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3451" w14:textId="77777777" w:rsidR="005B342C" w:rsidRDefault="0001454B">
      <w:pPr>
        <w:rPr>
          <w:rFonts w:ascii="Times New Roman" w:hAnsi="Times New Roman" w:cs="Times New Roman"/>
          <w:sz w:val="24"/>
          <w:szCs w:val="24"/>
          <w:lang w:val="en-US"/>
        </w:rPr>
      </w:pPr>
      <w:r>
        <w:rPr>
          <w:rFonts w:ascii="Times New Roman" w:hAnsi="Times New Roman" w:cs="Times New Roman"/>
          <w:sz w:val="24"/>
          <w:szCs w:val="24"/>
          <w:lang w:val="en-US"/>
        </w:rPr>
        <w:t>NAME: EDEM ETOR-ABASI ANIEDI</w:t>
      </w:r>
    </w:p>
    <w:p w14:paraId="0B93CD90" w14:textId="77777777" w:rsidR="0001454B" w:rsidRDefault="0001454B">
      <w:pPr>
        <w:rPr>
          <w:rFonts w:ascii="Times New Roman" w:hAnsi="Times New Roman" w:cs="Times New Roman"/>
          <w:sz w:val="24"/>
          <w:szCs w:val="24"/>
          <w:lang w:val="en-US"/>
        </w:rPr>
      </w:pPr>
      <w:r>
        <w:rPr>
          <w:rFonts w:ascii="Times New Roman" w:hAnsi="Times New Roman" w:cs="Times New Roman"/>
          <w:sz w:val="24"/>
          <w:szCs w:val="24"/>
          <w:lang w:val="en-US"/>
        </w:rPr>
        <w:t>MATRIC NUMBER: 19/sci03/009</w:t>
      </w:r>
    </w:p>
    <w:p w14:paraId="4041C163" w14:textId="77777777" w:rsidR="0001454B" w:rsidRDefault="0001454B">
      <w:pPr>
        <w:rPr>
          <w:rFonts w:ascii="Times New Roman" w:hAnsi="Times New Roman" w:cs="Times New Roman"/>
          <w:sz w:val="24"/>
          <w:szCs w:val="24"/>
          <w:lang w:val="en-US"/>
        </w:rPr>
      </w:pPr>
      <w:r>
        <w:rPr>
          <w:rFonts w:ascii="Times New Roman" w:hAnsi="Times New Roman" w:cs="Times New Roman"/>
          <w:sz w:val="24"/>
          <w:szCs w:val="24"/>
          <w:lang w:val="en-US"/>
        </w:rPr>
        <w:t>DEPARTMENT: BIOCHEMISTRY</w:t>
      </w:r>
    </w:p>
    <w:p w14:paraId="35A4D605" w14:textId="77777777" w:rsidR="0001454B" w:rsidRDefault="0001454B" w:rsidP="0001454B">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ASSIGNMENT</w:t>
      </w:r>
    </w:p>
    <w:p w14:paraId="0FB35C9B" w14:textId="77777777" w:rsidR="0001454B" w:rsidRDefault="0001454B"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0145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Vitamins are organic compounds required in the diet in small amounts to perform specific biological functions in an organism. There are 13 essential vitamins and they are classified into two broad groups based on their solubilities; fat soluble </w:t>
      </w:r>
      <w:r w:rsidR="00C229EE">
        <w:rPr>
          <w:rFonts w:ascii="Times New Roman" w:hAnsi="Times New Roman" w:cs="Times New Roman"/>
          <w:sz w:val="24"/>
          <w:szCs w:val="24"/>
          <w:lang w:val="en-US"/>
        </w:rPr>
        <w:t>vitamins</w:t>
      </w:r>
      <w:r>
        <w:rPr>
          <w:rFonts w:ascii="Times New Roman" w:hAnsi="Times New Roman" w:cs="Times New Roman"/>
          <w:sz w:val="24"/>
          <w:szCs w:val="24"/>
          <w:lang w:val="en-US"/>
        </w:rPr>
        <w:t xml:space="preserve"> and </w:t>
      </w:r>
      <w:r w:rsidR="00C229EE">
        <w:rPr>
          <w:rFonts w:ascii="Times New Roman" w:hAnsi="Times New Roman" w:cs="Times New Roman"/>
          <w:sz w:val="24"/>
          <w:szCs w:val="24"/>
          <w:lang w:val="en-US"/>
        </w:rPr>
        <w:t>water-soluble</w:t>
      </w:r>
      <w:r>
        <w:rPr>
          <w:rFonts w:ascii="Times New Roman" w:hAnsi="Times New Roman" w:cs="Times New Roman"/>
          <w:sz w:val="24"/>
          <w:szCs w:val="24"/>
          <w:lang w:val="en-US"/>
        </w:rPr>
        <w:t xml:space="preserve"> vitamins. </w:t>
      </w:r>
    </w:p>
    <w:p w14:paraId="6EF4512A" w14:textId="77777777" w:rsidR="0001454B" w:rsidRDefault="0001454B"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Fat soluble vitamins are apolar hydrophobic compounds that can only be absorbed sufficiently when there is normal fat </w:t>
      </w:r>
      <w:r w:rsidR="00C229EE">
        <w:rPr>
          <w:rFonts w:ascii="Times New Roman" w:hAnsi="Times New Roman" w:cs="Times New Roman"/>
          <w:sz w:val="24"/>
          <w:szCs w:val="24"/>
          <w:lang w:val="en-US"/>
        </w:rPr>
        <w:t>absorption</w:t>
      </w:r>
      <w:r>
        <w:rPr>
          <w:rFonts w:ascii="Times New Roman" w:hAnsi="Times New Roman" w:cs="Times New Roman"/>
          <w:sz w:val="24"/>
          <w:szCs w:val="24"/>
          <w:lang w:val="en-US"/>
        </w:rPr>
        <w:t xml:space="preserve">. They are soluble in fat are absorbed by the body via the intestinal tract. They are stored in body fats and cannot be readily excreted in urine. The </w:t>
      </w:r>
      <w:r w:rsidR="00C229EE">
        <w:rPr>
          <w:rFonts w:ascii="Times New Roman" w:hAnsi="Times New Roman" w:cs="Times New Roman"/>
          <w:sz w:val="24"/>
          <w:szCs w:val="24"/>
          <w:lang w:val="en-US"/>
        </w:rPr>
        <w:t>fat-soluble</w:t>
      </w:r>
      <w:r>
        <w:rPr>
          <w:rFonts w:ascii="Times New Roman" w:hAnsi="Times New Roman" w:cs="Times New Roman"/>
          <w:sz w:val="24"/>
          <w:szCs w:val="24"/>
          <w:lang w:val="en-US"/>
        </w:rPr>
        <w:t xml:space="preserve"> vitamins include; Retinol, Tocopherol, Cholecalciferol, </w:t>
      </w:r>
      <w:r w:rsidR="00C229EE">
        <w:rPr>
          <w:rFonts w:ascii="Times New Roman" w:hAnsi="Times New Roman" w:cs="Times New Roman"/>
          <w:sz w:val="24"/>
          <w:szCs w:val="24"/>
          <w:lang w:val="en-US"/>
        </w:rPr>
        <w:t>Phylloquinone</w:t>
      </w:r>
      <w:r>
        <w:rPr>
          <w:rFonts w:ascii="Times New Roman" w:hAnsi="Times New Roman" w:cs="Times New Roman"/>
          <w:sz w:val="24"/>
          <w:szCs w:val="24"/>
          <w:lang w:val="en-US"/>
        </w:rPr>
        <w:t xml:space="preserve"> and </w:t>
      </w:r>
      <w:r w:rsidR="00C229EE">
        <w:rPr>
          <w:rFonts w:ascii="Times New Roman" w:hAnsi="Times New Roman" w:cs="Times New Roman"/>
          <w:sz w:val="24"/>
          <w:szCs w:val="24"/>
          <w:lang w:val="en-US"/>
        </w:rPr>
        <w:t>Menaquinone (</w:t>
      </w:r>
      <w:r>
        <w:rPr>
          <w:rFonts w:ascii="Times New Roman" w:hAnsi="Times New Roman" w:cs="Times New Roman"/>
          <w:sz w:val="24"/>
          <w:szCs w:val="24"/>
          <w:lang w:val="en-US"/>
        </w:rPr>
        <w:t xml:space="preserve">vitamins A, E, D and K respectively). </w:t>
      </w:r>
    </w:p>
    <w:p w14:paraId="2DDAB491" w14:textId="77777777" w:rsidR="0001454B" w:rsidRDefault="0001454B"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Water soluble vitamins are polar hydrophilic compounds that are easily absorbed by the body. They cannot be stored in the body and are easily lost in urine so they must be continually supplied in the diet. They are </w:t>
      </w:r>
      <w:r w:rsidR="00C229EE">
        <w:rPr>
          <w:rFonts w:ascii="Times New Roman" w:hAnsi="Times New Roman" w:cs="Times New Roman"/>
          <w:sz w:val="24"/>
          <w:szCs w:val="24"/>
          <w:lang w:val="en-US"/>
        </w:rPr>
        <w:t>nontoxic</w:t>
      </w:r>
      <w:r>
        <w:rPr>
          <w:rFonts w:ascii="Times New Roman" w:hAnsi="Times New Roman" w:cs="Times New Roman"/>
          <w:sz w:val="24"/>
          <w:szCs w:val="24"/>
          <w:lang w:val="en-US"/>
        </w:rPr>
        <w:t xml:space="preserve">. The </w:t>
      </w:r>
      <w:r w:rsidR="00C229EE">
        <w:rPr>
          <w:rFonts w:ascii="Times New Roman" w:hAnsi="Times New Roman" w:cs="Times New Roman"/>
          <w:sz w:val="24"/>
          <w:szCs w:val="24"/>
          <w:lang w:val="en-US"/>
        </w:rPr>
        <w:t>water-soluble</w:t>
      </w:r>
      <w:r>
        <w:rPr>
          <w:rFonts w:ascii="Times New Roman" w:hAnsi="Times New Roman" w:cs="Times New Roman"/>
          <w:sz w:val="24"/>
          <w:szCs w:val="24"/>
          <w:lang w:val="en-US"/>
        </w:rPr>
        <w:t xml:space="preserve"> vitamins include Thymine, Riboflavin, Niacin, </w:t>
      </w:r>
      <w:r w:rsidR="00C229EE">
        <w:rPr>
          <w:rFonts w:ascii="Times New Roman" w:hAnsi="Times New Roman" w:cs="Times New Roman"/>
          <w:sz w:val="24"/>
          <w:szCs w:val="24"/>
          <w:lang w:val="en-US"/>
        </w:rPr>
        <w:t>Pantothenic</w:t>
      </w:r>
      <w:r>
        <w:rPr>
          <w:rFonts w:ascii="Times New Roman" w:hAnsi="Times New Roman" w:cs="Times New Roman"/>
          <w:sz w:val="24"/>
          <w:szCs w:val="24"/>
          <w:lang w:val="en-US"/>
        </w:rPr>
        <w:t xml:space="preserve"> acid, Pyridoxamine, Biotin, Folic acid, </w:t>
      </w:r>
      <w:r w:rsidR="00C229EE">
        <w:rPr>
          <w:rFonts w:ascii="Times New Roman" w:hAnsi="Times New Roman" w:cs="Times New Roman"/>
          <w:sz w:val="24"/>
          <w:szCs w:val="24"/>
          <w:lang w:val="en-US"/>
        </w:rPr>
        <w:t>Cobalamin (these</w:t>
      </w:r>
      <w:r>
        <w:rPr>
          <w:rFonts w:ascii="Times New Roman" w:hAnsi="Times New Roman" w:cs="Times New Roman"/>
          <w:sz w:val="24"/>
          <w:szCs w:val="24"/>
          <w:lang w:val="en-US"/>
        </w:rPr>
        <w:t xml:space="preserve"> are the vitamin B complex; B</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B</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B</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B</w:t>
      </w:r>
      <w:r>
        <w:rPr>
          <w:rFonts w:ascii="Times New Roman" w:hAnsi="Times New Roman" w:cs="Times New Roman"/>
          <w:sz w:val="24"/>
          <w:szCs w:val="24"/>
          <w:vertAlign w:val="subscript"/>
          <w:lang w:val="en-US"/>
        </w:rPr>
        <w:t>5</w:t>
      </w:r>
      <w:r>
        <w:rPr>
          <w:rFonts w:ascii="Times New Roman" w:hAnsi="Times New Roman" w:cs="Times New Roman"/>
          <w:sz w:val="24"/>
          <w:szCs w:val="24"/>
          <w:lang w:val="en-US"/>
        </w:rPr>
        <w:t>, B</w:t>
      </w:r>
      <w:r>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B</w:t>
      </w:r>
      <w:r>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 B</w:t>
      </w:r>
      <w:r>
        <w:rPr>
          <w:rFonts w:ascii="Times New Roman" w:hAnsi="Times New Roman" w:cs="Times New Roman"/>
          <w:sz w:val="24"/>
          <w:szCs w:val="24"/>
          <w:vertAlign w:val="subscript"/>
          <w:lang w:val="en-US"/>
        </w:rPr>
        <w:t>9</w:t>
      </w:r>
      <w:r>
        <w:rPr>
          <w:rFonts w:ascii="Times New Roman" w:hAnsi="Times New Roman" w:cs="Times New Roman"/>
          <w:sz w:val="24"/>
          <w:szCs w:val="24"/>
          <w:lang w:val="en-US"/>
        </w:rPr>
        <w:t>, B</w:t>
      </w:r>
      <w:r>
        <w:rPr>
          <w:rFonts w:ascii="Times New Roman" w:hAnsi="Times New Roman" w:cs="Times New Roman"/>
          <w:sz w:val="24"/>
          <w:szCs w:val="24"/>
          <w:vertAlign w:val="subscript"/>
          <w:lang w:val="en-US"/>
        </w:rPr>
        <w:t>12</w:t>
      </w:r>
      <w:r>
        <w:rPr>
          <w:rFonts w:ascii="Times New Roman" w:hAnsi="Times New Roman" w:cs="Times New Roman"/>
          <w:sz w:val="24"/>
          <w:szCs w:val="24"/>
          <w:lang w:val="en-US"/>
        </w:rPr>
        <w:t xml:space="preserve"> respectively) and Ascorbic </w:t>
      </w:r>
      <w:r w:rsidR="00C229EE">
        <w:rPr>
          <w:rFonts w:ascii="Times New Roman" w:hAnsi="Times New Roman" w:cs="Times New Roman"/>
          <w:sz w:val="24"/>
          <w:szCs w:val="24"/>
          <w:lang w:val="en-US"/>
        </w:rPr>
        <w:t>acid (</w:t>
      </w:r>
      <w:r>
        <w:rPr>
          <w:rFonts w:ascii="Times New Roman" w:hAnsi="Times New Roman" w:cs="Times New Roman"/>
          <w:sz w:val="24"/>
          <w:szCs w:val="24"/>
          <w:lang w:val="en-US"/>
        </w:rPr>
        <w:t>vitamin C).</w:t>
      </w:r>
    </w:p>
    <w:p w14:paraId="3A4DDF57" w14:textId="77777777" w:rsidR="0001454B" w:rsidRDefault="0001454B"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Vitamins have diverse biochemical functions. Vitamin A acts as a regulator of cell and tissue growth and </w:t>
      </w:r>
      <w:r w:rsidR="00C229EE">
        <w:rPr>
          <w:rFonts w:ascii="Times New Roman" w:hAnsi="Times New Roman" w:cs="Times New Roman"/>
          <w:sz w:val="24"/>
          <w:szCs w:val="24"/>
          <w:lang w:val="en-US"/>
        </w:rPr>
        <w:t>differentiation</w:t>
      </w:r>
      <w:r>
        <w:rPr>
          <w:rFonts w:ascii="Times New Roman" w:hAnsi="Times New Roman" w:cs="Times New Roman"/>
          <w:sz w:val="24"/>
          <w:szCs w:val="24"/>
          <w:lang w:val="en-US"/>
        </w:rPr>
        <w:t xml:space="preserve">. Vitamin D provides hormone- like function, regulating mineral metabolism for bones and other organs. The B complex vitamins function as enzyme cofactors(coenzymes) or </w:t>
      </w:r>
      <w:r w:rsidR="00C229EE">
        <w:rPr>
          <w:rFonts w:ascii="Times New Roman" w:hAnsi="Times New Roman" w:cs="Times New Roman"/>
          <w:sz w:val="24"/>
          <w:szCs w:val="24"/>
          <w:lang w:val="en-US"/>
        </w:rPr>
        <w:t>precursors</w:t>
      </w:r>
      <w:r>
        <w:rPr>
          <w:rFonts w:ascii="Times New Roman" w:hAnsi="Times New Roman" w:cs="Times New Roman"/>
          <w:sz w:val="24"/>
          <w:szCs w:val="24"/>
          <w:lang w:val="en-US"/>
        </w:rPr>
        <w:t xml:space="preserve"> for them. They in general are essential for normal growth and development. </w:t>
      </w:r>
      <w:bookmarkStart w:id="0" w:name="_GoBack"/>
      <w:bookmarkEnd w:id="0"/>
    </w:p>
    <w:p w14:paraId="587DDD14" w14:textId="77777777" w:rsidR="001E2036" w:rsidRDefault="0001454B"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C7BF1">
        <w:rPr>
          <w:rFonts w:ascii="Times New Roman" w:hAnsi="Times New Roman" w:cs="Times New Roman"/>
          <w:sz w:val="24"/>
          <w:szCs w:val="24"/>
          <w:lang w:val="en-US"/>
        </w:rPr>
        <w:t xml:space="preserve"> </w:t>
      </w:r>
      <w:r w:rsidR="007858C5">
        <w:rPr>
          <w:rFonts w:ascii="Times New Roman" w:hAnsi="Times New Roman" w:cs="Times New Roman"/>
          <w:sz w:val="24"/>
          <w:szCs w:val="24"/>
          <w:u w:val="single"/>
          <w:lang w:val="en-US"/>
        </w:rPr>
        <w:t>Role of coenzymes in metabolism</w:t>
      </w:r>
      <w:r w:rsidR="007858C5">
        <w:rPr>
          <w:rFonts w:ascii="Times New Roman" w:hAnsi="Times New Roman" w:cs="Times New Roman"/>
          <w:sz w:val="24"/>
          <w:szCs w:val="24"/>
          <w:lang w:val="en-US"/>
        </w:rPr>
        <w:t xml:space="preserve">: </w:t>
      </w:r>
      <w:r w:rsidR="001E2036">
        <w:rPr>
          <w:rFonts w:ascii="Times New Roman" w:hAnsi="Times New Roman" w:cs="Times New Roman"/>
          <w:sz w:val="24"/>
          <w:szCs w:val="24"/>
          <w:lang w:val="en-US"/>
        </w:rPr>
        <w:t xml:space="preserve">Water soluble vitamins </w:t>
      </w:r>
      <w:r w:rsidR="003B3221">
        <w:rPr>
          <w:rFonts w:ascii="Times New Roman" w:hAnsi="Times New Roman" w:cs="Times New Roman"/>
          <w:sz w:val="24"/>
          <w:szCs w:val="24"/>
          <w:lang w:val="en-US"/>
        </w:rPr>
        <w:t xml:space="preserve">serve as coenzymes or </w:t>
      </w:r>
      <w:r w:rsidR="00760573">
        <w:rPr>
          <w:rFonts w:ascii="Times New Roman" w:hAnsi="Times New Roman" w:cs="Times New Roman"/>
          <w:sz w:val="24"/>
          <w:szCs w:val="24"/>
          <w:lang w:val="en-US"/>
        </w:rPr>
        <w:t xml:space="preserve">are </w:t>
      </w:r>
      <w:r w:rsidR="00C229EE">
        <w:rPr>
          <w:rFonts w:ascii="Times New Roman" w:hAnsi="Times New Roman" w:cs="Times New Roman"/>
          <w:sz w:val="24"/>
          <w:szCs w:val="24"/>
          <w:lang w:val="en-US"/>
        </w:rPr>
        <w:t>precursors</w:t>
      </w:r>
      <w:r w:rsidR="00760573">
        <w:rPr>
          <w:rFonts w:ascii="Times New Roman" w:hAnsi="Times New Roman" w:cs="Times New Roman"/>
          <w:sz w:val="24"/>
          <w:szCs w:val="24"/>
          <w:lang w:val="en-US"/>
        </w:rPr>
        <w:t xml:space="preserve"> to coenzymes. These coenzymes serve various roles in metabolism in cells. Vitamin C also known as ascorbic acid is an antioxidant, helps regulate the immune system and is needed in the manufacture of collagen and norepinephrine. Vitamin B</w:t>
      </w:r>
      <w:r w:rsidR="00760573">
        <w:rPr>
          <w:rFonts w:ascii="Times New Roman" w:hAnsi="Times New Roman" w:cs="Times New Roman"/>
          <w:sz w:val="24"/>
          <w:szCs w:val="24"/>
          <w:vertAlign w:val="subscript"/>
          <w:lang w:val="en-US"/>
        </w:rPr>
        <w:t>1</w:t>
      </w:r>
      <w:r w:rsidR="00760573">
        <w:rPr>
          <w:rFonts w:ascii="Times New Roman" w:hAnsi="Times New Roman" w:cs="Times New Roman"/>
          <w:sz w:val="24"/>
          <w:szCs w:val="24"/>
          <w:lang w:val="en-US"/>
        </w:rPr>
        <w:t xml:space="preserve"> also known as thiamine </w:t>
      </w:r>
      <w:r w:rsidR="008670DF">
        <w:rPr>
          <w:rFonts w:ascii="Times New Roman" w:hAnsi="Times New Roman" w:cs="Times New Roman"/>
          <w:sz w:val="24"/>
          <w:szCs w:val="24"/>
          <w:lang w:val="en-US"/>
        </w:rPr>
        <w:t xml:space="preserve">or its cofactor form, thiamine </w:t>
      </w:r>
      <w:r w:rsidR="00C229EE">
        <w:rPr>
          <w:rFonts w:ascii="Times New Roman" w:hAnsi="Times New Roman" w:cs="Times New Roman"/>
          <w:sz w:val="24"/>
          <w:szCs w:val="24"/>
          <w:lang w:val="en-US"/>
        </w:rPr>
        <w:t>diphosphate (</w:t>
      </w:r>
      <w:r w:rsidR="008670DF">
        <w:rPr>
          <w:rFonts w:ascii="Times New Roman" w:hAnsi="Times New Roman" w:cs="Times New Roman"/>
          <w:sz w:val="24"/>
          <w:szCs w:val="24"/>
          <w:lang w:val="en-US"/>
        </w:rPr>
        <w:t>TPP) is a cofactor for oxidative decarboxylation both in the Kerb’s cycle and in converting pyruvate to acetyl-</w:t>
      </w:r>
      <w:r w:rsidR="00C229EE">
        <w:rPr>
          <w:rFonts w:ascii="Times New Roman" w:hAnsi="Times New Roman" w:cs="Times New Roman"/>
          <w:sz w:val="24"/>
          <w:szCs w:val="24"/>
          <w:lang w:val="en-US"/>
        </w:rPr>
        <w:t>CoA (</w:t>
      </w:r>
      <w:r w:rsidR="008670DF">
        <w:rPr>
          <w:rFonts w:ascii="Times New Roman" w:hAnsi="Times New Roman" w:cs="Times New Roman"/>
          <w:sz w:val="24"/>
          <w:szCs w:val="24"/>
          <w:lang w:val="en-US"/>
        </w:rPr>
        <w:t>an important molecule used in the citric acid cycle of metabolism</w:t>
      </w:r>
      <w:r w:rsidR="005A7C9D">
        <w:rPr>
          <w:rFonts w:ascii="Times New Roman" w:hAnsi="Times New Roman" w:cs="Times New Roman"/>
          <w:sz w:val="24"/>
          <w:szCs w:val="24"/>
          <w:lang w:val="en-US"/>
        </w:rPr>
        <w:t>).</w:t>
      </w:r>
    </w:p>
    <w:p w14:paraId="6F972540" w14:textId="77777777" w:rsidR="00891BAF" w:rsidRDefault="00FE6327"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373BA8">
        <w:rPr>
          <w:rFonts w:ascii="Times New Roman" w:hAnsi="Times New Roman" w:cs="Times New Roman"/>
          <w:sz w:val="24"/>
          <w:szCs w:val="24"/>
          <w:lang w:val="en-US"/>
        </w:rPr>
        <w:t xml:space="preserve"> </w:t>
      </w:r>
      <w:r w:rsidR="00C229EE">
        <w:rPr>
          <w:rFonts w:ascii="Times New Roman" w:hAnsi="Times New Roman" w:cs="Times New Roman"/>
          <w:sz w:val="24"/>
          <w:szCs w:val="24"/>
          <w:lang w:val="en-US"/>
        </w:rPr>
        <w:t>Nomenclature</w:t>
      </w:r>
      <w:r w:rsidR="00373BA8">
        <w:rPr>
          <w:rFonts w:ascii="Times New Roman" w:hAnsi="Times New Roman" w:cs="Times New Roman"/>
          <w:sz w:val="24"/>
          <w:szCs w:val="24"/>
          <w:lang w:val="en-US"/>
        </w:rPr>
        <w:t xml:space="preserve"> of </w:t>
      </w:r>
      <w:r w:rsidR="00C229EE">
        <w:rPr>
          <w:rFonts w:ascii="Times New Roman" w:hAnsi="Times New Roman" w:cs="Times New Roman"/>
          <w:sz w:val="24"/>
          <w:szCs w:val="24"/>
          <w:lang w:val="en-US"/>
        </w:rPr>
        <w:t>nucleotide</w:t>
      </w:r>
      <w:r w:rsidR="00891BAF">
        <w:rPr>
          <w:rFonts w:ascii="Times New Roman" w:hAnsi="Times New Roman" w:cs="Times New Roman"/>
          <w:sz w:val="24"/>
          <w:szCs w:val="24"/>
          <w:lang w:val="en-US"/>
        </w:rPr>
        <w:t>, nucleoside</w:t>
      </w:r>
      <w:r w:rsidR="00373BA8">
        <w:rPr>
          <w:rFonts w:ascii="Times New Roman" w:hAnsi="Times New Roman" w:cs="Times New Roman"/>
          <w:sz w:val="24"/>
          <w:szCs w:val="24"/>
          <w:lang w:val="en-US"/>
        </w:rPr>
        <w:t xml:space="preserve"> and nucleic acid.</w:t>
      </w:r>
    </w:p>
    <w:p w14:paraId="147CF20D" w14:textId="77777777" w:rsidR="005A7C9D" w:rsidRDefault="00891BAF" w:rsidP="0001454B">
      <w:pPr>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3599F79C" wp14:editId="6EBCFCB4">
            <wp:extent cx="3519948" cy="2661019"/>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723-WA0048 (2).jpg"/>
                    <pic:cNvPicPr/>
                  </pic:nvPicPr>
                  <pic:blipFill>
                    <a:blip r:embed="rId7">
                      <a:extLst>
                        <a:ext uri="{28A0092B-C50C-407E-A947-70E740481C1C}">
                          <a14:useLocalDpi xmlns:a14="http://schemas.microsoft.com/office/drawing/2010/main" val="0"/>
                        </a:ext>
                      </a:extLst>
                    </a:blip>
                    <a:stretch>
                      <a:fillRect/>
                    </a:stretch>
                  </pic:blipFill>
                  <pic:spPr>
                    <a:xfrm>
                      <a:off x="0" y="0"/>
                      <a:ext cx="3571053" cy="2699653"/>
                    </a:xfrm>
                    <a:prstGeom prst="rect">
                      <a:avLst/>
                    </a:prstGeom>
                  </pic:spPr>
                </pic:pic>
              </a:graphicData>
            </a:graphic>
          </wp:inline>
        </w:drawing>
      </w:r>
      <w:r w:rsidR="00373BA8">
        <w:rPr>
          <w:rFonts w:ascii="Times New Roman" w:hAnsi="Times New Roman" w:cs="Times New Roman"/>
          <w:sz w:val="24"/>
          <w:szCs w:val="24"/>
          <w:lang w:val="en-US"/>
        </w:rPr>
        <w:t xml:space="preserve"> </w:t>
      </w:r>
    </w:p>
    <w:p w14:paraId="185EA27C" w14:textId="77777777" w:rsidR="00672EA4" w:rsidRDefault="00672EA4"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240F29">
        <w:rPr>
          <w:rFonts w:ascii="Times New Roman" w:hAnsi="Times New Roman" w:cs="Times New Roman"/>
          <w:sz w:val="24"/>
          <w:szCs w:val="24"/>
          <w:u w:val="single"/>
          <w:lang w:val="en-US"/>
        </w:rPr>
        <w:t>Role of vitamin A in vision</w:t>
      </w:r>
      <w:r w:rsidR="00240F29">
        <w:rPr>
          <w:rFonts w:ascii="Times New Roman" w:hAnsi="Times New Roman" w:cs="Times New Roman"/>
          <w:sz w:val="24"/>
          <w:szCs w:val="24"/>
          <w:lang w:val="en-US"/>
        </w:rPr>
        <w:t xml:space="preserve">: The biochemical function of vitamin A in the visual system is an event that occurs in the cycle known as the rhodopsin cycle or Wald’s visual cycle. The retina contains two types of receptor cells; cones which are specialized for </w:t>
      </w:r>
      <w:r w:rsidR="00C229EE">
        <w:rPr>
          <w:rFonts w:ascii="Times New Roman" w:hAnsi="Times New Roman" w:cs="Times New Roman"/>
          <w:sz w:val="24"/>
          <w:szCs w:val="24"/>
          <w:lang w:val="en-US"/>
        </w:rPr>
        <w:t>colored</w:t>
      </w:r>
      <w:r w:rsidR="00240F29">
        <w:rPr>
          <w:rFonts w:ascii="Times New Roman" w:hAnsi="Times New Roman" w:cs="Times New Roman"/>
          <w:sz w:val="24"/>
          <w:szCs w:val="24"/>
          <w:lang w:val="en-US"/>
        </w:rPr>
        <w:t xml:space="preserve"> and detailed vision in bright light and contains iodopsin and rods which specializes in visual activity </w:t>
      </w:r>
      <w:r w:rsidR="00CD68A0">
        <w:rPr>
          <w:rFonts w:ascii="Times New Roman" w:hAnsi="Times New Roman" w:cs="Times New Roman"/>
          <w:sz w:val="24"/>
          <w:szCs w:val="24"/>
          <w:lang w:val="en-US"/>
        </w:rPr>
        <w:t xml:space="preserve">in dim light and contains rhodopsin. </w:t>
      </w:r>
    </w:p>
    <w:p w14:paraId="018C26A6" w14:textId="77777777" w:rsidR="00CD68A0" w:rsidRDefault="00CD68A0" w:rsidP="0001454B">
      <w:pPr>
        <w:jc w:val="both"/>
        <w:rPr>
          <w:rFonts w:ascii="Times New Roman" w:hAnsi="Times New Roman" w:cs="Times New Roman"/>
          <w:sz w:val="24"/>
          <w:szCs w:val="24"/>
          <w:lang w:val="en-US"/>
        </w:rPr>
      </w:pPr>
      <w:r>
        <w:rPr>
          <w:rFonts w:ascii="Times New Roman" w:hAnsi="Times New Roman" w:cs="Times New Roman"/>
          <w:sz w:val="24"/>
          <w:szCs w:val="24"/>
          <w:lang w:val="en-US"/>
        </w:rPr>
        <w:t>Light waves striking</w:t>
      </w:r>
      <w:r w:rsidR="006A0AB7">
        <w:rPr>
          <w:rFonts w:ascii="Times New Roman" w:hAnsi="Times New Roman" w:cs="Times New Roman"/>
          <w:sz w:val="24"/>
          <w:szCs w:val="24"/>
          <w:lang w:val="en-US"/>
        </w:rPr>
        <w:t xml:space="preserve"> these receptors produce chemical changes which in turn gives rise to nerve impulses. Visual activity of rod cells is dependent on their content of photosensitive pigment called rhodopsin also known as visual </w:t>
      </w:r>
      <w:r w:rsidR="002A7E36">
        <w:rPr>
          <w:rFonts w:ascii="Times New Roman" w:hAnsi="Times New Roman" w:cs="Times New Roman"/>
          <w:sz w:val="24"/>
          <w:szCs w:val="24"/>
          <w:lang w:val="en-US"/>
        </w:rPr>
        <w:t xml:space="preserve">purple </w:t>
      </w:r>
      <w:r w:rsidR="00C229EE">
        <w:rPr>
          <w:rFonts w:ascii="Times New Roman" w:hAnsi="Times New Roman" w:cs="Times New Roman"/>
          <w:sz w:val="24"/>
          <w:szCs w:val="24"/>
          <w:lang w:val="en-US"/>
        </w:rPr>
        <w:t>which is</w:t>
      </w:r>
      <w:r w:rsidR="002A7E36">
        <w:rPr>
          <w:rFonts w:ascii="Times New Roman" w:hAnsi="Times New Roman" w:cs="Times New Roman"/>
          <w:sz w:val="24"/>
          <w:szCs w:val="24"/>
          <w:lang w:val="en-US"/>
        </w:rPr>
        <w:t xml:space="preserve"> a conjugated protein. It contains opsin as its</w:t>
      </w:r>
      <w:r w:rsidR="0050031B">
        <w:rPr>
          <w:rFonts w:ascii="Times New Roman" w:hAnsi="Times New Roman" w:cs="Times New Roman"/>
          <w:sz w:val="24"/>
          <w:szCs w:val="24"/>
          <w:lang w:val="en-US"/>
        </w:rPr>
        <w:t xml:space="preserve"> apoprotein and retinal as its prosthetic group. Retinal present in rhodopsin is </w:t>
      </w:r>
      <w:r w:rsidR="00C229EE">
        <w:rPr>
          <w:rFonts w:ascii="Times New Roman" w:hAnsi="Times New Roman" w:cs="Times New Roman"/>
          <w:sz w:val="24"/>
          <w:szCs w:val="24"/>
          <w:lang w:val="en-US"/>
        </w:rPr>
        <w:t xml:space="preserve">11 </w:t>
      </w:r>
      <w:r w:rsidR="0050031B">
        <w:rPr>
          <w:rFonts w:ascii="Times New Roman" w:hAnsi="Times New Roman" w:cs="Times New Roman"/>
          <w:sz w:val="24"/>
          <w:szCs w:val="24"/>
          <w:lang w:val="en-US"/>
        </w:rPr>
        <w:t>cis retinal. The aldehyd</w:t>
      </w:r>
      <w:r w:rsidR="00C229EE">
        <w:rPr>
          <w:rFonts w:ascii="Times New Roman" w:hAnsi="Times New Roman" w:cs="Times New Roman"/>
          <w:sz w:val="24"/>
          <w:szCs w:val="24"/>
          <w:lang w:val="en-US"/>
        </w:rPr>
        <w:t>e group of 11 cis retinal is bound to € NH</w:t>
      </w:r>
      <w:r w:rsidR="00C229EE">
        <w:rPr>
          <w:rFonts w:ascii="Times New Roman" w:hAnsi="Times New Roman" w:cs="Times New Roman"/>
          <w:sz w:val="24"/>
          <w:szCs w:val="24"/>
          <w:vertAlign w:val="subscript"/>
          <w:lang w:val="en-US"/>
        </w:rPr>
        <w:t xml:space="preserve">2 </w:t>
      </w:r>
      <w:r w:rsidR="00C229EE">
        <w:rPr>
          <w:rFonts w:ascii="Times New Roman" w:hAnsi="Times New Roman" w:cs="Times New Roman"/>
          <w:sz w:val="24"/>
          <w:szCs w:val="24"/>
          <w:lang w:val="en-US"/>
        </w:rPr>
        <w:t>group of lysine of opsin</w:t>
      </w:r>
      <w:r w:rsidR="00E07ABB">
        <w:rPr>
          <w:rFonts w:ascii="Times New Roman" w:hAnsi="Times New Roman" w:cs="Times New Roman"/>
          <w:sz w:val="24"/>
          <w:szCs w:val="24"/>
          <w:lang w:val="en-US"/>
        </w:rPr>
        <w:t>. Rhodopsin has a light absorbing property due to poly</w:t>
      </w:r>
      <w:r w:rsidR="00800F89">
        <w:rPr>
          <w:rFonts w:ascii="Times New Roman" w:hAnsi="Times New Roman" w:cs="Times New Roman"/>
          <w:sz w:val="24"/>
          <w:szCs w:val="24"/>
          <w:lang w:val="en-US"/>
        </w:rPr>
        <w:t>ene group of 11 cis retinal.</w:t>
      </w:r>
    </w:p>
    <w:p w14:paraId="78B3593C" w14:textId="77777777" w:rsidR="00945BB1" w:rsidRDefault="00800F89"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light falls on rhodopsin, it splits into opsin and all trans retinal in a series of events. It first forms </w:t>
      </w:r>
      <w:r w:rsidR="003B7D83">
        <w:rPr>
          <w:rFonts w:ascii="Times New Roman" w:hAnsi="Times New Roman" w:cs="Times New Roman"/>
          <w:sz w:val="24"/>
          <w:szCs w:val="24"/>
          <w:lang w:val="en-US"/>
        </w:rPr>
        <w:t>Photo rhodopsin</w:t>
      </w:r>
      <w:r>
        <w:rPr>
          <w:rFonts w:ascii="Times New Roman" w:hAnsi="Times New Roman" w:cs="Times New Roman"/>
          <w:sz w:val="24"/>
          <w:szCs w:val="24"/>
          <w:lang w:val="en-US"/>
        </w:rPr>
        <w:t xml:space="preserve">, </w:t>
      </w:r>
      <w:r w:rsidR="003B7D83">
        <w:rPr>
          <w:rFonts w:ascii="Times New Roman" w:hAnsi="Times New Roman" w:cs="Times New Roman"/>
          <w:sz w:val="24"/>
          <w:szCs w:val="24"/>
          <w:lang w:val="en-US"/>
        </w:rPr>
        <w:t>Batho rhodopsin</w:t>
      </w:r>
      <w:r>
        <w:rPr>
          <w:rFonts w:ascii="Times New Roman" w:hAnsi="Times New Roman" w:cs="Times New Roman"/>
          <w:sz w:val="24"/>
          <w:szCs w:val="24"/>
          <w:lang w:val="en-US"/>
        </w:rPr>
        <w:t>, then, Lumirhodopsin and then finally Meta</w:t>
      </w:r>
      <w:r w:rsidR="00F868C0">
        <w:rPr>
          <w:rFonts w:ascii="Times New Roman" w:hAnsi="Times New Roman" w:cs="Times New Roman"/>
          <w:sz w:val="24"/>
          <w:szCs w:val="24"/>
          <w:lang w:val="en-US"/>
        </w:rPr>
        <w:t xml:space="preserve">rhodopsin 1,2 &amp; 3. </w:t>
      </w:r>
      <w:r w:rsidR="003B7D83">
        <w:rPr>
          <w:rFonts w:ascii="Times New Roman" w:hAnsi="Times New Roman" w:cs="Times New Roman"/>
          <w:sz w:val="24"/>
          <w:szCs w:val="24"/>
          <w:lang w:val="en-US"/>
        </w:rPr>
        <w:t>Finally,</w:t>
      </w:r>
      <w:r w:rsidR="00F868C0">
        <w:rPr>
          <w:rFonts w:ascii="Times New Roman" w:hAnsi="Times New Roman" w:cs="Times New Roman"/>
          <w:sz w:val="24"/>
          <w:szCs w:val="24"/>
          <w:lang w:val="en-US"/>
        </w:rPr>
        <w:t xml:space="preserve"> metarhodopsin gets split into opsin and all trans retinal. At this stage, the eye becomes less sensitive to light. The formation of the initial excited form of rhodopsin</w:t>
      </w:r>
      <w:r w:rsidR="00945BB1">
        <w:rPr>
          <w:rFonts w:ascii="Times New Roman" w:hAnsi="Times New Roman" w:cs="Times New Roman"/>
          <w:sz w:val="24"/>
          <w:szCs w:val="24"/>
          <w:lang w:val="en-US"/>
        </w:rPr>
        <w:t xml:space="preserve">, </w:t>
      </w:r>
      <w:r w:rsidR="003B7D83">
        <w:rPr>
          <w:rFonts w:ascii="Times New Roman" w:hAnsi="Times New Roman" w:cs="Times New Roman"/>
          <w:sz w:val="24"/>
          <w:szCs w:val="24"/>
          <w:lang w:val="en-US"/>
        </w:rPr>
        <w:t>Batho rhodopsin</w:t>
      </w:r>
      <w:r w:rsidR="00945BB1">
        <w:rPr>
          <w:rFonts w:ascii="Times New Roman" w:hAnsi="Times New Roman" w:cs="Times New Roman"/>
          <w:sz w:val="24"/>
          <w:szCs w:val="24"/>
          <w:lang w:val="en-US"/>
        </w:rPr>
        <w:t xml:space="preserve">, occurs within </w:t>
      </w:r>
      <w:r w:rsidR="003B7D83">
        <w:rPr>
          <w:rFonts w:ascii="Times New Roman" w:hAnsi="Times New Roman" w:cs="Times New Roman"/>
          <w:sz w:val="24"/>
          <w:szCs w:val="24"/>
          <w:lang w:val="en-US"/>
        </w:rPr>
        <w:t>Pico</w:t>
      </w:r>
      <w:r w:rsidR="00945BB1">
        <w:rPr>
          <w:rFonts w:ascii="Times New Roman" w:hAnsi="Times New Roman" w:cs="Times New Roman"/>
          <w:sz w:val="24"/>
          <w:szCs w:val="24"/>
          <w:lang w:val="en-US"/>
        </w:rPr>
        <w:t xml:space="preserve"> seconds of illumination. There is then a series of conformational changes leading to the formation of metarhodopsin 3 which initiates a guanine nucleotide amplification cascade and then the nerve impulses. All trans retinal is inactive in the synthesis of rhodopsin. It is therefore converted to 11 cis retinal which takes place in the following way;</w:t>
      </w:r>
    </w:p>
    <w:p w14:paraId="13735613" w14:textId="77777777" w:rsidR="00945BB1" w:rsidRDefault="00945BB1"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w:t>
      </w:r>
      <w:r w:rsidR="00483841">
        <w:rPr>
          <w:rFonts w:ascii="Times New Roman" w:hAnsi="Times New Roman" w:cs="Times New Roman"/>
          <w:sz w:val="24"/>
          <w:szCs w:val="24"/>
          <w:lang w:val="en-US"/>
        </w:rPr>
        <w:t>All trans retinal may be isomerized by retinal isomerase to its 11 cis retinal in presence of blue light. This combines with opsin to regenerate rhodopsin and complete the visual cycle. However, the conversion of all trans retinal to 11 cis retinal is in</w:t>
      </w:r>
      <w:r w:rsidR="006902C6">
        <w:rPr>
          <w:rFonts w:ascii="Times New Roman" w:hAnsi="Times New Roman" w:cs="Times New Roman"/>
          <w:sz w:val="24"/>
          <w:szCs w:val="24"/>
          <w:lang w:val="en-US"/>
        </w:rPr>
        <w:t xml:space="preserve">complete.  Therefore, most of the all trans retinal is transported to the liver and converted to all trans retinal by retinol dehydrogenase. </w:t>
      </w:r>
    </w:p>
    <w:p w14:paraId="4AB9DEE8" w14:textId="77777777" w:rsidR="006902C6" w:rsidRDefault="006902C6"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(ii). First, the all trans retinal is converted to all trans retinol by an NADH dependent retinal reductase and all trans retinol from the blood is then isomerized to 11 cis retinol.</w:t>
      </w:r>
    </w:p>
    <w:p w14:paraId="57A95979" w14:textId="77777777" w:rsidR="006902C6" w:rsidRDefault="006902C6"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(iii). 11 cis retinol is then converted to 11 cis retinal by retinol dehydrogenase in the presence of NAD</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p>
    <w:p w14:paraId="16DA6614" w14:textId="77777777" w:rsidR="006902C6" w:rsidRDefault="006902C6"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(iv). Now, 11 cis retinal which is active can combine with opsin to form back </w:t>
      </w:r>
      <w:r w:rsidR="00576FB3">
        <w:rPr>
          <w:rFonts w:ascii="Times New Roman" w:hAnsi="Times New Roman" w:cs="Times New Roman"/>
          <w:sz w:val="24"/>
          <w:szCs w:val="24"/>
          <w:lang w:val="en-US"/>
        </w:rPr>
        <w:t xml:space="preserve">rhodopsin in the dark. Thus, the visual process involves continual removal of the active cis retinol from blood into retina. The key to initiation of the visual cycle is the availability </w:t>
      </w:r>
      <w:r w:rsidR="00BA3617">
        <w:rPr>
          <w:rFonts w:ascii="Times New Roman" w:hAnsi="Times New Roman" w:cs="Times New Roman"/>
          <w:sz w:val="24"/>
          <w:szCs w:val="24"/>
          <w:lang w:val="en-US"/>
        </w:rPr>
        <w:t xml:space="preserve">of the 11 cis retinal, and hence, vitamin A. </w:t>
      </w:r>
    </w:p>
    <w:p w14:paraId="538ACF0D" w14:textId="77777777" w:rsidR="00092586" w:rsidRDefault="00092586" w:rsidP="00945BB1">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33767D8" wp14:editId="5F97BD62">
            <wp:extent cx="2995161" cy="34412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723-WA0035 (2).jpg"/>
                    <pic:cNvPicPr/>
                  </pic:nvPicPr>
                  <pic:blipFill>
                    <a:blip r:embed="rId8">
                      <a:extLst>
                        <a:ext uri="{28A0092B-C50C-407E-A947-70E740481C1C}">
                          <a14:useLocalDpi xmlns:a14="http://schemas.microsoft.com/office/drawing/2010/main" val="0"/>
                        </a:ext>
                      </a:extLst>
                    </a:blip>
                    <a:stretch>
                      <a:fillRect/>
                    </a:stretch>
                  </pic:blipFill>
                  <pic:spPr>
                    <a:xfrm>
                      <a:off x="0" y="0"/>
                      <a:ext cx="3018704" cy="3468340"/>
                    </a:xfrm>
                    <a:prstGeom prst="rect">
                      <a:avLst/>
                    </a:prstGeom>
                  </pic:spPr>
                </pic:pic>
              </a:graphicData>
            </a:graphic>
          </wp:inline>
        </w:drawing>
      </w:r>
    </w:p>
    <w:p w14:paraId="0F3611FF" w14:textId="77777777" w:rsidR="00BA3617" w:rsidRDefault="00BA3617"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When are person shifts from bright light to dim light, rhodopsin stores are depleted and vision is impaired. However, within a few minutes, known as dark adaptation time, rhodopsin is synthesized and vision is improved. </w:t>
      </w:r>
    </w:p>
    <w:p w14:paraId="285D292C" w14:textId="77777777" w:rsidR="00DC0A51" w:rsidRDefault="00DC0A51"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exposed to light, the </w:t>
      </w:r>
      <w:r w:rsidR="003B7D83">
        <w:rPr>
          <w:rFonts w:ascii="Times New Roman" w:hAnsi="Times New Roman" w:cs="Times New Roman"/>
          <w:sz w:val="24"/>
          <w:szCs w:val="24"/>
          <w:lang w:val="en-US"/>
        </w:rPr>
        <w:t>color</w:t>
      </w:r>
      <w:r>
        <w:rPr>
          <w:rFonts w:ascii="Times New Roman" w:hAnsi="Times New Roman" w:cs="Times New Roman"/>
          <w:sz w:val="24"/>
          <w:szCs w:val="24"/>
          <w:lang w:val="en-US"/>
        </w:rPr>
        <w:t xml:space="preserve"> of rhodopsin changes from red to yellow by a process called bleaching. This occurs in a few milliseconds and many unstable intermediates are formed during the process. </w:t>
      </w:r>
    </w:p>
    <w:p w14:paraId="1901460B" w14:textId="77777777" w:rsidR="00DC0A51" w:rsidRDefault="00DC0A51"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891BAF">
        <w:rPr>
          <w:rFonts w:ascii="Times New Roman" w:hAnsi="Times New Roman" w:cs="Times New Roman"/>
          <w:sz w:val="24"/>
          <w:szCs w:val="24"/>
          <w:lang w:val="en-US"/>
        </w:rPr>
        <w:t>The skin is responsible for producing vitamin D. During exposure to sunlight, UV radiation penetrates into the epidermis and photolyzes provitamin D3</w:t>
      </w:r>
      <w:r w:rsidR="001E7E16">
        <w:rPr>
          <w:rFonts w:ascii="Times New Roman" w:hAnsi="Times New Roman" w:cs="Times New Roman"/>
          <w:sz w:val="24"/>
          <w:szCs w:val="24"/>
          <w:lang w:val="en-US"/>
        </w:rPr>
        <w:t>(cholecalciferol). Cholecalciferol is hydroxylated at the 25</w:t>
      </w:r>
      <w:r w:rsidR="001E7E16" w:rsidRPr="001E7E16">
        <w:rPr>
          <w:rFonts w:ascii="Times New Roman" w:hAnsi="Times New Roman" w:cs="Times New Roman"/>
          <w:sz w:val="24"/>
          <w:szCs w:val="24"/>
          <w:vertAlign w:val="superscript"/>
          <w:lang w:val="en-US"/>
        </w:rPr>
        <w:t>th</w:t>
      </w:r>
      <w:r w:rsidR="001E7E16">
        <w:rPr>
          <w:rFonts w:ascii="Times New Roman" w:hAnsi="Times New Roman" w:cs="Times New Roman"/>
          <w:sz w:val="24"/>
          <w:szCs w:val="24"/>
          <w:lang w:val="en-US"/>
        </w:rPr>
        <w:t xml:space="preserve"> position to </w:t>
      </w:r>
      <w:r w:rsidR="00013559">
        <w:rPr>
          <w:rFonts w:ascii="Times New Roman" w:hAnsi="Times New Roman" w:cs="Times New Roman"/>
          <w:sz w:val="24"/>
          <w:szCs w:val="24"/>
          <w:lang w:val="en-US"/>
        </w:rPr>
        <w:t>give 25-</w:t>
      </w:r>
      <w:r w:rsidR="00443CF3">
        <w:rPr>
          <w:rFonts w:ascii="Times New Roman" w:hAnsi="Times New Roman" w:cs="Times New Roman"/>
          <w:sz w:val="24"/>
          <w:szCs w:val="24"/>
          <w:lang w:val="en-US"/>
        </w:rPr>
        <w:t>hydroxycholecalciferol (</w:t>
      </w:r>
      <w:r w:rsidR="00013559">
        <w:rPr>
          <w:rFonts w:ascii="Times New Roman" w:hAnsi="Times New Roman" w:cs="Times New Roman"/>
          <w:sz w:val="24"/>
          <w:szCs w:val="24"/>
          <w:lang w:val="en-US"/>
        </w:rPr>
        <w:t xml:space="preserve">25-OH D3) by a specific hydroxylase present in the liver. 25-hydroxycholecalciferol is the major storage and circulatory form of vitamin D. the kidney </w:t>
      </w:r>
      <w:r w:rsidR="00443CF3">
        <w:rPr>
          <w:rFonts w:ascii="Times New Roman" w:hAnsi="Times New Roman" w:cs="Times New Roman"/>
          <w:sz w:val="24"/>
          <w:szCs w:val="24"/>
          <w:lang w:val="en-US"/>
        </w:rPr>
        <w:t>possesses</w:t>
      </w:r>
      <w:r w:rsidR="00013559">
        <w:rPr>
          <w:rFonts w:ascii="Times New Roman" w:hAnsi="Times New Roman" w:cs="Times New Roman"/>
          <w:sz w:val="24"/>
          <w:szCs w:val="24"/>
          <w:lang w:val="en-US"/>
        </w:rPr>
        <w:t xml:space="preserve"> a specific enzyme 25-hydroxycholecalciferol(calcitriol)1-hydroxylase which hydroxylates 25-hydroxycholecalciferol at position 1 to produce 1,25-hydroxycholecalciferol(1,25-DHCC). 1,25-DHCC contains 3 hydroxyl </w:t>
      </w:r>
      <w:r w:rsidR="00443CF3">
        <w:rPr>
          <w:rFonts w:ascii="Times New Roman" w:hAnsi="Times New Roman" w:cs="Times New Roman"/>
          <w:sz w:val="24"/>
          <w:szCs w:val="24"/>
          <w:lang w:val="en-US"/>
        </w:rPr>
        <w:t>groups (</w:t>
      </w:r>
      <w:r w:rsidR="00013559">
        <w:rPr>
          <w:rFonts w:ascii="Times New Roman" w:hAnsi="Times New Roman" w:cs="Times New Roman"/>
          <w:sz w:val="24"/>
          <w:szCs w:val="24"/>
          <w:lang w:val="en-US"/>
        </w:rPr>
        <w:t xml:space="preserve">1,3,25 carbon) hence </w:t>
      </w:r>
      <w:r w:rsidR="00443CF3">
        <w:rPr>
          <w:rFonts w:ascii="Times New Roman" w:hAnsi="Times New Roman" w:cs="Times New Roman"/>
          <w:sz w:val="24"/>
          <w:szCs w:val="24"/>
          <w:lang w:val="en-US"/>
        </w:rPr>
        <w:t>referred</w:t>
      </w:r>
      <w:r w:rsidR="00013559">
        <w:rPr>
          <w:rFonts w:ascii="Times New Roman" w:hAnsi="Times New Roman" w:cs="Times New Roman"/>
          <w:sz w:val="24"/>
          <w:szCs w:val="24"/>
          <w:lang w:val="en-US"/>
        </w:rPr>
        <w:t xml:space="preserve"> to as calcitriol. Both the hydroxylase enzymes (of the liver and kidney) require cytochrome P4SO, NADPH and molecular oxygen</w:t>
      </w:r>
      <w:r w:rsidR="00092586">
        <w:rPr>
          <w:rFonts w:ascii="Times New Roman" w:hAnsi="Times New Roman" w:cs="Times New Roman"/>
          <w:sz w:val="24"/>
          <w:szCs w:val="24"/>
          <w:lang w:val="en-US"/>
        </w:rPr>
        <w:t xml:space="preserve"> for the hydroxylation process.</w:t>
      </w:r>
    </w:p>
    <w:p w14:paraId="60E8CB4B" w14:textId="77777777" w:rsidR="00092586" w:rsidRDefault="00092586" w:rsidP="00945BB1">
      <w:pPr>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B49325D" wp14:editId="221E0ADB">
            <wp:extent cx="3273696" cy="26350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723-WA0032 (2).jpg"/>
                    <pic:cNvPicPr/>
                  </pic:nvPicPr>
                  <pic:blipFill>
                    <a:blip r:embed="rId9">
                      <a:extLst>
                        <a:ext uri="{28A0092B-C50C-407E-A947-70E740481C1C}">
                          <a14:useLocalDpi xmlns:a14="http://schemas.microsoft.com/office/drawing/2010/main" val="0"/>
                        </a:ext>
                      </a:extLst>
                    </a:blip>
                    <a:stretch>
                      <a:fillRect/>
                    </a:stretch>
                  </pic:blipFill>
                  <pic:spPr>
                    <a:xfrm>
                      <a:off x="0" y="0"/>
                      <a:ext cx="3331211" cy="2681340"/>
                    </a:xfrm>
                    <a:prstGeom prst="rect">
                      <a:avLst/>
                    </a:prstGeom>
                  </pic:spPr>
                </pic:pic>
              </a:graphicData>
            </a:graphic>
          </wp:inline>
        </w:drawing>
      </w:r>
    </w:p>
    <w:p w14:paraId="5DCBD808" w14:textId="77777777" w:rsidR="00B10EAC" w:rsidRDefault="00B10EAC" w:rsidP="00945BB1">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5932AB4" wp14:editId="29DA2F9B">
            <wp:extent cx="3018605" cy="11449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723-WA0031 (2).jpg"/>
                    <pic:cNvPicPr/>
                  </pic:nvPicPr>
                  <pic:blipFill>
                    <a:blip r:embed="rId10">
                      <a:extLst>
                        <a:ext uri="{28A0092B-C50C-407E-A947-70E740481C1C}">
                          <a14:useLocalDpi xmlns:a14="http://schemas.microsoft.com/office/drawing/2010/main" val="0"/>
                        </a:ext>
                      </a:extLst>
                    </a:blip>
                    <a:stretch>
                      <a:fillRect/>
                    </a:stretch>
                  </pic:blipFill>
                  <pic:spPr>
                    <a:xfrm>
                      <a:off x="0" y="0"/>
                      <a:ext cx="3069396" cy="1164253"/>
                    </a:xfrm>
                    <a:prstGeom prst="rect">
                      <a:avLst/>
                    </a:prstGeom>
                  </pic:spPr>
                </pic:pic>
              </a:graphicData>
            </a:graphic>
          </wp:inline>
        </w:drawing>
      </w:r>
    </w:p>
    <w:p w14:paraId="702B984D" w14:textId="77777777" w:rsidR="00DC0A51" w:rsidRDefault="00DC0A51"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A1CD3">
        <w:rPr>
          <w:rFonts w:ascii="Times New Roman" w:hAnsi="Times New Roman" w:cs="Times New Roman"/>
          <w:sz w:val="24"/>
          <w:szCs w:val="24"/>
          <w:lang w:val="en-US"/>
        </w:rPr>
        <w:t>Acid hydrolysis cleaves susceptible purine N-glycosyl bonds in both DNA and RNA. When RNA is boiled in dilute acid, adenine and guanine are released, leaving an “apurinic acid” which maybe further hydrolyzed to a mixture of pyrimidine nucleotide. The pyrimidine</w:t>
      </w:r>
      <w:r w:rsidR="00101DDB">
        <w:rPr>
          <w:rFonts w:ascii="Times New Roman" w:hAnsi="Times New Roman" w:cs="Times New Roman"/>
          <w:sz w:val="24"/>
          <w:szCs w:val="24"/>
          <w:lang w:val="en-US"/>
        </w:rPr>
        <w:t>s</w:t>
      </w:r>
      <w:r w:rsidR="00FA1CD3">
        <w:rPr>
          <w:rFonts w:ascii="Times New Roman" w:hAnsi="Times New Roman" w:cs="Times New Roman"/>
          <w:sz w:val="24"/>
          <w:szCs w:val="24"/>
          <w:lang w:val="en-US"/>
        </w:rPr>
        <w:t xml:space="preserve"> are more resistant to acid hydrolysis. Significant hydrolysis of RNA can be obtained by treatment with 1N Hcl at 100</w:t>
      </w:r>
      <w:r w:rsidR="00FA1CD3">
        <w:rPr>
          <w:rFonts w:ascii="Times New Roman" w:hAnsi="Times New Roman" w:cs="Times New Roman"/>
          <w:sz w:val="24"/>
          <w:szCs w:val="24"/>
          <w:vertAlign w:val="superscript"/>
          <w:lang w:val="en-US"/>
        </w:rPr>
        <w:t>o</w:t>
      </w:r>
      <w:r w:rsidR="00FA1CD3">
        <w:rPr>
          <w:rFonts w:ascii="Times New Roman" w:hAnsi="Times New Roman" w:cs="Times New Roman"/>
          <w:sz w:val="24"/>
          <w:szCs w:val="24"/>
          <w:lang w:val="en-US"/>
        </w:rPr>
        <w:t>C for 1 hour</w:t>
      </w:r>
      <w:r w:rsidR="00C701CE">
        <w:rPr>
          <w:rFonts w:ascii="Times New Roman" w:hAnsi="Times New Roman" w:cs="Times New Roman"/>
          <w:sz w:val="24"/>
          <w:szCs w:val="24"/>
          <w:lang w:val="en-US"/>
        </w:rPr>
        <w:t xml:space="preserve">. In the depurination </w:t>
      </w:r>
      <w:r w:rsidR="00101DDB">
        <w:rPr>
          <w:rFonts w:ascii="Times New Roman" w:hAnsi="Times New Roman" w:cs="Times New Roman"/>
          <w:sz w:val="24"/>
          <w:szCs w:val="24"/>
          <w:lang w:val="en-US"/>
        </w:rPr>
        <w:t>reactions, the</w:t>
      </w:r>
      <w:r w:rsidR="00C701CE">
        <w:rPr>
          <w:rFonts w:ascii="Times New Roman" w:hAnsi="Times New Roman" w:cs="Times New Roman"/>
          <w:sz w:val="24"/>
          <w:szCs w:val="24"/>
          <w:lang w:val="en-US"/>
        </w:rPr>
        <w:t xml:space="preserve"> N-glycosyl linkage between a purine base and deoxyribose is cleaved. The protonation of N-3 and N-7 of guanine </w:t>
      </w:r>
      <w:r w:rsidR="00394C9C">
        <w:rPr>
          <w:rFonts w:ascii="Times New Roman" w:hAnsi="Times New Roman" w:cs="Times New Roman"/>
          <w:sz w:val="24"/>
          <w:szCs w:val="24"/>
          <w:lang w:val="en-US"/>
        </w:rPr>
        <w:t>promotes hydrolysis. If repair mechanism does not repair the purine nucleotide, a point mutation will result in the next round of DNA replication. Alkali hydrolysis of RNA produces a mixture of 2</w:t>
      </w:r>
      <w:r w:rsidR="00633E41">
        <w:rPr>
          <w:rFonts w:ascii="Times New Roman" w:hAnsi="Times New Roman" w:cs="Times New Roman"/>
          <w:sz w:val="24"/>
          <w:szCs w:val="24"/>
          <w:vertAlign w:val="superscript"/>
          <w:lang w:val="en-US"/>
        </w:rPr>
        <w:t>’</w:t>
      </w:r>
      <w:r w:rsidR="00394C9C">
        <w:rPr>
          <w:rFonts w:ascii="Times New Roman" w:hAnsi="Times New Roman" w:cs="Times New Roman"/>
          <w:sz w:val="24"/>
          <w:szCs w:val="24"/>
          <w:lang w:val="en-US"/>
        </w:rPr>
        <w:t xml:space="preserve"> and 3</w:t>
      </w:r>
      <w:r w:rsidR="00633E41">
        <w:rPr>
          <w:rFonts w:ascii="Times New Roman" w:hAnsi="Times New Roman" w:cs="Times New Roman"/>
          <w:sz w:val="24"/>
          <w:szCs w:val="24"/>
          <w:vertAlign w:val="superscript"/>
          <w:lang w:val="en-US"/>
        </w:rPr>
        <w:t>’</w:t>
      </w:r>
      <w:r w:rsidR="00394C9C">
        <w:rPr>
          <w:rFonts w:ascii="Times New Roman" w:hAnsi="Times New Roman" w:cs="Times New Roman"/>
          <w:sz w:val="24"/>
          <w:szCs w:val="24"/>
          <w:lang w:val="en-US"/>
        </w:rPr>
        <w:t xml:space="preserve"> nucleotide</w:t>
      </w:r>
      <w:r w:rsidR="00633E41">
        <w:rPr>
          <w:rFonts w:ascii="Times New Roman" w:hAnsi="Times New Roman" w:cs="Times New Roman"/>
          <w:sz w:val="24"/>
          <w:szCs w:val="24"/>
          <w:lang w:val="en-US"/>
        </w:rPr>
        <w:t>s of cyclic 2</w:t>
      </w:r>
      <w:r w:rsidR="00633E41">
        <w:rPr>
          <w:rFonts w:ascii="Times New Roman" w:hAnsi="Times New Roman" w:cs="Times New Roman"/>
          <w:sz w:val="24"/>
          <w:szCs w:val="24"/>
          <w:vertAlign w:val="superscript"/>
          <w:lang w:val="en-US"/>
        </w:rPr>
        <w:t>’</w:t>
      </w:r>
      <w:r w:rsidR="00633E41">
        <w:rPr>
          <w:rFonts w:ascii="Times New Roman" w:hAnsi="Times New Roman" w:cs="Times New Roman"/>
          <w:sz w:val="24"/>
          <w:szCs w:val="24"/>
          <w:lang w:val="en-US"/>
        </w:rPr>
        <w:t xml:space="preserve"> and 3</w:t>
      </w:r>
      <w:r w:rsidR="00633E41">
        <w:rPr>
          <w:rFonts w:ascii="Times New Roman" w:hAnsi="Times New Roman" w:cs="Times New Roman"/>
          <w:sz w:val="24"/>
          <w:szCs w:val="24"/>
          <w:vertAlign w:val="superscript"/>
          <w:lang w:val="en-US"/>
        </w:rPr>
        <w:t>’</w:t>
      </w:r>
      <w:r w:rsidR="00633E41">
        <w:rPr>
          <w:rFonts w:ascii="Times New Roman" w:hAnsi="Times New Roman" w:cs="Times New Roman"/>
          <w:sz w:val="24"/>
          <w:szCs w:val="24"/>
          <w:lang w:val="en-US"/>
        </w:rPr>
        <w:t xml:space="preserve">- monophosphate intermediates. These are </w:t>
      </w:r>
      <w:r w:rsidR="00101DDB">
        <w:rPr>
          <w:rFonts w:ascii="Times New Roman" w:hAnsi="Times New Roman" w:cs="Times New Roman"/>
          <w:sz w:val="24"/>
          <w:szCs w:val="24"/>
          <w:lang w:val="en-US"/>
        </w:rPr>
        <w:t>further</w:t>
      </w:r>
      <w:r w:rsidR="00633E41">
        <w:rPr>
          <w:rFonts w:ascii="Times New Roman" w:hAnsi="Times New Roman" w:cs="Times New Roman"/>
          <w:sz w:val="24"/>
          <w:szCs w:val="24"/>
          <w:lang w:val="en-US"/>
        </w:rPr>
        <w:t xml:space="preserve"> hydrolyzed by alkali which attacks either one or two P-O-C linkages, to yield a mixture of 2’ and 3’ nucleoside monophosphates. DNA on the other hand, is not readily hydrolyzed by dilute alkali because it lacks the 2’ hydroxyl group and therefore, cannot form the necessary 2’, 3’-cyclic monophosphate intermediates. </w:t>
      </w:r>
    </w:p>
    <w:p w14:paraId="537EA34E" w14:textId="77777777" w:rsidR="00D9272D" w:rsidRDefault="00265224"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4F103F">
        <w:rPr>
          <w:rFonts w:ascii="Times New Roman" w:hAnsi="Times New Roman" w:cs="Times New Roman"/>
          <w:sz w:val="24"/>
          <w:szCs w:val="24"/>
          <w:lang w:val="en-US"/>
        </w:rPr>
        <w:t>The double helix structure of DNA was proposed by James Watson and Francis Crick in 1958.</w:t>
      </w:r>
      <w:r w:rsidR="00092586">
        <w:rPr>
          <w:rFonts w:ascii="Times New Roman" w:hAnsi="Times New Roman" w:cs="Times New Roman"/>
          <w:sz w:val="24"/>
          <w:szCs w:val="24"/>
          <w:lang w:val="en-US"/>
        </w:rPr>
        <w:t xml:space="preserve"> They demonstrated that the structure of DNA was a spiral of two DNA strands, each containing a long chain of monomer nucleotides, wound around each other. According to their findings, DNA replicated itself by separating into individual strands, each of which became the template for a new double helix. </w:t>
      </w:r>
      <w:r w:rsidR="004F103F">
        <w:rPr>
          <w:rFonts w:ascii="Times New Roman" w:hAnsi="Times New Roman" w:cs="Times New Roman"/>
          <w:sz w:val="24"/>
          <w:szCs w:val="24"/>
          <w:lang w:val="en-US"/>
        </w:rPr>
        <w:t xml:space="preserve">The elucidation </w:t>
      </w:r>
      <w:r w:rsidR="00925C92">
        <w:rPr>
          <w:rFonts w:ascii="Times New Roman" w:hAnsi="Times New Roman" w:cs="Times New Roman"/>
          <w:sz w:val="24"/>
          <w:szCs w:val="24"/>
          <w:lang w:val="en-US"/>
        </w:rPr>
        <w:t xml:space="preserve">of DNA structure is </w:t>
      </w:r>
      <w:r w:rsidR="00101DDB">
        <w:rPr>
          <w:rFonts w:ascii="Times New Roman" w:hAnsi="Times New Roman" w:cs="Times New Roman"/>
          <w:sz w:val="24"/>
          <w:szCs w:val="24"/>
          <w:lang w:val="en-US"/>
        </w:rPr>
        <w:t>considered</w:t>
      </w:r>
      <w:r w:rsidR="00925C92">
        <w:rPr>
          <w:rFonts w:ascii="Times New Roman" w:hAnsi="Times New Roman" w:cs="Times New Roman"/>
          <w:sz w:val="24"/>
          <w:szCs w:val="24"/>
          <w:lang w:val="en-US"/>
        </w:rPr>
        <w:t xml:space="preserve"> a milestone in the era of the modern biology. </w:t>
      </w:r>
    </w:p>
    <w:p w14:paraId="3C4BBF61" w14:textId="77777777" w:rsidR="00925C92" w:rsidRPr="00670522" w:rsidRDefault="00925C92" w:rsidP="00925C92">
      <w:pPr>
        <w:rPr>
          <w:rFonts w:ascii="Times New Roman" w:hAnsi="Times New Roman" w:cs="Times New Roman"/>
          <w:sz w:val="24"/>
          <w:szCs w:val="24"/>
          <w:lang w:val="en-US"/>
        </w:rPr>
      </w:pPr>
      <w:r>
        <w:rPr>
          <w:rFonts w:ascii="Times New Roman" w:hAnsi="Times New Roman" w:cs="Times New Roman"/>
          <w:sz w:val="24"/>
          <w:szCs w:val="24"/>
          <w:lang w:val="en-US"/>
        </w:rPr>
        <w:t xml:space="preserve">9. </w:t>
      </w:r>
    </w:p>
    <w:tbl>
      <w:tblPr>
        <w:tblStyle w:val="TableGrid"/>
        <w:tblW w:w="0" w:type="auto"/>
        <w:tblLook w:val="04A0" w:firstRow="1" w:lastRow="0" w:firstColumn="1" w:lastColumn="0" w:noHBand="0" w:noVBand="1"/>
      </w:tblPr>
      <w:tblGrid>
        <w:gridCol w:w="3116"/>
        <w:gridCol w:w="3117"/>
        <w:gridCol w:w="3117"/>
      </w:tblGrid>
      <w:tr w:rsidR="00925C92" w14:paraId="29F1EE95" w14:textId="77777777" w:rsidTr="00571255">
        <w:tc>
          <w:tcPr>
            <w:tcW w:w="3116" w:type="dxa"/>
          </w:tcPr>
          <w:p w14:paraId="40F9B020" w14:textId="77777777" w:rsidR="00925C92" w:rsidRDefault="00925C92" w:rsidP="0057125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Properties </w:t>
            </w:r>
          </w:p>
        </w:tc>
        <w:tc>
          <w:tcPr>
            <w:tcW w:w="3117" w:type="dxa"/>
          </w:tcPr>
          <w:p w14:paraId="45E684D4" w14:textId="77777777" w:rsidR="00925C92" w:rsidRDefault="00925C92" w:rsidP="00571255">
            <w:pPr>
              <w:jc w:val="center"/>
              <w:rPr>
                <w:rFonts w:ascii="Times New Roman" w:hAnsi="Times New Roman" w:cs="Times New Roman"/>
                <w:sz w:val="24"/>
                <w:szCs w:val="24"/>
                <w:lang w:val="en-US"/>
              </w:rPr>
            </w:pPr>
            <w:r>
              <w:rPr>
                <w:rFonts w:ascii="Times New Roman" w:hAnsi="Times New Roman" w:cs="Times New Roman"/>
                <w:sz w:val="24"/>
                <w:szCs w:val="24"/>
                <w:lang w:val="en-US"/>
              </w:rPr>
              <w:t>DNA</w:t>
            </w:r>
          </w:p>
        </w:tc>
        <w:tc>
          <w:tcPr>
            <w:tcW w:w="3117" w:type="dxa"/>
          </w:tcPr>
          <w:p w14:paraId="3782A49D" w14:textId="77777777" w:rsidR="00925C92" w:rsidRDefault="00925C92" w:rsidP="00571255">
            <w:pPr>
              <w:jc w:val="center"/>
              <w:rPr>
                <w:rFonts w:ascii="Times New Roman" w:hAnsi="Times New Roman" w:cs="Times New Roman"/>
                <w:sz w:val="24"/>
                <w:szCs w:val="24"/>
                <w:lang w:val="en-US"/>
              </w:rPr>
            </w:pPr>
            <w:r>
              <w:rPr>
                <w:rFonts w:ascii="Times New Roman" w:hAnsi="Times New Roman" w:cs="Times New Roman"/>
                <w:sz w:val="24"/>
                <w:szCs w:val="24"/>
                <w:lang w:val="en-US"/>
              </w:rPr>
              <w:t>RNA</w:t>
            </w:r>
          </w:p>
        </w:tc>
      </w:tr>
      <w:tr w:rsidR="00925C92" w14:paraId="179CAE94" w14:textId="77777777" w:rsidTr="00571255">
        <w:tc>
          <w:tcPr>
            <w:tcW w:w="3116" w:type="dxa"/>
          </w:tcPr>
          <w:p w14:paraId="415A91E9"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Sugar moiety</w:t>
            </w:r>
          </w:p>
        </w:tc>
        <w:tc>
          <w:tcPr>
            <w:tcW w:w="3117" w:type="dxa"/>
          </w:tcPr>
          <w:p w14:paraId="4A9C71EF"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Deoxyribose </w:t>
            </w:r>
          </w:p>
        </w:tc>
        <w:tc>
          <w:tcPr>
            <w:tcW w:w="3117" w:type="dxa"/>
          </w:tcPr>
          <w:p w14:paraId="6ECBB2F1"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Ribose </w:t>
            </w:r>
          </w:p>
        </w:tc>
      </w:tr>
      <w:tr w:rsidR="00925C92" w14:paraId="3C896E3A" w14:textId="77777777" w:rsidTr="00571255">
        <w:tc>
          <w:tcPr>
            <w:tcW w:w="3116" w:type="dxa"/>
          </w:tcPr>
          <w:p w14:paraId="70E23450"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Nitrogenous Base </w:t>
            </w:r>
          </w:p>
        </w:tc>
        <w:tc>
          <w:tcPr>
            <w:tcW w:w="3117" w:type="dxa"/>
          </w:tcPr>
          <w:p w14:paraId="30FDC505"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Adenine, Guanine, Cytosine, Thymine </w:t>
            </w:r>
          </w:p>
        </w:tc>
        <w:tc>
          <w:tcPr>
            <w:tcW w:w="3117" w:type="dxa"/>
          </w:tcPr>
          <w:p w14:paraId="127C1049"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Adenine, Guanine, Cytosine, Uracil</w:t>
            </w:r>
          </w:p>
        </w:tc>
      </w:tr>
      <w:tr w:rsidR="00925C92" w14:paraId="4336D378" w14:textId="77777777" w:rsidTr="00571255">
        <w:tc>
          <w:tcPr>
            <w:tcW w:w="3116" w:type="dxa"/>
          </w:tcPr>
          <w:p w14:paraId="7F567943"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Pairing </w:t>
            </w:r>
          </w:p>
        </w:tc>
        <w:tc>
          <w:tcPr>
            <w:tcW w:w="3117" w:type="dxa"/>
          </w:tcPr>
          <w:p w14:paraId="33770982"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Adenine pairs with Thymine </w:t>
            </w:r>
          </w:p>
        </w:tc>
        <w:tc>
          <w:tcPr>
            <w:tcW w:w="3117" w:type="dxa"/>
          </w:tcPr>
          <w:p w14:paraId="78B497F7"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Adenine pairs with Uracil</w:t>
            </w:r>
          </w:p>
        </w:tc>
      </w:tr>
      <w:tr w:rsidR="00925C92" w14:paraId="61AA61C4" w14:textId="77777777" w:rsidTr="00571255">
        <w:tc>
          <w:tcPr>
            <w:tcW w:w="3116" w:type="dxa"/>
          </w:tcPr>
          <w:p w14:paraId="295B7C6F"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strands </w:t>
            </w:r>
          </w:p>
        </w:tc>
        <w:tc>
          <w:tcPr>
            <w:tcW w:w="3117" w:type="dxa"/>
          </w:tcPr>
          <w:p w14:paraId="35C17FFF"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Two strands</w:t>
            </w:r>
          </w:p>
        </w:tc>
        <w:tc>
          <w:tcPr>
            <w:tcW w:w="3117" w:type="dxa"/>
          </w:tcPr>
          <w:p w14:paraId="5B583306"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Single strand</w:t>
            </w:r>
          </w:p>
        </w:tc>
      </w:tr>
      <w:tr w:rsidR="00925C92" w14:paraId="7857A382" w14:textId="77777777" w:rsidTr="00571255">
        <w:tc>
          <w:tcPr>
            <w:tcW w:w="3116" w:type="dxa"/>
          </w:tcPr>
          <w:p w14:paraId="60758E51"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Alkali action </w:t>
            </w:r>
          </w:p>
        </w:tc>
        <w:tc>
          <w:tcPr>
            <w:tcW w:w="3117" w:type="dxa"/>
          </w:tcPr>
          <w:p w14:paraId="18E1ABC5"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Cannot be hydrolyzed by alkali</w:t>
            </w:r>
          </w:p>
        </w:tc>
        <w:tc>
          <w:tcPr>
            <w:tcW w:w="3117" w:type="dxa"/>
          </w:tcPr>
          <w:p w14:paraId="24875F16"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Can be hydrolyzed by alkali</w:t>
            </w:r>
          </w:p>
        </w:tc>
      </w:tr>
      <w:tr w:rsidR="00925C92" w14:paraId="399D8649" w14:textId="77777777" w:rsidTr="00571255">
        <w:tc>
          <w:tcPr>
            <w:tcW w:w="3116" w:type="dxa"/>
          </w:tcPr>
          <w:p w14:paraId="5528AE3B"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Propagation </w:t>
            </w:r>
          </w:p>
        </w:tc>
        <w:tc>
          <w:tcPr>
            <w:tcW w:w="3117" w:type="dxa"/>
          </w:tcPr>
          <w:p w14:paraId="14B0FEF4"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Self-replicating </w:t>
            </w:r>
          </w:p>
        </w:tc>
        <w:tc>
          <w:tcPr>
            <w:tcW w:w="3117" w:type="dxa"/>
          </w:tcPr>
          <w:p w14:paraId="6531913C" w14:textId="77777777" w:rsidR="00925C92" w:rsidRDefault="00925C92" w:rsidP="00571255">
            <w:pPr>
              <w:rPr>
                <w:rFonts w:ascii="Times New Roman" w:hAnsi="Times New Roman" w:cs="Times New Roman"/>
                <w:sz w:val="24"/>
                <w:szCs w:val="24"/>
                <w:lang w:val="en-US"/>
              </w:rPr>
            </w:pPr>
            <w:r>
              <w:rPr>
                <w:rFonts w:ascii="Times New Roman" w:hAnsi="Times New Roman" w:cs="Times New Roman"/>
                <w:sz w:val="24"/>
                <w:szCs w:val="24"/>
                <w:lang w:val="en-US"/>
              </w:rPr>
              <w:t xml:space="preserve">Synthesized from DNA </w:t>
            </w:r>
          </w:p>
        </w:tc>
      </w:tr>
    </w:tbl>
    <w:p w14:paraId="6B35700A" w14:textId="77777777" w:rsidR="00925C92" w:rsidRDefault="00925C92"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C182172" w14:textId="77777777" w:rsidR="00925C92" w:rsidRDefault="00925C92"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Pr>
          <w:rFonts w:ascii="Times New Roman" w:hAnsi="Times New Roman" w:cs="Times New Roman"/>
          <w:sz w:val="24"/>
          <w:szCs w:val="24"/>
          <w:u w:val="single"/>
          <w:lang w:val="en-US"/>
        </w:rPr>
        <w:t>Functions of Nucleotides</w:t>
      </w:r>
    </w:p>
    <w:p w14:paraId="44C80F52" w14:textId="77777777" w:rsidR="00925C92" w:rsidRDefault="00925C92"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They are activated </w:t>
      </w:r>
      <w:r w:rsidR="00101DDB">
        <w:rPr>
          <w:rFonts w:ascii="Times New Roman" w:hAnsi="Times New Roman" w:cs="Times New Roman"/>
          <w:sz w:val="24"/>
          <w:szCs w:val="24"/>
          <w:lang w:val="en-US"/>
        </w:rPr>
        <w:t>precursors</w:t>
      </w:r>
      <w:r>
        <w:rPr>
          <w:rFonts w:ascii="Times New Roman" w:hAnsi="Times New Roman" w:cs="Times New Roman"/>
          <w:sz w:val="24"/>
          <w:szCs w:val="24"/>
          <w:lang w:val="en-US"/>
        </w:rPr>
        <w:t xml:space="preserve"> of DNA and RNA.</w:t>
      </w:r>
    </w:p>
    <w:p w14:paraId="4A008ED6" w14:textId="77777777" w:rsidR="00925C92" w:rsidRDefault="00925C92"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(ii) They are required for activation of intermediates in many biosynthetic pathways</w:t>
      </w:r>
      <w:r w:rsidR="003B7D83">
        <w:rPr>
          <w:rFonts w:ascii="Times New Roman" w:hAnsi="Times New Roman" w:cs="Times New Roman"/>
          <w:sz w:val="24"/>
          <w:szCs w:val="24"/>
          <w:lang w:val="en-US"/>
        </w:rPr>
        <w:t xml:space="preserve"> e.g. UDP-glucose and CDP-diacylglycerol are </w:t>
      </w:r>
      <w:r w:rsidR="00101DDB">
        <w:rPr>
          <w:rFonts w:ascii="Times New Roman" w:hAnsi="Times New Roman" w:cs="Times New Roman"/>
          <w:sz w:val="24"/>
          <w:szCs w:val="24"/>
          <w:lang w:val="en-US"/>
        </w:rPr>
        <w:t>precursors</w:t>
      </w:r>
      <w:r w:rsidR="003B7D83">
        <w:rPr>
          <w:rFonts w:ascii="Times New Roman" w:hAnsi="Times New Roman" w:cs="Times New Roman"/>
          <w:sz w:val="24"/>
          <w:szCs w:val="24"/>
          <w:lang w:val="en-US"/>
        </w:rPr>
        <w:t xml:space="preserve"> for glycogen and phosphoglyceride synthesis.</w:t>
      </w:r>
    </w:p>
    <w:p w14:paraId="12747D9D" w14:textId="77777777" w:rsidR="003B7D83" w:rsidRDefault="003B7D83"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(iii) </w:t>
      </w:r>
      <w:r w:rsidR="00101DDB">
        <w:rPr>
          <w:rFonts w:ascii="Times New Roman" w:hAnsi="Times New Roman" w:cs="Times New Roman"/>
          <w:sz w:val="24"/>
          <w:szCs w:val="24"/>
          <w:lang w:val="en-US"/>
        </w:rPr>
        <w:t>Nucleotides</w:t>
      </w:r>
      <w:r>
        <w:rPr>
          <w:rFonts w:ascii="Times New Roman" w:hAnsi="Times New Roman" w:cs="Times New Roman"/>
          <w:sz w:val="24"/>
          <w:szCs w:val="24"/>
          <w:lang w:val="en-US"/>
        </w:rPr>
        <w:t xml:space="preserve"> of adenine acts as a carrier of methyl group in the form of S-</w:t>
      </w:r>
      <w:r w:rsidR="00101DDB">
        <w:rPr>
          <w:rFonts w:ascii="Times New Roman" w:hAnsi="Times New Roman" w:cs="Times New Roman"/>
          <w:sz w:val="24"/>
          <w:szCs w:val="24"/>
          <w:lang w:val="en-US"/>
        </w:rPr>
        <w:t>adenosylmethionine (</w:t>
      </w:r>
      <w:r>
        <w:rPr>
          <w:rFonts w:ascii="Times New Roman" w:hAnsi="Times New Roman" w:cs="Times New Roman"/>
          <w:sz w:val="24"/>
          <w:szCs w:val="24"/>
          <w:lang w:val="en-US"/>
        </w:rPr>
        <w:t>SAM).</w:t>
      </w:r>
    </w:p>
    <w:p w14:paraId="1A03A9A8" w14:textId="77777777" w:rsidR="003B7D83" w:rsidRDefault="003B7D83"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(iv) ATP, an adenine nucleotide, is a universal currency of energy in the biological systems. </w:t>
      </w:r>
    </w:p>
    <w:p w14:paraId="19905FA9" w14:textId="77777777" w:rsidR="003B7D83" w:rsidRDefault="003B7D83"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 GTP is involved in protein biosynthesis as a source of energy.</w:t>
      </w:r>
    </w:p>
    <w:p w14:paraId="52B290C3" w14:textId="77777777" w:rsidR="003B7D83" w:rsidRDefault="003B7D83"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(vi) Adenine nucleotides are </w:t>
      </w:r>
      <w:r w:rsidR="00101DDB">
        <w:rPr>
          <w:rFonts w:ascii="Times New Roman" w:hAnsi="Times New Roman" w:cs="Times New Roman"/>
          <w:sz w:val="24"/>
          <w:szCs w:val="24"/>
          <w:lang w:val="en-US"/>
        </w:rPr>
        <w:t>components</w:t>
      </w:r>
      <w:r>
        <w:rPr>
          <w:rFonts w:ascii="Times New Roman" w:hAnsi="Times New Roman" w:cs="Times New Roman"/>
          <w:sz w:val="24"/>
          <w:szCs w:val="24"/>
          <w:lang w:val="en-US"/>
        </w:rPr>
        <w:t xml:space="preserve"> of three major coenzymes, NAD</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FAD</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CoA.</w:t>
      </w:r>
    </w:p>
    <w:p w14:paraId="276875CA" w14:textId="77777777" w:rsidR="003B7D83" w:rsidRDefault="003B7D83"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(vii) Nucleotides are metabolic regulators e.g. C-AMP and C-GMP.</w:t>
      </w:r>
    </w:p>
    <w:p w14:paraId="6D7B7DE7" w14:textId="77777777" w:rsidR="003B7D83" w:rsidRPr="003B7D83" w:rsidRDefault="003B7D83" w:rsidP="00945B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(viii) Cyclic AMP, formed from ATP in a reaction catalyzed by adenylyl cyclase, is a common second messenger produced in response to hormones and other chemical signals.</w:t>
      </w:r>
    </w:p>
    <w:sectPr w:rsidR="003B7D83" w:rsidRPr="003B7D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DB453" w14:textId="77777777" w:rsidR="00215BF4" w:rsidRDefault="00215BF4" w:rsidP="006E159F">
      <w:pPr>
        <w:spacing w:after="0" w:line="240" w:lineRule="auto"/>
      </w:pPr>
      <w:r>
        <w:separator/>
      </w:r>
    </w:p>
  </w:endnote>
  <w:endnote w:type="continuationSeparator" w:id="0">
    <w:p w14:paraId="586D269A" w14:textId="77777777" w:rsidR="00215BF4" w:rsidRDefault="00215BF4" w:rsidP="006E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CDD9" w14:textId="77777777" w:rsidR="00215BF4" w:rsidRDefault="00215BF4" w:rsidP="006E159F">
      <w:pPr>
        <w:spacing w:after="0" w:line="240" w:lineRule="auto"/>
      </w:pPr>
      <w:r>
        <w:separator/>
      </w:r>
    </w:p>
  </w:footnote>
  <w:footnote w:type="continuationSeparator" w:id="0">
    <w:p w14:paraId="6DCE1BD2" w14:textId="77777777" w:rsidR="00215BF4" w:rsidRDefault="00215BF4" w:rsidP="006E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1260F"/>
    <w:multiLevelType w:val="hybridMultilevel"/>
    <w:tmpl w:val="86A86CC8"/>
    <w:lvl w:ilvl="0" w:tplc="A3E88D6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E56093B"/>
    <w:multiLevelType w:val="hybridMultilevel"/>
    <w:tmpl w:val="3CEED7BC"/>
    <w:lvl w:ilvl="0" w:tplc="DAFC8FBA">
      <w:start w:val="1"/>
      <w:numFmt w:val="lowerRoman"/>
      <w:lvlText w:val="(%1)"/>
      <w:lvlJc w:val="left"/>
      <w:pPr>
        <w:ind w:left="840" w:hanging="720"/>
      </w:pPr>
      <w:rPr>
        <w:rFonts w:hint="default"/>
      </w:rPr>
    </w:lvl>
    <w:lvl w:ilvl="1" w:tplc="20000019" w:tentative="1">
      <w:start w:val="1"/>
      <w:numFmt w:val="lowerLetter"/>
      <w:lvlText w:val="%2."/>
      <w:lvlJc w:val="left"/>
      <w:pPr>
        <w:ind w:left="1200" w:hanging="360"/>
      </w:pPr>
    </w:lvl>
    <w:lvl w:ilvl="2" w:tplc="2000001B" w:tentative="1">
      <w:start w:val="1"/>
      <w:numFmt w:val="lowerRoman"/>
      <w:lvlText w:val="%3."/>
      <w:lvlJc w:val="right"/>
      <w:pPr>
        <w:ind w:left="1920" w:hanging="180"/>
      </w:pPr>
    </w:lvl>
    <w:lvl w:ilvl="3" w:tplc="2000000F" w:tentative="1">
      <w:start w:val="1"/>
      <w:numFmt w:val="decimal"/>
      <w:lvlText w:val="%4."/>
      <w:lvlJc w:val="left"/>
      <w:pPr>
        <w:ind w:left="2640" w:hanging="360"/>
      </w:pPr>
    </w:lvl>
    <w:lvl w:ilvl="4" w:tplc="20000019" w:tentative="1">
      <w:start w:val="1"/>
      <w:numFmt w:val="lowerLetter"/>
      <w:lvlText w:val="%5."/>
      <w:lvlJc w:val="left"/>
      <w:pPr>
        <w:ind w:left="3360" w:hanging="360"/>
      </w:pPr>
    </w:lvl>
    <w:lvl w:ilvl="5" w:tplc="2000001B" w:tentative="1">
      <w:start w:val="1"/>
      <w:numFmt w:val="lowerRoman"/>
      <w:lvlText w:val="%6."/>
      <w:lvlJc w:val="right"/>
      <w:pPr>
        <w:ind w:left="4080" w:hanging="180"/>
      </w:pPr>
    </w:lvl>
    <w:lvl w:ilvl="6" w:tplc="2000000F" w:tentative="1">
      <w:start w:val="1"/>
      <w:numFmt w:val="decimal"/>
      <w:lvlText w:val="%7."/>
      <w:lvlJc w:val="left"/>
      <w:pPr>
        <w:ind w:left="4800" w:hanging="360"/>
      </w:pPr>
    </w:lvl>
    <w:lvl w:ilvl="7" w:tplc="20000019" w:tentative="1">
      <w:start w:val="1"/>
      <w:numFmt w:val="lowerLetter"/>
      <w:lvlText w:val="%8."/>
      <w:lvlJc w:val="left"/>
      <w:pPr>
        <w:ind w:left="5520" w:hanging="360"/>
      </w:pPr>
    </w:lvl>
    <w:lvl w:ilvl="8" w:tplc="2000001B" w:tentative="1">
      <w:start w:val="1"/>
      <w:numFmt w:val="lowerRoman"/>
      <w:lvlText w:val="%9."/>
      <w:lvlJc w:val="right"/>
      <w:pPr>
        <w:ind w:left="6240" w:hanging="180"/>
      </w:pPr>
    </w:lvl>
  </w:abstractNum>
  <w:abstractNum w:abstractNumId="2" w15:restartNumberingAfterBreak="0">
    <w:nsid w:val="412C66D2"/>
    <w:multiLevelType w:val="hybridMultilevel"/>
    <w:tmpl w:val="C546BCEC"/>
    <w:lvl w:ilvl="0" w:tplc="20000001">
      <w:start w:val="1"/>
      <w:numFmt w:val="bullet"/>
      <w:lvlText w:val=""/>
      <w:lvlJc w:val="left"/>
      <w:pPr>
        <w:ind w:left="782" w:hanging="360"/>
      </w:pPr>
      <w:rPr>
        <w:rFonts w:ascii="Symbol" w:hAnsi="Symbol" w:hint="default"/>
      </w:rPr>
    </w:lvl>
    <w:lvl w:ilvl="1" w:tplc="20000003" w:tentative="1">
      <w:start w:val="1"/>
      <w:numFmt w:val="bullet"/>
      <w:lvlText w:val="o"/>
      <w:lvlJc w:val="left"/>
      <w:pPr>
        <w:ind w:left="1502" w:hanging="360"/>
      </w:pPr>
      <w:rPr>
        <w:rFonts w:ascii="Courier New" w:hAnsi="Courier New" w:cs="Courier New" w:hint="default"/>
      </w:rPr>
    </w:lvl>
    <w:lvl w:ilvl="2" w:tplc="20000005" w:tentative="1">
      <w:start w:val="1"/>
      <w:numFmt w:val="bullet"/>
      <w:lvlText w:val=""/>
      <w:lvlJc w:val="left"/>
      <w:pPr>
        <w:ind w:left="2222" w:hanging="360"/>
      </w:pPr>
      <w:rPr>
        <w:rFonts w:ascii="Wingdings" w:hAnsi="Wingdings" w:hint="default"/>
      </w:rPr>
    </w:lvl>
    <w:lvl w:ilvl="3" w:tplc="20000001" w:tentative="1">
      <w:start w:val="1"/>
      <w:numFmt w:val="bullet"/>
      <w:lvlText w:val=""/>
      <w:lvlJc w:val="left"/>
      <w:pPr>
        <w:ind w:left="2942" w:hanging="360"/>
      </w:pPr>
      <w:rPr>
        <w:rFonts w:ascii="Symbol" w:hAnsi="Symbol" w:hint="default"/>
      </w:rPr>
    </w:lvl>
    <w:lvl w:ilvl="4" w:tplc="20000003" w:tentative="1">
      <w:start w:val="1"/>
      <w:numFmt w:val="bullet"/>
      <w:lvlText w:val="o"/>
      <w:lvlJc w:val="left"/>
      <w:pPr>
        <w:ind w:left="3662" w:hanging="360"/>
      </w:pPr>
      <w:rPr>
        <w:rFonts w:ascii="Courier New" w:hAnsi="Courier New" w:cs="Courier New" w:hint="default"/>
      </w:rPr>
    </w:lvl>
    <w:lvl w:ilvl="5" w:tplc="20000005" w:tentative="1">
      <w:start w:val="1"/>
      <w:numFmt w:val="bullet"/>
      <w:lvlText w:val=""/>
      <w:lvlJc w:val="left"/>
      <w:pPr>
        <w:ind w:left="4382" w:hanging="360"/>
      </w:pPr>
      <w:rPr>
        <w:rFonts w:ascii="Wingdings" w:hAnsi="Wingdings" w:hint="default"/>
      </w:rPr>
    </w:lvl>
    <w:lvl w:ilvl="6" w:tplc="20000001" w:tentative="1">
      <w:start w:val="1"/>
      <w:numFmt w:val="bullet"/>
      <w:lvlText w:val=""/>
      <w:lvlJc w:val="left"/>
      <w:pPr>
        <w:ind w:left="5102" w:hanging="360"/>
      </w:pPr>
      <w:rPr>
        <w:rFonts w:ascii="Symbol" w:hAnsi="Symbol" w:hint="default"/>
      </w:rPr>
    </w:lvl>
    <w:lvl w:ilvl="7" w:tplc="20000003" w:tentative="1">
      <w:start w:val="1"/>
      <w:numFmt w:val="bullet"/>
      <w:lvlText w:val="o"/>
      <w:lvlJc w:val="left"/>
      <w:pPr>
        <w:ind w:left="5822" w:hanging="360"/>
      </w:pPr>
      <w:rPr>
        <w:rFonts w:ascii="Courier New" w:hAnsi="Courier New" w:cs="Courier New" w:hint="default"/>
      </w:rPr>
    </w:lvl>
    <w:lvl w:ilvl="8" w:tplc="20000005" w:tentative="1">
      <w:start w:val="1"/>
      <w:numFmt w:val="bullet"/>
      <w:lvlText w:val=""/>
      <w:lvlJc w:val="left"/>
      <w:pPr>
        <w:ind w:left="6542" w:hanging="360"/>
      </w:pPr>
      <w:rPr>
        <w:rFonts w:ascii="Wingdings" w:hAnsi="Wingdings" w:hint="default"/>
      </w:rPr>
    </w:lvl>
  </w:abstractNum>
  <w:abstractNum w:abstractNumId="3" w15:restartNumberingAfterBreak="0">
    <w:nsid w:val="7C4E04A0"/>
    <w:multiLevelType w:val="hybridMultilevel"/>
    <w:tmpl w:val="688EA97E"/>
    <w:lvl w:ilvl="0" w:tplc="24785A8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4B"/>
    <w:rsid w:val="00013559"/>
    <w:rsid w:val="0001454B"/>
    <w:rsid w:val="00092586"/>
    <w:rsid w:val="00101DDB"/>
    <w:rsid w:val="00186CFB"/>
    <w:rsid w:val="001D0593"/>
    <w:rsid w:val="001E2036"/>
    <w:rsid w:val="001E7E16"/>
    <w:rsid w:val="00215BF4"/>
    <w:rsid w:val="00240F29"/>
    <w:rsid w:val="00265224"/>
    <w:rsid w:val="002A7E36"/>
    <w:rsid w:val="00373BA8"/>
    <w:rsid w:val="00390172"/>
    <w:rsid w:val="00394C9C"/>
    <w:rsid w:val="003B3221"/>
    <w:rsid w:val="003B7D83"/>
    <w:rsid w:val="00443CF3"/>
    <w:rsid w:val="00483841"/>
    <w:rsid w:val="004A0306"/>
    <w:rsid w:val="004E5AA8"/>
    <w:rsid w:val="004F103F"/>
    <w:rsid w:val="0050031B"/>
    <w:rsid w:val="00576FB3"/>
    <w:rsid w:val="005A7C9D"/>
    <w:rsid w:val="005B342C"/>
    <w:rsid w:val="00622065"/>
    <w:rsid w:val="00633E41"/>
    <w:rsid w:val="00672EA4"/>
    <w:rsid w:val="0068592F"/>
    <w:rsid w:val="006902C6"/>
    <w:rsid w:val="006A0AB7"/>
    <w:rsid w:val="006E159F"/>
    <w:rsid w:val="00760573"/>
    <w:rsid w:val="007858C5"/>
    <w:rsid w:val="00800F89"/>
    <w:rsid w:val="008670DF"/>
    <w:rsid w:val="00891BAF"/>
    <w:rsid w:val="00925C92"/>
    <w:rsid w:val="00945BB1"/>
    <w:rsid w:val="009736A3"/>
    <w:rsid w:val="00A56C0E"/>
    <w:rsid w:val="00AF26DD"/>
    <w:rsid w:val="00B10EAC"/>
    <w:rsid w:val="00BA3617"/>
    <w:rsid w:val="00BC7BF1"/>
    <w:rsid w:val="00C229EE"/>
    <w:rsid w:val="00C701CE"/>
    <w:rsid w:val="00CD68A0"/>
    <w:rsid w:val="00D9272D"/>
    <w:rsid w:val="00DC0A51"/>
    <w:rsid w:val="00E07ABB"/>
    <w:rsid w:val="00E24897"/>
    <w:rsid w:val="00F25C4F"/>
    <w:rsid w:val="00F868C0"/>
    <w:rsid w:val="00FA1CD3"/>
    <w:rsid w:val="00FE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1878"/>
  <w15:chartTrackingRefBased/>
  <w15:docId w15:val="{FDEC7B7E-F9A3-4F0D-8E80-316ABB95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9F"/>
    <w:rPr>
      <w:lang w:val="en-GB"/>
    </w:rPr>
  </w:style>
  <w:style w:type="paragraph" w:styleId="Footer">
    <w:name w:val="footer"/>
    <w:basedOn w:val="Normal"/>
    <w:link w:val="FooterChar"/>
    <w:uiPriority w:val="99"/>
    <w:unhideWhenUsed/>
    <w:rsid w:val="006E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9F"/>
    <w:rPr>
      <w:lang w:val="en-GB"/>
    </w:rPr>
  </w:style>
  <w:style w:type="paragraph" w:styleId="ListParagraph">
    <w:name w:val="List Paragraph"/>
    <w:basedOn w:val="Normal"/>
    <w:uiPriority w:val="34"/>
    <w:qFormat/>
    <w:rsid w:val="00945BB1"/>
    <w:pPr>
      <w:ind w:left="720"/>
      <w:contextualSpacing/>
    </w:pPr>
  </w:style>
  <w:style w:type="table" w:styleId="TableGrid">
    <w:name w:val="Table Grid"/>
    <w:basedOn w:val="TableNormal"/>
    <w:uiPriority w:val="39"/>
    <w:rsid w:val="0092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ETOROABASI</dc:creator>
  <cp:keywords/>
  <dc:description/>
  <cp:lastModifiedBy>Etoro-abasi Edem</cp:lastModifiedBy>
  <cp:revision>1</cp:revision>
  <dcterms:created xsi:type="dcterms:W3CDTF">2020-08-03T16:25:00Z</dcterms:created>
  <dcterms:modified xsi:type="dcterms:W3CDTF">2020-08-03T16:26:00Z</dcterms:modified>
</cp:coreProperties>
</file>