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NAME: </w:t>
      </w:r>
      <w:r>
        <w:rPr>
          <w:rFonts w:ascii="Times New Roman" w:hAnsi="Times New Roman" w:cs="Times New Roman"/>
          <w:b/>
          <w:bCs/>
          <w:sz w:val="28"/>
          <w:lang w:val="en-US"/>
        </w:rPr>
        <w:t>GABRIEL-OHANU VICTOR</w:t>
      </w: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</w:t>
      </w:r>
      <w:r>
        <w:rPr>
          <w:rFonts w:ascii="Times New Roman" w:hAnsi="Times New Roman" w:cs="Times New Roman"/>
          <w:b/>
          <w:bCs/>
          <w:sz w:val="28"/>
          <w:lang w:val="en-US"/>
        </w:rPr>
        <w:t>35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COURSE CODE: CSC312</w:t>
      </w:r>
    </w:p>
    <w:p>
      <w:pP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</w:pPr>
    </w:p>
    <w:p>
      <w:pPr>
        <w:rPr>
          <w:rFonts w:ascii="Arial" w:hAnsi="Arial" w:eastAsia="Times New Roman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hAnsi="Arial" w:eastAsia="Times New Roman" w:cs="Arial"/>
          <w:b/>
          <w:bCs/>
          <w:color w:val="666666"/>
          <w:sz w:val="23"/>
          <w:szCs w:val="23"/>
          <w:u w:val="single"/>
          <w:shd w:val="clear" w:color="auto" w:fill="FFFFFF"/>
        </w:rPr>
        <w:t>QUESTION 1</w:t>
      </w:r>
    </w:p>
    <w:p>
      <w:pPr>
        <w:rPr>
          <w:rFonts w:ascii="Arial" w:hAnsi="Arial" w:eastAsia="Times New Roman" w:cs="Arial"/>
          <w:color w:val="666666"/>
          <w:sz w:val="23"/>
          <w:szCs w:val="23"/>
          <w:u w:val="single"/>
          <w:shd w:val="clear" w:color="auto" w:fill="FFFFFF"/>
        </w:rPr>
      </w:pPr>
    </w:p>
    <w:p>
      <w:pPr>
        <w:rPr>
          <w:rFonts w:ascii="Arial" w:hAnsi="Arial" w:cs="Arial"/>
        </w:rPr>
      </w:pPr>
      <w: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  <w:t xml:space="preserve">A </w:t>
      </w:r>
      <w:r>
        <w:rPr>
          <w:rFonts w:ascii="Arial" w:hAnsi="Arial" w:eastAsia="Times New Roman" w:cs="Arial"/>
          <w:b/>
          <w:bCs/>
          <w:color w:val="666666"/>
          <w:sz w:val="23"/>
          <w:szCs w:val="23"/>
          <w:shd w:val="clear" w:color="auto" w:fill="FFFFFF"/>
        </w:rPr>
        <w:t>lexeme</w:t>
      </w:r>
      <w: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  <w:t xml:space="preserve"> is a sequence of characters in the source program that matches the pattern for a token and is identified by the lexical analyzer as an instance of that token.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While</w:t>
      </w:r>
      <w:r>
        <w:rPr>
          <w:rFonts w:ascii="Arial" w:hAnsi="Arial" w:cs="Arial"/>
        </w:rPr>
        <w:t>,</w:t>
      </w:r>
    </w:p>
    <w:p>
      <w:pP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  <w:t xml:space="preserve">A </w:t>
      </w:r>
      <w:r>
        <w:rPr>
          <w:rFonts w:ascii="Arial" w:hAnsi="Arial" w:eastAsia="Times New Roman" w:cs="Arial"/>
          <w:b/>
          <w:bCs/>
          <w:color w:val="666666"/>
          <w:sz w:val="23"/>
          <w:szCs w:val="23"/>
          <w:shd w:val="clear" w:color="auto" w:fill="FFFFFF"/>
        </w:rPr>
        <w:t>token</w:t>
      </w:r>
      <w: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  <w:t xml:space="preserve"> is a pair consisting of a token name and an optional attribute value. The token                       bbname is an abstract symbol representing a kind of lexical unit</w:t>
      </w:r>
      <w: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  <w:t>.</w:t>
      </w:r>
    </w:p>
    <w:p>
      <w:pP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</w:rPr>
      </w:pPr>
    </w:p>
    <w:p>
      <w:pPr>
        <w:rPr>
          <w:rFonts w:ascii="Arial" w:hAnsi="Arial" w:cs="Arial"/>
        </w:rPr>
      </w:pP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An example includes:</w:t>
      </w: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x = a + b * 2</w:t>
      </w: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Which yields the lexemes: {x, =, a, +, b, *, 2}</w:t>
      </w: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With corresponding tokens: {&lt;</w:t>
      </w:r>
      <w:r>
        <w:rPr>
          <w:rStyle w:val="3"/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, 0&gt;, &lt;=&gt;, &lt;</w:t>
      </w:r>
      <w:r>
        <w:rPr>
          <w:rStyle w:val="3"/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, 1&gt;, &lt;+&gt;, &lt;</w:t>
      </w:r>
      <w:r>
        <w:rPr>
          <w:rStyle w:val="3"/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, 2&gt;, &lt;*&gt;, &lt;</w:t>
      </w:r>
      <w:r>
        <w:rPr>
          <w:rStyle w:val="3"/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hAnsi="Arial" w:eastAsia="Times New Roman" w:cs="Arial"/>
          <w:color w:val="333333"/>
          <w:sz w:val="21"/>
          <w:szCs w:val="21"/>
          <w:shd w:val="clear" w:color="auto" w:fill="F5F5F5"/>
        </w:rPr>
        <w:t>, 3&gt;}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ScaleCrop>false</ScaleCrop>
  <LinksUpToDate>false</LinksUpToDate>
  <CharactersWithSpaces>605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2020-08-03T12:29:00Z</dcterms:created>
  <dc:creator>Israel Asidere</dc:creator>
  <cp:lastModifiedBy>Victor’s iPhone</cp:lastModifiedBy>
  <dcterms:modified xsi:type="dcterms:W3CDTF">2020-08-03T21:16:35Z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