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bCs/>
          <w:sz w:val="28"/>
        </w:rPr>
      </w:pPr>
      <w:r>
        <w:rPr>
          <w:rFonts w:ascii="Times New Roman" w:hAnsi="Times New Roman" w:cs="Times New Roman"/>
          <w:b/>
          <w:bCs/>
          <w:sz w:val="28"/>
        </w:rPr>
        <w:t xml:space="preserve">NAME: </w:t>
      </w:r>
      <w:r>
        <w:rPr>
          <w:rFonts w:ascii="Times New Roman" w:hAnsi="Times New Roman" w:cs="Times New Roman"/>
          <w:b/>
          <w:bCs/>
          <w:sz w:val="28"/>
          <w:lang w:val="en-US"/>
        </w:rPr>
        <w:t xml:space="preserve">Obiekwe Chinonso Emmanuel </w:t>
      </w:r>
      <w:bookmarkStart w:id="0" w:name="_GoBack"/>
      <w:bookmarkEnd w:id="0"/>
    </w:p>
    <w:p>
      <w:pPr>
        <w:rPr>
          <w:rFonts w:ascii="Times New Roman" w:hAnsi="Times New Roman" w:cs="Times New Roman"/>
          <w:b/>
          <w:bCs/>
          <w:sz w:val="28"/>
        </w:rPr>
      </w:pPr>
      <w:r>
        <w:rPr>
          <w:rFonts w:ascii="Times New Roman" w:hAnsi="Times New Roman" w:cs="Times New Roman"/>
          <w:b/>
          <w:bCs/>
          <w:sz w:val="28"/>
        </w:rPr>
        <w:t>MATRIC NUMBER: 17/SCI01/0</w:t>
      </w:r>
      <w:r>
        <w:rPr>
          <w:rFonts w:ascii="Times New Roman" w:hAnsi="Times New Roman" w:cs="Times New Roman"/>
          <w:b/>
          <w:bCs/>
          <w:sz w:val="28"/>
          <w:lang w:val="en-US"/>
        </w:rPr>
        <w:t>56</w:t>
      </w:r>
    </w:p>
    <w:p>
      <w:pPr>
        <w:rPr>
          <w:rFonts w:ascii="Times New Roman" w:hAnsi="Times New Roman" w:cs="Times New Roman"/>
          <w:b/>
          <w:bCs/>
          <w:sz w:val="28"/>
        </w:rPr>
      </w:pPr>
      <w:r>
        <w:rPr>
          <w:rFonts w:ascii="Times New Roman" w:hAnsi="Times New Roman" w:cs="Times New Roman"/>
          <w:b/>
          <w:bCs/>
          <w:sz w:val="28"/>
        </w:rPr>
        <w:t>COURSE CODE: CSC310</w:t>
      </w:r>
    </w:p>
    <w:p>
      <w:pPr>
        <w:rPr>
          <w:rFonts w:ascii="Arial" w:hAnsi="Arial" w:cs="Arial"/>
          <w:color w:val="000000" w:themeColor="text1"/>
          <w:sz w:val="24"/>
          <w:szCs w:val="24"/>
          <w14:textFill>
            <w14:solidFill>
              <w14:schemeClr w14:val="tx1"/>
            </w14:solidFill>
          </w14:textFill>
        </w:rPr>
      </w:pPr>
    </w:p>
    <w:p>
      <w:pPr>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Q1</w:t>
      </w:r>
    </w:p>
    <w:p>
      <w:pPr>
        <w:rPr>
          <w:rFonts w:ascii="Arial" w:hAnsi="Arial" w:eastAsia="Times New Roman" w:cs="Arial"/>
          <w:color w:val="000000" w:themeColor="text1"/>
          <w:sz w:val="24"/>
          <w:szCs w:val="24"/>
          <w:shd w:val="clear" w:color="auto" w:fill="FFFFFF"/>
          <w14:textFill>
            <w14:solidFill>
              <w14:schemeClr w14:val="tx1"/>
            </w14:solidFill>
          </w14:textFill>
        </w:rPr>
      </w:pPr>
      <w:r>
        <w:rPr>
          <w:rFonts w:ascii="Arial" w:hAnsi="Arial" w:eastAsia="Times New Roman" w:cs="Arial"/>
          <w:color w:val="000000" w:themeColor="text1"/>
          <w:sz w:val="24"/>
          <w:szCs w:val="24"/>
          <w:shd w:val="clear" w:color="auto" w:fill="FFFFFF"/>
          <w14:textFill>
            <w14:solidFill>
              <w14:schemeClr w14:val="tx1"/>
            </w14:solidFill>
          </w14:textFill>
        </w:rPr>
        <w:t>A </w:t>
      </w:r>
      <w:r>
        <w:fldChar w:fldCharType="begin"/>
      </w:r>
      <w:r>
        <w:instrText xml:space="preserve"> HYPERLINK "https://en.m.wikipedia.org/wiki/Torus" \o "Torus" </w:instrText>
      </w:r>
      <w:r>
        <w:fldChar w:fldCharType="separate"/>
      </w:r>
      <w:r>
        <w:rPr>
          <w:rStyle w:val="7"/>
          <w:rFonts w:ascii="Arial" w:hAnsi="Arial" w:eastAsia="Times New Roman" w:cs="Arial"/>
          <w:b/>
          <w:bCs/>
          <w:color w:val="000000" w:themeColor="text1"/>
          <w:sz w:val="24"/>
          <w:szCs w:val="24"/>
          <w:shd w:val="clear" w:color="auto" w:fill="FFFFFF"/>
          <w14:textFill>
            <w14:solidFill>
              <w14:schemeClr w14:val="tx1"/>
            </w14:solidFill>
          </w14:textFill>
        </w:rPr>
        <w:t>torus</w:t>
      </w:r>
      <w:r>
        <w:rPr>
          <w:rStyle w:val="7"/>
          <w:rFonts w:ascii="Arial" w:hAnsi="Arial" w:eastAsia="Times New Roman" w:cs="Arial"/>
          <w:b/>
          <w:bCs/>
          <w:color w:val="000000" w:themeColor="text1"/>
          <w:sz w:val="24"/>
          <w:szCs w:val="24"/>
          <w:shd w:val="clear" w:color="auto" w:fill="FFFFFF"/>
          <w14:textFill>
            <w14:solidFill>
              <w14:schemeClr w14:val="tx1"/>
            </w14:solidFill>
          </w14:textFill>
        </w:rPr>
        <w:fldChar w:fldCharType="end"/>
      </w:r>
      <w:r>
        <w:rPr>
          <w:rFonts w:ascii="Arial" w:hAnsi="Arial" w:eastAsia="Times New Roman" w:cs="Arial"/>
          <w:b/>
          <w:bCs/>
          <w:color w:val="000000" w:themeColor="text1"/>
          <w:sz w:val="24"/>
          <w:szCs w:val="24"/>
          <w:shd w:val="clear" w:color="auto" w:fill="FFFFFF"/>
          <w14:textFill>
            <w14:solidFill>
              <w14:schemeClr w14:val="tx1"/>
            </w14:solidFill>
          </w14:textFill>
        </w:rPr>
        <w:t> interconnect</w:t>
      </w:r>
      <w:r>
        <w:rPr>
          <w:rFonts w:ascii="Arial" w:hAnsi="Arial" w:eastAsia="Times New Roman" w:cs="Arial"/>
          <w:color w:val="000000" w:themeColor="text1"/>
          <w:sz w:val="24"/>
          <w:szCs w:val="24"/>
          <w:shd w:val="clear" w:color="auto" w:fill="FFFFFF"/>
          <w14:textFill>
            <w14:solidFill>
              <w14:schemeClr w14:val="tx1"/>
            </w14:solidFill>
          </w14:textFill>
        </w:rPr>
        <w:t> is a switch-less </w:t>
      </w:r>
      <w:r>
        <w:fldChar w:fldCharType="begin"/>
      </w:r>
      <w:r>
        <w:instrText xml:space="preserve"> HYPERLINK "https://en.m.wikipedia.org/wiki/Network_topology" \o "Network topology" </w:instrText>
      </w:r>
      <w:r>
        <w:fldChar w:fldCharType="separate"/>
      </w:r>
      <w:r>
        <w:rPr>
          <w:rStyle w:val="7"/>
          <w:rFonts w:ascii="Arial" w:hAnsi="Arial" w:eastAsia="Times New Roman" w:cs="Arial"/>
          <w:color w:val="000000" w:themeColor="text1"/>
          <w:sz w:val="24"/>
          <w:szCs w:val="24"/>
          <w:shd w:val="clear" w:color="auto" w:fill="FFFFFF"/>
          <w14:textFill>
            <w14:solidFill>
              <w14:schemeClr w14:val="tx1"/>
            </w14:solidFill>
          </w14:textFill>
        </w:rPr>
        <w:t>network topology</w:t>
      </w:r>
      <w:r>
        <w:rPr>
          <w:rStyle w:val="7"/>
          <w:rFonts w:ascii="Arial" w:hAnsi="Arial" w:eastAsia="Times New Roman" w:cs="Arial"/>
          <w:color w:val="000000" w:themeColor="text1"/>
          <w:sz w:val="24"/>
          <w:szCs w:val="24"/>
          <w:shd w:val="clear" w:color="auto" w:fill="FFFFFF"/>
          <w14:textFill>
            <w14:solidFill>
              <w14:schemeClr w14:val="tx1"/>
            </w14:solidFill>
          </w14:textFill>
        </w:rPr>
        <w:fldChar w:fldCharType="end"/>
      </w:r>
      <w:r>
        <w:rPr>
          <w:rFonts w:ascii="Arial" w:hAnsi="Arial" w:eastAsia="Times New Roman" w:cs="Arial"/>
          <w:color w:val="000000" w:themeColor="text1"/>
          <w:sz w:val="24"/>
          <w:szCs w:val="24"/>
          <w:shd w:val="clear" w:color="auto" w:fill="FFFFFF"/>
          <w14:textFill>
            <w14:solidFill>
              <w14:schemeClr w14:val="tx1"/>
            </w14:solidFill>
          </w14:textFill>
        </w:rPr>
        <w:t> for connecting processing nodes in a </w:t>
      </w:r>
      <w:r>
        <w:fldChar w:fldCharType="begin"/>
      </w:r>
      <w:r>
        <w:instrText xml:space="preserve"> HYPERLINK "https://en.m.wikipedia.org/wiki/Parallel_computer" \o "Parallel computer" </w:instrText>
      </w:r>
      <w:r>
        <w:fldChar w:fldCharType="separate"/>
      </w:r>
      <w:r>
        <w:rPr>
          <w:rStyle w:val="7"/>
          <w:rFonts w:ascii="Arial" w:hAnsi="Arial" w:eastAsia="Times New Roman" w:cs="Arial"/>
          <w:color w:val="000000" w:themeColor="text1"/>
          <w:sz w:val="24"/>
          <w:szCs w:val="24"/>
          <w:shd w:val="clear" w:color="auto" w:fill="FFFFFF"/>
          <w14:textFill>
            <w14:solidFill>
              <w14:schemeClr w14:val="tx1"/>
            </w14:solidFill>
          </w14:textFill>
        </w:rPr>
        <w:t>parallel computer</w:t>
      </w:r>
      <w:r>
        <w:rPr>
          <w:rStyle w:val="7"/>
          <w:rFonts w:ascii="Arial" w:hAnsi="Arial" w:eastAsia="Times New Roman" w:cs="Arial"/>
          <w:color w:val="000000" w:themeColor="text1"/>
          <w:sz w:val="24"/>
          <w:szCs w:val="24"/>
          <w:shd w:val="clear" w:color="auto" w:fill="FFFFFF"/>
          <w14:textFill>
            <w14:solidFill>
              <w14:schemeClr w14:val="tx1"/>
            </w14:solidFill>
          </w14:textFill>
        </w:rPr>
        <w:fldChar w:fldCharType="end"/>
      </w:r>
      <w:r>
        <w:rPr>
          <w:rFonts w:ascii="Arial" w:hAnsi="Arial" w:eastAsia="Times New Roman" w:cs="Arial"/>
          <w:color w:val="000000" w:themeColor="text1"/>
          <w:sz w:val="24"/>
          <w:szCs w:val="24"/>
          <w:shd w:val="clear" w:color="auto" w:fill="FFFFFF"/>
          <w14:textFill>
            <w14:solidFill>
              <w14:schemeClr w14:val="tx1"/>
            </w14:solidFill>
          </w14:textFill>
        </w:rPr>
        <w:t> system.</w:t>
      </w:r>
    </w:p>
    <w:p>
      <w:pPr>
        <w:rPr>
          <w:rFonts w:ascii="Arial" w:hAnsi="Arial" w:eastAsia="Times New Roman" w:cs="Arial"/>
          <w:color w:val="000000" w:themeColor="text1"/>
          <w:sz w:val="24"/>
          <w:szCs w:val="24"/>
          <w:shd w:val="clear" w:color="auto" w:fill="FFFFFF"/>
          <w:vertAlign w:val="superscript"/>
          <w14:textFill>
            <w14:solidFill>
              <w14:schemeClr w14:val="tx1"/>
            </w14:solidFill>
          </w14:textFill>
        </w:rPr>
      </w:pPr>
      <w:r>
        <w:rPr>
          <w:rFonts w:ascii="Arial" w:hAnsi="Arial" w:eastAsia="Times New Roman" w:cs="Arial"/>
          <w:color w:val="000000" w:themeColor="text1"/>
          <w:sz w:val="24"/>
          <w:szCs w:val="24"/>
          <w:shd w:val="clear" w:color="auto" w:fill="FFFFFF"/>
          <w14:textFill>
            <w14:solidFill>
              <w14:schemeClr w14:val="tx1"/>
            </w14:solidFill>
          </w14:textFill>
        </w:rPr>
        <w:t>A number of </w:t>
      </w:r>
      <w:r>
        <w:fldChar w:fldCharType="begin"/>
      </w:r>
      <w:r>
        <w:instrText xml:space="preserve"> HYPERLINK "https://en.m.wikipedia.org/wiki/Supercomputer" \o "Supercomputer" </w:instrText>
      </w:r>
      <w:r>
        <w:fldChar w:fldCharType="separate"/>
      </w:r>
      <w:r>
        <w:rPr>
          <w:rStyle w:val="7"/>
          <w:rFonts w:ascii="Arial" w:hAnsi="Arial" w:eastAsia="Times New Roman" w:cs="Arial"/>
          <w:color w:val="000000" w:themeColor="text1"/>
          <w:sz w:val="24"/>
          <w:szCs w:val="24"/>
          <w:shd w:val="clear" w:color="auto" w:fill="FFFFFF"/>
          <w14:textFill>
            <w14:solidFill>
              <w14:schemeClr w14:val="tx1"/>
            </w14:solidFill>
          </w14:textFill>
        </w:rPr>
        <w:t>supercomputers</w:t>
      </w:r>
      <w:r>
        <w:rPr>
          <w:rStyle w:val="7"/>
          <w:rFonts w:ascii="Arial" w:hAnsi="Arial" w:eastAsia="Times New Roman" w:cs="Arial"/>
          <w:color w:val="000000" w:themeColor="text1"/>
          <w:sz w:val="24"/>
          <w:szCs w:val="24"/>
          <w:shd w:val="clear" w:color="auto" w:fill="FFFFFF"/>
          <w14:textFill>
            <w14:solidFill>
              <w14:schemeClr w14:val="tx1"/>
            </w14:solidFill>
          </w14:textFill>
        </w:rPr>
        <w:fldChar w:fldCharType="end"/>
      </w:r>
      <w:r>
        <w:rPr>
          <w:rFonts w:ascii="Arial" w:hAnsi="Arial" w:eastAsia="Times New Roman" w:cs="Arial"/>
          <w:color w:val="000000" w:themeColor="text1"/>
          <w:sz w:val="24"/>
          <w:szCs w:val="24"/>
          <w:shd w:val="clear" w:color="auto" w:fill="FFFFFF"/>
          <w14:textFill>
            <w14:solidFill>
              <w14:schemeClr w14:val="tx1"/>
            </w14:solidFill>
          </w14:textFill>
        </w:rPr>
        <w:t> on the </w:t>
      </w:r>
      <w:r>
        <w:fldChar w:fldCharType="begin"/>
      </w:r>
      <w:r>
        <w:instrText xml:space="preserve"> HYPERLINK "https://en.m.wikipedia.org/wiki/TOP500" \o "TOP500" </w:instrText>
      </w:r>
      <w:r>
        <w:fldChar w:fldCharType="separate"/>
      </w:r>
      <w:r>
        <w:rPr>
          <w:rStyle w:val="7"/>
          <w:rFonts w:ascii="Arial" w:hAnsi="Arial" w:eastAsia="Times New Roman" w:cs="Arial"/>
          <w:color w:val="000000" w:themeColor="text1"/>
          <w:sz w:val="24"/>
          <w:szCs w:val="24"/>
          <w:shd w:val="clear" w:color="auto" w:fill="FFFFFF"/>
          <w14:textFill>
            <w14:solidFill>
              <w14:schemeClr w14:val="tx1"/>
            </w14:solidFill>
          </w14:textFill>
        </w:rPr>
        <w:t>TOP500</w:t>
      </w:r>
      <w:r>
        <w:rPr>
          <w:rStyle w:val="7"/>
          <w:rFonts w:ascii="Arial" w:hAnsi="Arial" w:eastAsia="Times New Roman" w:cs="Arial"/>
          <w:color w:val="000000" w:themeColor="text1"/>
          <w:sz w:val="24"/>
          <w:szCs w:val="24"/>
          <w:shd w:val="clear" w:color="auto" w:fill="FFFFFF"/>
          <w14:textFill>
            <w14:solidFill>
              <w14:schemeClr w14:val="tx1"/>
            </w14:solidFill>
          </w14:textFill>
        </w:rPr>
        <w:fldChar w:fldCharType="end"/>
      </w:r>
      <w:r>
        <w:rPr>
          <w:rFonts w:ascii="Arial" w:hAnsi="Arial" w:eastAsia="Times New Roman" w:cs="Arial"/>
          <w:color w:val="000000" w:themeColor="text1"/>
          <w:sz w:val="24"/>
          <w:szCs w:val="24"/>
          <w:shd w:val="clear" w:color="auto" w:fill="FFFFFF"/>
          <w14:textFill>
            <w14:solidFill>
              <w14:schemeClr w14:val="tx1"/>
            </w14:solidFill>
          </w14:textFill>
        </w:rPr>
        <w:t> list use three-dimensional torus networks, e.g. IBM's </w:t>
      </w:r>
      <w:r>
        <w:fldChar w:fldCharType="begin"/>
      </w:r>
      <w:r>
        <w:instrText xml:space="preserve"> HYPERLINK "https://en.m.wikipedia.org/wiki/Blue_Gene" \l "Blue_Gene.2FL" \o "Blue Gene" </w:instrText>
      </w:r>
      <w:r>
        <w:fldChar w:fldCharType="separate"/>
      </w:r>
      <w:r>
        <w:rPr>
          <w:rStyle w:val="7"/>
          <w:rFonts w:ascii="Arial" w:hAnsi="Arial" w:eastAsia="Times New Roman" w:cs="Arial"/>
          <w:color w:val="000000" w:themeColor="text1"/>
          <w:sz w:val="24"/>
          <w:szCs w:val="24"/>
          <w:shd w:val="clear" w:color="auto" w:fill="FFFFFF"/>
          <w14:textFill>
            <w14:solidFill>
              <w14:schemeClr w14:val="tx1"/>
            </w14:solidFill>
          </w14:textFill>
        </w:rPr>
        <w:t>Blue Gene/L</w:t>
      </w:r>
      <w:r>
        <w:rPr>
          <w:rStyle w:val="7"/>
          <w:rFonts w:ascii="Arial" w:hAnsi="Arial" w:eastAsia="Times New Roman" w:cs="Arial"/>
          <w:color w:val="000000" w:themeColor="text1"/>
          <w:sz w:val="24"/>
          <w:szCs w:val="24"/>
          <w:shd w:val="clear" w:color="auto" w:fill="FFFFFF"/>
          <w14:textFill>
            <w14:solidFill>
              <w14:schemeClr w14:val="tx1"/>
            </w14:solidFill>
          </w14:textFill>
        </w:rPr>
        <w:fldChar w:fldCharType="end"/>
      </w:r>
      <w:r>
        <w:rPr>
          <w:rFonts w:ascii="Arial" w:hAnsi="Arial" w:eastAsia="Times New Roman" w:cs="Arial"/>
          <w:color w:val="000000" w:themeColor="text1"/>
          <w:sz w:val="24"/>
          <w:szCs w:val="24"/>
          <w:shd w:val="clear" w:color="auto" w:fill="FFFFFF"/>
          <w14:textFill>
            <w14:solidFill>
              <w14:schemeClr w14:val="tx1"/>
            </w14:solidFill>
          </w14:textFill>
        </w:rPr>
        <w:t> and </w:t>
      </w:r>
      <w:r>
        <w:fldChar w:fldCharType="begin"/>
      </w:r>
      <w:r>
        <w:instrText xml:space="preserve"> HYPERLINK "https://en.m.wikipedia.org/wiki/Blue_Gene" \l "Blue_Gene.2FP" \o "Blue Gene" </w:instrText>
      </w:r>
      <w:r>
        <w:fldChar w:fldCharType="separate"/>
      </w:r>
      <w:r>
        <w:rPr>
          <w:rStyle w:val="7"/>
          <w:rFonts w:ascii="Arial" w:hAnsi="Arial" w:eastAsia="Times New Roman" w:cs="Arial"/>
          <w:color w:val="000000" w:themeColor="text1"/>
          <w:sz w:val="24"/>
          <w:szCs w:val="24"/>
          <w:shd w:val="clear" w:color="auto" w:fill="FFFFFF"/>
          <w14:textFill>
            <w14:solidFill>
              <w14:schemeClr w14:val="tx1"/>
            </w14:solidFill>
          </w14:textFill>
        </w:rPr>
        <w:t>Blue Gene/P</w:t>
      </w:r>
      <w:r>
        <w:rPr>
          <w:rStyle w:val="7"/>
          <w:rFonts w:ascii="Arial" w:hAnsi="Arial" w:eastAsia="Times New Roman" w:cs="Arial"/>
          <w:color w:val="000000" w:themeColor="text1"/>
          <w:sz w:val="24"/>
          <w:szCs w:val="24"/>
          <w:shd w:val="clear" w:color="auto" w:fill="FFFFFF"/>
          <w14:textFill>
            <w14:solidFill>
              <w14:schemeClr w14:val="tx1"/>
            </w14:solidFill>
          </w14:textFill>
        </w:rPr>
        <w:fldChar w:fldCharType="end"/>
      </w:r>
      <w:r>
        <w:rPr>
          <w:rFonts w:ascii="Arial" w:hAnsi="Arial" w:eastAsia="Times New Roman" w:cs="Arial"/>
          <w:color w:val="000000" w:themeColor="text1"/>
          <w:sz w:val="24"/>
          <w:szCs w:val="24"/>
          <w:shd w:val="clear" w:color="auto" w:fill="FFFFFF"/>
          <w14:textFill>
            <w14:solidFill>
              <w14:schemeClr w14:val="tx1"/>
            </w14:solidFill>
          </w14:textFill>
        </w:rPr>
        <w:t>, and the </w:t>
      </w:r>
      <w:r>
        <w:fldChar w:fldCharType="begin"/>
      </w:r>
      <w:r>
        <w:instrText xml:space="preserve"> HYPERLINK "https://en.m.wikipedia.org/wiki/Cray" \o "Cray" </w:instrText>
      </w:r>
      <w:r>
        <w:fldChar w:fldCharType="separate"/>
      </w:r>
      <w:r>
        <w:rPr>
          <w:rStyle w:val="7"/>
          <w:rFonts w:ascii="Arial" w:hAnsi="Arial" w:eastAsia="Times New Roman" w:cs="Arial"/>
          <w:color w:val="000000" w:themeColor="text1"/>
          <w:sz w:val="24"/>
          <w:szCs w:val="24"/>
          <w:shd w:val="clear" w:color="auto" w:fill="FFFFFF"/>
          <w14:textFill>
            <w14:solidFill>
              <w14:schemeClr w14:val="tx1"/>
            </w14:solidFill>
          </w14:textFill>
        </w:rPr>
        <w:t>Cray</w:t>
      </w:r>
      <w:r>
        <w:rPr>
          <w:rStyle w:val="7"/>
          <w:rFonts w:ascii="Arial" w:hAnsi="Arial" w:eastAsia="Times New Roman" w:cs="Arial"/>
          <w:color w:val="000000" w:themeColor="text1"/>
          <w:sz w:val="24"/>
          <w:szCs w:val="24"/>
          <w:shd w:val="clear" w:color="auto" w:fill="FFFFFF"/>
          <w14:textFill>
            <w14:solidFill>
              <w14:schemeClr w14:val="tx1"/>
            </w14:solidFill>
          </w14:textFill>
        </w:rPr>
        <w:fldChar w:fldCharType="end"/>
      </w:r>
      <w:r>
        <w:rPr>
          <w:rFonts w:ascii="Arial" w:hAnsi="Arial" w:eastAsia="Times New Roman" w:cs="Arial"/>
          <w:color w:val="000000" w:themeColor="text1"/>
          <w:sz w:val="24"/>
          <w:szCs w:val="24"/>
          <w:shd w:val="clear" w:color="auto" w:fill="FFFFFF"/>
          <w14:textFill>
            <w14:solidFill>
              <w14:schemeClr w14:val="tx1"/>
            </w14:solidFill>
          </w14:textFill>
        </w:rPr>
        <w:t> XT3.</w:t>
      </w:r>
      <w:r>
        <w:fldChar w:fldCharType="begin"/>
      </w:r>
      <w:r>
        <w:instrText xml:space="preserve"> HYPERLINK "https://en.m.wikipedia.org/wiki/Torus_interconnect" \l "cite_note-Torus-1" </w:instrText>
      </w:r>
      <w:r>
        <w:fldChar w:fldCharType="separate"/>
      </w:r>
      <w:r>
        <w:rPr>
          <w:rStyle w:val="7"/>
          <w:rFonts w:ascii="Arial" w:hAnsi="Arial" w:eastAsia="Times New Roman" w:cs="Arial"/>
          <w:color w:val="000000" w:themeColor="text1"/>
          <w:sz w:val="24"/>
          <w:szCs w:val="24"/>
          <w:shd w:val="clear" w:color="auto" w:fill="FFFFFF"/>
          <w14:textFill>
            <w14:solidFill>
              <w14:schemeClr w14:val="tx1"/>
            </w14:solidFill>
          </w14:textFill>
        </w:rPr>
        <w:t>[1]</w:t>
      </w:r>
      <w:r>
        <w:rPr>
          <w:rStyle w:val="7"/>
          <w:rFonts w:ascii="Arial" w:hAnsi="Arial" w:eastAsia="Times New Roman" w:cs="Arial"/>
          <w:color w:val="000000" w:themeColor="text1"/>
          <w:sz w:val="24"/>
          <w:szCs w:val="24"/>
          <w:shd w:val="clear" w:color="auto" w:fill="FFFFFF"/>
          <w14:textFill>
            <w14:solidFill>
              <w14:schemeClr w14:val="tx1"/>
            </w14:solidFill>
          </w14:textFill>
        </w:rPr>
        <w:fldChar w:fldCharType="end"/>
      </w:r>
      <w:r>
        <w:rPr>
          <w:rFonts w:ascii="Arial" w:hAnsi="Arial" w:eastAsia="Times New Roman" w:cs="Arial"/>
          <w:color w:val="000000" w:themeColor="text1"/>
          <w:sz w:val="24"/>
          <w:szCs w:val="24"/>
          <w:shd w:val="clear" w:color="auto" w:fill="FFFFFF"/>
          <w14:textFill>
            <w14:solidFill>
              <w14:schemeClr w14:val="tx1"/>
            </w14:solidFill>
          </w14:textFill>
        </w:rPr>
        <w:t> IBM's </w:t>
      </w:r>
      <w:r>
        <w:fldChar w:fldCharType="begin"/>
      </w:r>
      <w:r>
        <w:instrText xml:space="preserve"> HYPERLINK "https://en.m.wikipedia.org/wiki/Blue_Gene" \l "Blue_Gene.2FQ" \o "Blue Gene" </w:instrText>
      </w:r>
      <w:r>
        <w:fldChar w:fldCharType="separate"/>
      </w:r>
      <w:r>
        <w:rPr>
          <w:rStyle w:val="7"/>
          <w:rFonts w:ascii="Arial" w:hAnsi="Arial" w:eastAsia="Times New Roman" w:cs="Arial"/>
          <w:color w:val="000000" w:themeColor="text1"/>
          <w:sz w:val="24"/>
          <w:szCs w:val="24"/>
          <w:shd w:val="clear" w:color="auto" w:fill="FFFFFF"/>
          <w14:textFill>
            <w14:solidFill>
              <w14:schemeClr w14:val="tx1"/>
            </w14:solidFill>
          </w14:textFill>
        </w:rPr>
        <w:t>Blue Gene/Q</w:t>
      </w:r>
      <w:r>
        <w:rPr>
          <w:rStyle w:val="7"/>
          <w:rFonts w:ascii="Arial" w:hAnsi="Arial" w:eastAsia="Times New Roman" w:cs="Arial"/>
          <w:color w:val="000000" w:themeColor="text1"/>
          <w:sz w:val="24"/>
          <w:szCs w:val="24"/>
          <w:shd w:val="clear" w:color="auto" w:fill="FFFFFF"/>
          <w14:textFill>
            <w14:solidFill>
              <w14:schemeClr w14:val="tx1"/>
            </w14:solidFill>
          </w14:textFill>
        </w:rPr>
        <w:fldChar w:fldCharType="end"/>
      </w:r>
      <w:r>
        <w:rPr>
          <w:rFonts w:ascii="Arial" w:hAnsi="Arial" w:eastAsia="Times New Roman" w:cs="Arial"/>
          <w:color w:val="000000" w:themeColor="text1"/>
          <w:sz w:val="24"/>
          <w:szCs w:val="24"/>
          <w:shd w:val="clear" w:color="auto" w:fill="FFFFFF"/>
          <w14:textFill>
            <w14:solidFill>
              <w14:schemeClr w14:val="tx1"/>
            </w14:solidFill>
          </w14:textFill>
        </w:rPr>
        <w:t> uses a five-dimensional torus network. Fujitsu's </w:t>
      </w:r>
      <w:r>
        <w:fldChar w:fldCharType="begin"/>
      </w:r>
      <w:r>
        <w:instrText xml:space="preserve"> HYPERLINK "https://en.m.wikipedia.org/wiki/K_computer" \o "K computer" </w:instrText>
      </w:r>
      <w:r>
        <w:fldChar w:fldCharType="separate"/>
      </w:r>
      <w:r>
        <w:rPr>
          <w:rStyle w:val="7"/>
          <w:rFonts w:ascii="Arial" w:hAnsi="Arial" w:eastAsia="Times New Roman" w:cs="Arial"/>
          <w:color w:val="000000" w:themeColor="text1"/>
          <w:sz w:val="24"/>
          <w:szCs w:val="24"/>
          <w:shd w:val="clear" w:color="auto" w:fill="FFFFFF"/>
          <w14:textFill>
            <w14:solidFill>
              <w14:schemeClr w14:val="tx1"/>
            </w14:solidFill>
          </w14:textFill>
        </w:rPr>
        <w:t>K computer</w:t>
      </w:r>
      <w:r>
        <w:rPr>
          <w:rStyle w:val="7"/>
          <w:rFonts w:ascii="Arial" w:hAnsi="Arial" w:eastAsia="Times New Roman" w:cs="Arial"/>
          <w:color w:val="000000" w:themeColor="text1"/>
          <w:sz w:val="24"/>
          <w:szCs w:val="24"/>
          <w:shd w:val="clear" w:color="auto" w:fill="FFFFFF"/>
          <w14:textFill>
            <w14:solidFill>
              <w14:schemeClr w14:val="tx1"/>
            </w14:solidFill>
          </w14:textFill>
        </w:rPr>
        <w:fldChar w:fldCharType="end"/>
      </w:r>
      <w:r>
        <w:rPr>
          <w:rFonts w:ascii="Arial" w:hAnsi="Arial" w:eastAsia="Times New Roman" w:cs="Arial"/>
          <w:color w:val="000000" w:themeColor="text1"/>
          <w:sz w:val="24"/>
          <w:szCs w:val="24"/>
          <w:shd w:val="clear" w:color="auto" w:fill="FFFFFF"/>
          <w14:textFill>
            <w14:solidFill>
              <w14:schemeClr w14:val="tx1"/>
            </w14:solidFill>
          </w14:textFill>
        </w:rPr>
        <w:t> and the </w:t>
      </w:r>
      <w:r>
        <w:fldChar w:fldCharType="begin"/>
      </w:r>
      <w:r>
        <w:instrText xml:space="preserve"> HYPERLINK "https://en.m.wikipedia.org/wiki/PRIMEHPC_FX10" \o "PRIMEHPC FX10" </w:instrText>
      </w:r>
      <w:r>
        <w:fldChar w:fldCharType="separate"/>
      </w:r>
      <w:r>
        <w:rPr>
          <w:rStyle w:val="7"/>
          <w:rFonts w:ascii="Arial" w:hAnsi="Arial" w:eastAsia="Times New Roman" w:cs="Arial"/>
          <w:color w:val="000000" w:themeColor="text1"/>
          <w:sz w:val="24"/>
          <w:szCs w:val="24"/>
          <w:shd w:val="clear" w:color="auto" w:fill="FFFFFF"/>
          <w14:textFill>
            <w14:solidFill>
              <w14:schemeClr w14:val="tx1"/>
            </w14:solidFill>
          </w14:textFill>
        </w:rPr>
        <w:t>PRIMEHPC FX10</w:t>
      </w:r>
      <w:r>
        <w:rPr>
          <w:rStyle w:val="7"/>
          <w:rFonts w:ascii="Arial" w:hAnsi="Arial" w:eastAsia="Times New Roman" w:cs="Arial"/>
          <w:color w:val="000000" w:themeColor="text1"/>
          <w:sz w:val="24"/>
          <w:szCs w:val="24"/>
          <w:shd w:val="clear" w:color="auto" w:fill="FFFFFF"/>
          <w14:textFill>
            <w14:solidFill>
              <w14:schemeClr w14:val="tx1"/>
            </w14:solidFill>
          </w14:textFill>
        </w:rPr>
        <w:fldChar w:fldCharType="end"/>
      </w:r>
      <w:r>
        <w:rPr>
          <w:rFonts w:ascii="Arial" w:hAnsi="Arial" w:eastAsia="Times New Roman" w:cs="Arial"/>
          <w:color w:val="000000" w:themeColor="text1"/>
          <w:sz w:val="24"/>
          <w:szCs w:val="24"/>
          <w:shd w:val="clear" w:color="auto" w:fill="FFFFFF"/>
          <w14:textFill>
            <w14:solidFill>
              <w14:schemeClr w14:val="tx1"/>
            </w14:solidFill>
          </w14:textFill>
        </w:rPr>
        <w:t> use a proprietary three-dimensional torus 3D mesh interconnect called Tofu.</w:t>
      </w:r>
      <w:r>
        <w:rPr>
          <w:rFonts w:ascii="Arial" w:hAnsi="Arial" w:eastAsia="Times New Roman" w:cs="Arial"/>
          <w:color w:val="000000" w:themeColor="text1"/>
          <w:sz w:val="24"/>
          <w:szCs w:val="24"/>
          <w:shd w:val="clear" w:color="auto" w:fill="FFFFFF"/>
          <w:vertAlign w:val="superscript"/>
          <w14:textFill>
            <w14:solidFill>
              <w14:schemeClr w14:val="tx1"/>
            </w14:solidFill>
          </w14:textFill>
        </w:rPr>
        <w:t xml:space="preserve"> </w:t>
      </w:r>
    </w:p>
    <w:p>
      <w:pPr>
        <w:rPr>
          <w:rFonts w:ascii="Arial" w:hAnsi="Arial" w:cs="Arial"/>
          <w:color w:val="000000" w:themeColor="text1"/>
          <w:sz w:val="24"/>
          <w:szCs w:val="24"/>
          <w14:textFill>
            <w14:solidFill>
              <w14:schemeClr w14:val="tx1"/>
            </w14:solidFill>
          </w14:textFill>
        </w:rPr>
      </w:pPr>
    </w:p>
    <w:p>
      <w:pPr>
        <w:rPr>
          <w:rFonts w:ascii="Arial" w:hAnsi="Arial" w:cs="Arial"/>
          <w:color w:val="000000" w:themeColor="text1"/>
          <w:sz w:val="24"/>
          <w:szCs w:val="24"/>
          <w14:textFill>
            <w14:solidFill>
              <w14:schemeClr w14:val="tx1"/>
            </w14:solidFill>
          </w14:textFill>
        </w:rPr>
      </w:pPr>
    </w:p>
    <w:p>
      <w:pPr>
        <w:rPr>
          <w:rFonts w:ascii="Arial" w:hAnsi="Arial" w:cs="Arial"/>
          <w:b/>
          <w:bCs/>
          <w:color w:val="000000" w:themeColor="text1"/>
          <w:sz w:val="24"/>
          <w:szCs w:val="24"/>
          <w:u w:val="single"/>
          <w14:textFill>
            <w14:solidFill>
              <w14:schemeClr w14:val="tx1"/>
            </w14:solidFill>
          </w14:textFill>
        </w:rPr>
      </w:pPr>
      <w:r>
        <w:rPr>
          <w:rFonts w:ascii="Arial" w:hAnsi="Arial" w:cs="Arial"/>
          <w:b/>
          <w:bCs/>
          <w:color w:val="000000" w:themeColor="text1"/>
          <w:sz w:val="24"/>
          <w:szCs w:val="24"/>
          <w:u w:val="single"/>
          <w14:textFill>
            <w14:solidFill>
              <w14:schemeClr w14:val="tx1"/>
            </w14:solidFill>
          </w14:textFill>
        </w:rPr>
        <w:t>ADVANTAGES</w:t>
      </w:r>
    </w:p>
    <w:p>
      <w:pPr>
        <w:rPr>
          <w:rFonts w:ascii="Arial" w:hAnsi="Arial" w:cs="Arial"/>
          <w:color w:val="000000" w:themeColor="text1"/>
          <w:sz w:val="24"/>
          <w:szCs w:val="24"/>
          <w14:textFill>
            <w14:solidFill>
              <w14:schemeClr w14:val="tx1"/>
            </w14:solidFill>
          </w14:textFill>
        </w:rPr>
      </w:pPr>
    </w:p>
    <w:p>
      <w:pPr>
        <w:numPr>
          <w:ilvl w:val="0"/>
          <w:numId w:val="1"/>
        </w:numPr>
        <w:shd w:val="clear" w:color="auto" w:fill="FFFFFF"/>
        <w:spacing w:after="100" w:afterAutospacing="1" w:line="240" w:lineRule="auto"/>
        <w:ind w:left="0"/>
        <w:textAlignment w:val="baseline"/>
        <w:rPr>
          <w:rFonts w:ascii="Arial" w:hAnsi="Arial" w:eastAsia="Times New Roman" w:cs="Arial"/>
          <w:color w:val="000000" w:themeColor="text1"/>
          <w:sz w:val="24"/>
          <w:szCs w:val="24"/>
          <w14:textFill>
            <w14:solidFill>
              <w14:schemeClr w14:val="tx1"/>
            </w14:solidFill>
          </w14:textFill>
        </w:rPr>
      </w:pPr>
      <w:r>
        <w:rPr>
          <w:rFonts w:ascii="Arial" w:hAnsi="Arial" w:eastAsia="Times New Roman" w:cs="Arial"/>
          <w:color w:val="000000" w:themeColor="text1"/>
          <w:sz w:val="24"/>
          <w:szCs w:val="24"/>
          <w14:textFill>
            <w14:solidFill>
              <w14:schemeClr w14:val="tx1"/>
            </w14:solidFill>
          </w14:textFill>
        </w:rPr>
        <w:t>Higher speed, lower latency</w:t>
      </w:r>
    </w:p>
    <w:p>
      <w:pPr>
        <w:pStyle w:val="5"/>
        <w:shd w:val="clear" w:color="auto" w:fill="FFFFFF"/>
        <w:spacing w:before="120" w:beforeAutospacing="0" w:after="240" w:afterAutospacing="0"/>
        <w:textAlignment w:val="baseline"/>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Because of the connection of opposite edges, data have more options to travel from one node to another which greatly increased speed.</w:t>
      </w:r>
    </w:p>
    <w:p>
      <w:pPr>
        <w:numPr>
          <w:ilvl w:val="0"/>
          <w:numId w:val="2"/>
        </w:numPr>
        <w:shd w:val="clear" w:color="auto" w:fill="FFFFFF"/>
        <w:spacing w:after="100" w:afterAutospacing="1" w:line="240" w:lineRule="auto"/>
        <w:ind w:left="0"/>
        <w:textAlignment w:val="baseline"/>
        <w:rPr>
          <w:rFonts w:ascii="Arial" w:hAnsi="Arial" w:eastAsia="Times New Roman" w:cs="Arial"/>
          <w:color w:val="000000" w:themeColor="text1"/>
          <w:sz w:val="24"/>
          <w:szCs w:val="24"/>
          <w14:textFill>
            <w14:solidFill>
              <w14:schemeClr w14:val="tx1"/>
            </w14:solidFill>
          </w14:textFill>
        </w:rPr>
      </w:pPr>
      <w:r>
        <w:rPr>
          <w:rFonts w:ascii="Arial" w:hAnsi="Arial" w:eastAsia="Times New Roman" w:cs="Arial"/>
          <w:color w:val="000000" w:themeColor="text1"/>
          <w:sz w:val="24"/>
          <w:szCs w:val="24"/>
          <w14:textFill>
            <w14:solidFill>
              <w14:schemeClr w14:val="tx1"/>
            </w14:solidFill>
          </w14:textFill>
        </w:rPr>
        <w:t>Better fairness</w:t>
      </w:r>
    </w:p>
    <w:p>
      <w:pPr>
        <w:pStyle w:val="5"/>
        <w:shd w:val="clear" w:color="auto" w:fill="FFFFFF"/>
        <w:spacing w:before="120" w:beforeAutospacing="0" w:after="240" w:afterAutospacing="0"/>
        <w:textAlignment w:val="baseline"/>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In a 4×4 mesh interconnect, the longest distance between nodes is from upper left corner to lower right corner. Each datum takes 6 hops to travel the longest path. But in a 4×4 Torus interconnect, upper left corner can travel to lower right corner with only 2 hops</w:t>
      </w:r>
    </w:p>
    <w:p>
      <w:pPr>
        <w:numPr>
          <w:ilvl w:val="0"/>
          <w:numId w:val="3"/>
        </w:numPr>
        <w:shd w:val="clear" w:color="auto" w:fill="FFFFFF"/>
        <w:spacing w:after="100" w:afterAutospacing="1" w:line="240" w:lineRule="auto"/>
        <w:ind w:left="0"/>
        <w:textAlignment w:val="baseline"/>
        <w:rPr>
          <w:rFonts w:ascii="Arial" w:hAnsi="Arial" w:eastAsia="Times New Roman" w:cs="Arial"/>
          <w:color w:val="000000" w:themeColor="text1"/>
          <w:sz w:val="24"/>
          <w:szCs w:val="24"/>
          <w14:textFill>
            <w14:solidFill>
              <w14:schemeClr w14:val="tx1"/>
            </w14:solidFill>
          </w14:textFill>
        </w:rPr>
      </w:pPr>
      <w:r>
        <w:rPr>
          <w:rFonts w:ascii="Arial" w:hAnsi="Arial" w:eastAsia="Times New Roman" w:cs="Arial"/>
          <w:color w:val="000000" w:themeColor="text1"/>
          <w:sz w:val="24"/>
          <w:szCs w:val="24"/>
          <w14:textFill>
            <w14:solidFill>
              <w14:schemeClr w14:val="tx1"/>
            </w14:solidFill>
          </w14:textFill>
        </w:rPr>
        <w:t>Lower energy consumption</w:t>
      </w:r>
    </w:p>
    <w:p>
      <w:pPr>
        <w:pStyle w:val="5"/>
        <w:shd w:val="clear" w:color="auto" w:fill="FFFFFF"/>
        <w:spacing w:before="120" w:beforeAutospacing="0" w:after="240" w:afterAutospacing="0"/>
        <w:textAlignment w:val="baseline"/>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Since data tend to travel fewer hops, the energy consumption tends to be lower.</w:t>
      </w:r>
    </w:p>
    <w:p>
      <w:pPr>
        <w:pStyle w:val="5"/>
        <w:shd w:val="clear" w:color="auto" w:fill="FFFFFF"/>
        <w:spacing w:before="120" w:beforeAutospacing="0" w:after="240" w:afterAutospacing="0"/>
        <w:textAlignment w:val="baseline"/>
        <w:rPr>
          <w:rFonts w:ascii="Arial" w:hAnsi="Arial" w:cs="Arial"/>
          <w:color w:val="000000" w:themeColor="text1"/>
          <w14:textFill>
            <w14:solidFill>
              <w14:schemeClr w14:val="tx1"/>
            </w14:solidFill>
          </w14:textFill>
        </w:rPr>
      </w:pPr>
    </w:p>
    <w:p>
      <w:pPr>
        <w:pStyle w:val="2"/>
        <w:shd w:val="clear" w:color="auto" w:fill="FFFFFF"/>
        <w:spacing w:before="0"/>
        <w:textAlignment w:val="baseline"/>
        <w:rPr>
          <w:rFonts w:ascii="Arial" w:hAnsi="Arial" w:eastAsia="Times New Roman" w:cs="Arial"/>
          <w:b/>
          <w:bCs/>
          <w:color w:val="000000" w:themeColor="text1"/>
          <w:u w:val="single"/>
          <w14:textFill>
            <w14:solidFill>
              <w14:schemeClr w14:val="tx1"/>
            </w14:solidFill>
          </w14:textFill>
        </w:rPr>
      </w:pPr>
      <w:r>
        <w:rPr>
          <w:rFonts w:ascii="Arial" w:hAnsi="Arial" w:eastAsia="Times New Roman" w:cs="Arial"/>
          <w:b/>
          <w:bCs/>
          <w:color w:val="000000" w:themeColor="text1"/>
          <w:u w:val="single"/>
          <w14:textFill>
            <w14:solidFill>
              <w14:schemeClr w14:val="tx1"/>
            </w14:solidFill>
          </w14:textFill>
        </w:rPr>
        <w:t>DISADVANTAGES</w:t>
      </w:r>
    </w:p>
    <w:p>
      <w:pPr>
        <w:rPr>
          <w:rFonts w:ascii="Arial" w:hAnsi="Arial" w:cs="Arial"/>
          <w:color w:val="000000" w:themeColor="text1"/>
          <w:sz w:val="24"/>
          <w:szCs w:val="24"/>
          <w14:textFill>
            <w14:solidFill>
              <w14:schemeClr w14:val="tx1"/>
            </w14:solidFill>
          </w14:textFill>
        </w:rPr>
      </w:pPr>
    </w:p>
    <w:p>
      <w:pPr>
        <w:numPr>
          <w:ilvl w:val="0"/>
          <w:numId w:val="4"/>
        </w:numPr>
        <w:shd w:val="clear" w:color="auto" w:fill="FFFFFF"/>
        <w:spacing w:after="100" w:afterAutospacing="1" w:line="240" w:lineRule="auto"/>
        <w:ind w:left="0"/>
        <w:textAlignment w:val="baseline"/>
        <w:rPr>
          <w:rFonts w:ascii="Arial" w:hAnsi="Arial" w:eastAsia="Times New Roman" w:cs="Arial"/>
          <w:color w:val="000000" w:themeColor="text1"/>
          <w:sz w:val="24"/>
          <w:szCs w:val="24"/>
          <w14:textFill>
            <w14:solidFill>
              <w14:schemeClr w14:val="tx1"/>
            </w14:solidFill>
          </w14:textFill>
        </w:rPr>
      </w:pPr>
      <w:r>
        <w:rPr>
          <w:rFonts w:ascii="Arial" w:hAnsi="Arial" w:eastAsia="Times New Roman" w:cs="Arial"/>
          <w:color w:val="000000" w:themeColor="text1"/>
          <w:sz w:val="24"/>
          <w:szCs w:val="24"/>
          <w14:textFill>
            <w14:solidFill>
              <w14:schemeClr w14:val="tx1"/>
            </w14:solidFill>
          </w14:textFill>
        </w:rPr>
        <w:t>Complexity of wiring</w:t>
      </w:r>
    </w:p>
    <w:p>
      <w:pPr>
        <w:pStyle w:val="5"/>
        <w:shd w:val="clear" w:color="auto" w:fill="FFFFFF"/>
        <w:spacing w:before="0" w:beforeAutospacing="0" w:after="0" w:afterAutospacing="0"/>
        <w:textAlignment w:val="baseline"/>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Extra wires can make the routing process in the physical design phase more difficult. If we want to lay out more wires on chip, it is likely that we need to increase the number of metal layers or decrease density on chip, which is more expensive. Otherwise, the wires that connect opposite edges can be much longer than other wires. This inequality of link lengths can cause problems because of </w:t>
      </w:r>
      <w:r>
        <w:fldChar w:fldCharType="begin"/>
      </w:r>
      <w:r>
        <w:instrText xml:space="preserve"> HYPERLINK "https://en.m.wikipedia.org/wiki/RC_time_constant" \o "RC time constant" </w:instrText>
      </w:r>
      <w:r>
        <w:fldChar w:fldCharType="separate"/>
      </w:r>
      <w:r>
        <w:rPr>
          <w:rStyle w:val="7"/>
          <w:rFonts w:ascii="Arial" w:hAnsi="Arial" w:cs="Arial"/>
          <w:color w:val="000000" w:themeColor="text1"/>
          <w14:textFill>
            <w14:solidFill>
              <w14:schemeClr w14:val="tx1"/>
            </w14:solidFill>
          </w14:textFill>
        </w:rPr>
        <w:t>RC delay</w:t>
      </w:r>
      <w:r>
        <w:rPr>
          <w:rStyle w:val="7"/>
          <w:rFonts w:ascii="Arial" w:hAnsi="Arial" w:cs="Arial"/>
          <w:color w:val="000000" w:themeColor="text1"/>
          <w14:textFill>
            <w14:solidFill>
              <w14:schemeClr w14:val="tx1"/>
            </w14:solidFill>
          </w14:textFill>
        </w:rPr>
        <w:fldChar w:fldCharType="end"/>
      </w:r>
      <w:r>
        <w:rPr>
          <w:rFonts w:ascii="Arial" w:hAnsi="Arial" w:cs="Arial"/>
          <w:color w:val="000000" w:themeColor="text1"/>
          <w14:textFill>
            <w14:solidFill>
              <w14:schemeClr w14:val="tx1"/>
            </w14:solidFill>
          </w14:textFill>
        </w:rPr>
        <w:t>.</w:t>
      </w:r>
    </w:p>
    <w:p>
      <w:pPr>
        <w:numPr>
          <w:ilvl w:val="0"/>
          <w:numId w:val="5"/>
        </w:numPr>
        <w:shd w:val="clear" w:color="auto" w:fill="FFFFFF"/>
        <w:spacing w:after="100" w:afterAutospacing="1" w:line="240" w:lineRule="auto"/>
        <w:ind w:left="0"/>
        <w:textAlignment w:val="baseline"/>
        <w:rPr>
          <w:rFonts w:ascii="Arial" w:hAnsi="Arial" w:eastAsia="Times New Roman" w:cs="Arial"/>
          <w:color w:val="000000" w:themeColor="text1"/>
          <w:sz w:val="24"/>
          <w:szCs w:val="24"/>
          <w14:textFill>
            <w14:solidFill>
              <w14:schemeClr w14:val="tx1"/>
            </w14:solidFill>
          </w14:textFill>
        </w:rPr>
      </w:pPr>
      <w:r>
        <w:rPr>
          <w:rFonts w:ascii="Arial" w:hAnsi="Arial" w:eastAsia="Times New Roman" w:cs="Arial"/>
          <w:color w:val="000000" w:themeColor="text1"/>
          <w:sz w:val="24"/>
          <w:szCs w:val="24"/>
          <w14:textFill>
            <w14:solidFill>
              <w14:schemeClr w14:val="tx1"/>
            </w14:solidFill>
          </w14:textFill>
        </w:rPr>
        <w:t>Cost</w:t>
      </w:r>
    </w:p>
    <w:p>
      <w:pPr>
        <w:pStyle w:val="5"/>
        <w:shd w:val="clear" w:color="auto" w:fill="FFFFFF"/>
        <w:spacing w:before="0" w:beforeAutospacing="0" w:after="0" w:afterAutospacing="0"/>
        <w:textAlignment w:val="baseline"/>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While long wrap-around links may be the easiest way to visualize the connection topology, in practice, restrictions on cable lengths often make long wrap-around links impractical. Instead, directly connected nodes—including nodes that the above visualization places on opposite edges of a grid, connected by a long wrap-around link—are physically placed nearly adjacent to each other in a folded torus network.</w:t>
      </w:r>
      <w:r>
        <w:fldChar w:fldCharType="begin"/>
      </w:r>
      <w:r>
        <w:instrText xml:space="preserve"> HYPERLINK "https://en.m.wikipedia.org/wiki/Torus_interconnect" \l "cite_note-5" </w:instrText>
      </w:r>
      <w:r>
        <w:fldChar w:fldCharType="separate"/>
      </w:r>
      <w:r>
        <w:rPr>
          <w:rStyle w:val="7"/>
          <w:rFonts w:ascii="Arial" w:hAnsi="Arial" w:cs="Arial"/>
          <w:color w:val="000000" w:themeColor="text1"/>
          <w14:textFill>
            <w14:solidFill>
              <w14:schemeClr w14:val="tx1"/>
            </w14:solidFill>
          </w14:textFill>
        </w:rPr>
        <w:t>[5]</w:t>
      </w:r>
      <w:r>
        <w:rPr>
          <w:rStyle w:val="7"/>
          <w:rFonts w:ascii="Arial" w:hAnsi="Arial" w:cs="Arial"/>
          <w:color w:val="000000" w:themeColor="text1"/>
          <w14:textFill>
            <w14:solidFill>
              <w14:schemeClr w14:val="tx1"/>
            </w14:solidFill>
          </w14:textFill>
        </w:rPr>
        <w:fldChar w:fldCharType="end"/>
      </w:r>
      <w:r>
        <w:fldChar w:fldCharType="begin"/>
      </w:r>
      <w:r>
        <w:instrText xml:space="preserve"> HYPERLINK "https://en.m.wikipedia.org/wiki/Torus_interconnect" \l "cite_note-6" </w:instrText>
      </w:r>
      <w:r>
        <w:fldChar w:fldCharType="separate"/>
      </w:r>
      <w:r>
        <w:rPr>
          <w:rStyle w:val="7"/>
          <w:rFonts w:ascii="Arial" w:hAnsi="Arial" w:cs="Arial"/>
          <w:color w:val="000000" w:themeColor="text1"/>
          <w14:textFill>
            <w14:solidFill>
              <w14:schemeClr w14:val="tx1"/>
            </w14:solidFill>
          </w14:textFill>
        </w:rPr>
        <w:t>[6]</w:t>
      </w:r>
      <w:r>
        <w:rPr>
          <w:rStyle w:val="7"/>
          <w:rFonts w:ascii="Arial" w:hAnsi="Arial" w:cs="Arial"/>
          <w:color w:val="000000" w:themeColor="text1"/>
          <w14:textFill>
            <w14:solidFill>
              <w14:schemeClr w14:val="tx1"/>
            </w14:solidFill>
          </w14:textFill>
        </w:rPr>
        <w:fldChar w:fldCharType="end"/>
      </w:r>
      <w:r>
        <w:rPr>
          <w:rFonts w:ascii="Arial" w:hAnsi="Arial" w:cs="Arial"/>
          <w:color w:val="000000" w:themeColor="text1"/>
          <w14:textFill>
            <w14:solidFill>
              <w14:schemeClr w14:val="tx1"/>
            </w14:solidFill>
          </w14:textFill>
        </w:rPr>
        <w:t> Every link in the folded torus network is very short—almost as short as the nearest-neighbor links in a simple grid interconnect—and therefore low-latency.</w:t>
      </w:r>
      <w:r>
        <w:fldChar w:fldCharType="begin"/>
      </w:r>
      <w:r>
        <w:instrText xml:space="preserve"> HYPERLINK "https://en.m.wikipedia.org/wiki/Torus_interconnect" \l "cite_note-7" </w:instrText>
      </w:r>
      <w:r>
        <w:fldChar w:fldCharType="separate"/>
      </w:r>
      <w:r>
        <w:rPr>
          <w:rStyle w:val="7"/>
          <w:rFonts w:ascii="Arial" w:hAnsi="Arial" w:cs="Arial"/>
          <w:color w:val="000000" w:themeColor="text1"/>
          <w14:textFill>
            <w14:solidFill>
              <w14:schemeClr w14:val="tx1"/>
            </w14:solidFill>
          </w14:textFill>
        </w:rPr>
        <w:t>[7]</w:t>
      </w:r>
      <w:r>
        <w:rPr>
          <w:rStyle w:val="7"/>
          <w:rFonts w:ascii="Arial" w:hAnsi="Arial" w:cs="Arial"/>
          <w:color w:val="000000" w:themeColor="text1"/>
          <w14:textFill>
            <w14:solidFill>
              <w14:schemeClr w14:val="tx1"/>
            </w14:solidFill>
          </w14:textFill>
        </w:rPr>
        <w:fldChar w:fldCharType="end"/>
      </w:r>
    </w:p>
    <w:p>
      <w:pPr>
        <w:rPr>
          <w:rFonts w:ascii="Arial" w:hAnsi="Arial" w:cs="Arial"/>
          <w:color w:val="000000" w:themeColor="text1"/>
          <w:sz w:val="24"/>
          <w:szCs w:val="24"/>
          <w14:textFill>
            <w14:solidFill>
              <w14:schemeClr w14:val="tx1"/>
            </w14:solidFill>
          </w14:textFill>
        </w:rPr>
      </w:pPr>
    </w:p>
    <w:p>
      <w:pPr>
        <w:rPr>
          <w:rFonts w:ascii="Arial" w:hAnsi="Arial" w:cs="Arial"/>
          <w:color w:val="000000" w:themeColor="text1"/>
          <w:sz w:val="24"/>
          <w:szCs w:val="24"/>
          <w14:textFill>
            <w14:solidFill>
              <w14:schemeClr w14:val="tx1"/>
            </w14:solidFill>
          </w14:textFill>
        </w:rPr>
      </w:pPr>
    </w:p>
    <w:p>
      <w:pPr>
        <w:rPr>
          <w:rFonts w:ascii="Arial" w:hAnsi="Arial" w:cs="Arial"/>
          <w:color w:val="000000" w:themeColor="text1"/>
          <w:sz w:val="24"/>
          <w:szCs w:val="24"/>
          <w14:textFill>
            <w14:solidFill>
              <w14:schemeClr w14:val="tx1"/>
            </w14:solidFill>
          </w14:textFill>
        </w:rPr>
      </w:pPr>
    </w:p>
    <w:p>
      <w:pPr>
        <w:rPr>
          <w:rFonts w:ascii="Arial" w:hAnsi="Arial" w:cs="Arial"/>
          <w:b/>
          <w:bCs/>
          <w:color w:val="000000" w:themeColor="text1"/>
          <w:sz w:val="24"/>
          <w:szCs w:val="24"/>
          <w:u w:val="single"/>
          <w14:textFill>
            <w14:solidFill>
              <w14:schemeClr w14:val="tx1"/>
            </w14:solidFill>
          </w14:textFill>
        </w:rPr>
      </w:pPr>
      <w:r>
        <w:rPr>
          <w:rFonts w:ascii="Arial" w:hAnsi="Arial" w:cs="Arial"/>
          <w:b/>
          <w:bCs/>
          <w:color w:val="000000" w:themeColor="text1"/>
          <w:sz w:val="24"/>
          <w:szCs w:val="24"/>
          <w:u w:val="single"/>
          <w14:textFill>
            <w14:solidFill>
              <w14:schemeClr w14:val="tx1"/>
            </w14:solidFill>
          </w14:textFill>
        </w:rPr>
        <w:t>Q2</w:t>
      </w:r>
    </w:p>
    <w:p>
      <w:pPr>
        <w:rPr>
          <w:rFonts w:ascii="Arial" w:hAnsi="Arial" w:cs="Arial"/>
          <w:color w:val="000000" w:themeColor="text1"/>
          <w:sz w:val="24"/>
          <w:szCs w:val="24"/>
          <w14:textFill>
            <w14:solidFill>
              <w14:schemeClr w14:val="tx1"/>
            </w14:solidFill>
          </w14:textFill>
        </w:rPr>
      </w:pPr>
      <w:r>
        <w:fldChar w:fldCharType="begin"/>
      </w:r>
      <w:r>
        <w:instrText xml:space="preserve"> HYPERLINK "https://en.m.wikipedia.org/wiki/Hypercube" \o "Hypercube" </w:instrText>
      </w:r>
      <w:r>
        <w:fldChar w:fldCharType="separate"/>
      </w:r>
      <w:r>
        <w:rPr>
          <w:rStyle w:val="7"/>
          <w:rFonts w:ascii="Arial" w:hAnsi="Arial" w:eastAsia="Times New Roman" w:cs="Arial"/>
          <w:color w:val="000000" w:themeColor="text1"/>
          <w:sz w:val="24"/>
          <w:szCs w:val="24"/>
          <w:shd w:val="clear" w:color="auto" w:fill="FFFFFF"/>
          <w14:textFill>
            <w14:solidFill>
              <w14:schemeClr w14:val="tx1"/>
            </w14:solidFill>
          </w14:textFill>
        </w:rPr>
        <w:t>Hypercube</w:t>
      </w:r>
      <w:r>
        <w:rPr>
          <w:rStyle w:val="7"/>
          <w:rFonts w:ascii="Arial" w:hAnsi="Arial" w:eastAsia="Times New Roman" w:cs="Arial"/>
          <w:color w:val="000000" w:themeColor="text1"/>
          <w:sz w:val="24"/>
          <w:szCs w:val="24"/>
          <w:shd w:val="clear" w:color="auto" w:fill="FFFFFF"/>
          <w14:textFill>
            <w14:solidFill>
              <w14:schemeClr w14:val="tx1"/>
            </w14:solidFill>
          </w14:textFill>
        </w:rPr>
        <w:fldChar w:fldCharType="end"/>
      </w:r>
      <w:r>
        <w:rPr>
          <w:rFonts w:ascii="Arial" w:hAnsi="Arial" w:eastAsia="Times New Roman" w:cs="Arial"/>
          <w:color w:val="000000" w:themeColor="text1"/>
          <w:sz w:val="24"/>
          <w:szCs w:val="24"/>
          <w:shd w:val="clear" w:color="auto" w:fill="FFFFFF"/>
          <w14:textFill>
            <w14:solidFill>
              <w14:schemeClr w14:val="tx1"/>
            </w14:solidFill>
          </w14:textFill>
        </w:rPr>
        <w:t> networks are a type of </w:t>
      </w:r>
      <w:r>
        <w:fldChar w:fldCharType="begin"/>
      </w:r>
      <w:r>
        <w:instrText xml:space="preserve"> HYPERLINK "https://en.m.wikipedia.org/wiki/Network_topology" \o "Network topology" </w:instrText>
      </w:r>
      <w:r>
        <w:fldChar w:fldCharType="separate"/>
      </w:r>
      <w:r>
        <w:rPr>
          <w:rStyle w:val="7"/>
          <w:rFonts w:ascii="Arial" w:hAnsi="Arial" w:eastAsia="Times New Roman" w:cs="Arial"/>
          <w:color w:val="000000" w:themeColor="text1"/>
          <w:sz w:val="24"/>
          <w:szCs w:val="24"/>
          <w:shd w:val="clear" w:color="auto" w:fill="FFFFFF"/>
          <w14:textFill>
            <w14:solidFill>
              <w14:schemeClr w14:val="tx1"/>
            </w14:solidFill>
          </w14:textFill>
        </w:rPr>
        <w:t>network topology</w:t>
      </w:r>
      <w:r>
        <w:rPr>
          <w:rStyle w:val="7"/>
          <w:rFonts w:ascii="Arial" w:hAnsi="Arial" w:eastAsia="Times New Roman" w:cs="Arial"/>
          <w:color w:val="000000" w:themeColor="text1"/>
          <w:sz w:val="24"/>
          <w:szCs w:val="24"/>
          <w:shd w:val="clear" w:color="auto" w:fill="FFFFFF"/>
          <w14:textFill>
            <w14:solidFill>
              <w14:schemeClr w14:val="tx1"/>
            </w14:solidFill>
          </w14:textFill>
        </w:rPr>
        <w:fldChar w:fldCharType="end"/>
      </w:r>
      <w:r>
        <w:rPr>
          <w:rFonts w:ascii="Arial" w:hAnsi="Arial" w:eastAsia="Times New Roman" w:cs="Arial"/>
          <w:color w:val="000000" w:themeColor="text1"/>
          <w:sz w:val="24"/>
          <w:szCs w:val="24"/>
          <w:shd w:val="clear" w:color="auto" w:fill="FFFFFF"/>
          <w14:textFill>
            <w14:solidFill>
              <w14:schemeClr w14:val="tx1"/>
            </w14:solidFill>
          </w14:textFill>
        </w:rPr>
        <w:t> used to connect multiple </w:t>
      </w:r>
      <w:r>
        <w:fldChar w:fldCharType="begin"/>
      </w:r>
      <w:r>
        <w:instrText xml:space="preserve"> HYPERLINK "https://en.m.wikipedia.org/wiki/Processors" \o "Processors" </w:instrText>
      </w:r>
      <w:r>
        <w:fldChar w:fldCharType="separate"/>
      </w:r>
      <w:r>
        <w:rPr>
          <w:rStyle w:val="7"/>
          <w:rFonts w:ascii="Arial" w:hAnsi="Arial" w:eastAsia="Times New Roman" w:cs="Arial"/>
          <w:color w:val="000000" w:themeColor="text1"/>
          <w:sz w:val="24"/>
          <w:szCs w:val="24"/>
          <w:shd w:val="clear" w:color="auto" w:fill="FFFFFF"/>
          <w14:textFill>
            <w14:solidFill>
              <w14:schemeClr w14:val="tx1"/>
            </w14:solidFill>
          </w14:textFill>
        </w:rPr>
        <w:t>processors</w:t>
      </w:r>
      <w:r>
        <w:rPr>
          <w:rStyle w:val="7"/>
          <w:rFonts w:ascii="Arial" w:hAnsi="Arial" w:eastAsia="Times New Roman" w:cs="Arial"/>
          <w:color w:val="000000" w:themeColor="text1"/>
          <w:sz w:val="24"/>
          <w:szCs w:val="24"/>
          <w:shd w:val="clear" w:color="auto" w:fill="FFFFFF"/>
          <w14:textFill>
            <w14:solidFill>
              <w14:schemeClr w14:val="tx1"/>
            </w14:solidFill>
          </w14:textFill>
        </w:rPr>
        <w:fldChar w:fldCharType="end"/>
      </w:r>
      <w:r>
        <w:rPr>
          <w:rFonts w:ascii="Arial" w:hAnsi="Arial" w:eastAsia="Times New Roman" w:cs="Arial"/>
          <w:color w:val="000000" w:themeColor="text1"/>
          <w:sz w:val="24"/>
          <w:szCs w:val="24"/>
          <w:shd w:val="clear" w:color="auto" w:fill="FFFFFF"/>
          <w14:textFill>
            <w14:solidFill>
              <w14:schemeClr w14:val="tx1"/>
            </w14:solidFill>
          </w14:textFill>
        </w:rPr>
        <w:t> with memory modules and accurately route data. Hypercube networks consist of 2</w:t>
      </w:r>
      <w:r>
        <w:rPr>
          <w:rFonts w:ascii="Arial" w:hAnsi="Arial" w:eastAsia="Times New Roman" w:cs="Arial"/>
          <w:color w:val="000000" w:themeColor="text1"/>
          <w:sz w:val="24"/>
          <w:szCs w:val="24"/>
          <w:shd w:val="clear" w:color="auto" w:fill="FFFFFF"/>
          <w:vertAlign w:val="superscript"/>
          <w14:textFill>
            <w14:solidFill>
              <w14:schemeClr w14:val="tx1"/>
            </w14:solidFill>
          </w14:textFill>
        </w:rPr>
        <w:t>m</w:t>
      </w:r>
      <w:r>
        <w:rPr>
          <w:rFonts w:ascii="Arial" w:hAnsi="Arial" w:eastAsia="Times New Roman" w:cs="Arial"/>
          <w:color w:val="000000" w:themeColor="text1"/>
          <w:sz w:val="24"/>
          <w:szCs w:val="24"/>
          <w:shd w:val="clear" w:color="auto" w:fill="FFFFFF"/>
          <w14:textFill>
            <w14:solidFill>
              <w14:schemeClr w14:val="tx1"/>
            </w14:solidFill>
          </w14:textFill>
        </w:rPr>
        <w:t> nodes. These nodes form the vertices of squares to create an internetwork connection. A hypercube is basically a multidimensional </w:t>
      </w:r>
      <w:r>
        <w:fldChar w:fldCharType="begin"/>
      </w:r>
      <w:r>
        <w:instrText xml:space="preserve"> HYPERLINK "https://en.m.wikipedia.org/wiki/Mesh_networking" \o "Mesh networking" </w:instrText>
      </w:r>
      <w:r>
        <w:fldChar w:fldCharType="separate"/>
      </w:r>
      <w:r>
        <w:rPr>
          <w:rStyle w:val="7"/>
          <w:rFonts w:ascii="Arial" w:hAnsi="Arial" w:eastAsia="Times New Roman" w:cs="Arial"/>
          <w:color w:val="000000" w:themeColor="text1"/>
          <w:sz w:val="24"/>
          <w:szCs w:val="24"/>
          <w:shd w:val="clear" w:color="auto" w:fill="FFFFFF"/>
          <w14:textFill>
            <w14:solidFill>
              <w14:schemeClr w14:val="tx1"/>
            </w14:solidFill>
          </w14:textFill>
        </w:rPr>
        <w:t>mesh network</w:t>
      </w:r>
      <w:r>
        <w:rPr>
          <w:rStyle w:val="7"/>
          <w:rFonts w:ascii="Arial" w:hAnsi="Arial" w:eastAsia="Times New Roman" w:cs="Arial"/>
          <w:color w:val="000000" w:themeColor="text1"/>
          <w:sz w:val="24"/>
          <w:szCs w:val="24"/>
          <w:shd w:val="clear" w:color="auto" w:fill="FFFFFF"/>
          <w14:textFill>
            <w14:solidFill>
              <w14:schemeClr w14:val="tx1"/>
            </w14:solidFill>
          </w14:textFill>
        </w:rPr>
        <w:fldChar w:fldCharType="end"/>
      </w:r>
      <w:r>
        <w:rPr>
          <w:rFonts w:ascii="Arial" w:hAnsi="Arial" w:eastAsia="Times New Roman" w:cs="Arial"/>
          <w:color w:val="000000" w:themeColor="text1"/>
          <w:sz w:val="24"/>
          <w:szCs w:val="24"/>
          <w:shd w:val="clear" w:color="auto" w:fill="FFFFFF"/>
          <w14:textFill>
            <w14:solidFill>
              <w14:schemeClr w14:val="tx1"/>
            </w14:solidFill>
          </w14:textFill>
        </w:rPr>
        <w:t> with two nodes in each dimension. Due to similarity, such topologies are usually grouped into a k-ary d-dimensional mesh topology family where d represents the number of dimensions and k represents the number of nodes in each dimension.</w:t>
      </w: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decorative"/>
    <w:pitch w:val="default"/>
    <w:sig w:usb0="00000000" w:usb1="00000000" w:usb2="00000000" w:usb3="00000000" w:csb0="80000000" w:csb1="00000000"/>
  </w:font>
  <w:font w:name="Calibri Light">
    <w:panose1 w:val="020F0302020204030204"/>
    <w:charset w:val="00"/>
    <w:family w:val="swiss"/>
    <w:pitch w:val="default"/>
    <w:sig w:usb0="00000000"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F46F5"/>
    <w:multiLevelType w:val="multilevel"/>
    <w:tmpl w:val="0F6F46F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
    <w:nsid w:val="17361C7E"/>
    <w:multiLevelType w:val="multilevel"/>
    <w:tmpl w:val="17361C7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
    <w:nsid w:val="3B3D59A2"/>
    <w:multiLevelType w:val="multilevel"/>
    <w:tmpl w:val="3B3D59A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
    <w:nsid w:val="6D164283"/>
    <w:multiLevelType w:val="multilevel"/>
    <w:tmpl w:val="6D16428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4">
    <w:nsid w:val="6E394A2B"/>
    <w:multiLevelType w:val="multilevel"/>
    <w:tmpl w:val="6E394A2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zh-CN" w:eastAsia="en-US" w:bidi="ar-SA"/>
    </w:rPr>
  </w:style>
  <w:style w:type="paragraph" w:styleId="2">
    <w:name w:val="heading 3"/>
    <w:basedOn w:val="1"/>
    <w:next w:val="1"/>
    <w:link w:val="9"/>
    <w:unhideWhenUsed/>
    <w:qFormat/>
    <w:uiPriority w:val="9"/>
    <w:pPr>
      <w:keepNext/>
      <w:keepLines/>
      <w:spacing w:before="40" w:after="0"/>
      <w:outlineLvl w:val="2"/>
    </w:pPr>
    <w:rPr>
      <w:rFonts w:asciiTheme="majorHAnsi" w:hAnsiTheme="majorHAnsi" w:eastAsiaTheme="majorEastAsia" w:cstheme="majorBidi"/>
      <w:color w:val="203864" w:themeColor="accent1" w:themeShade="80"/>
      <w:sz w:val="24"/>
      <w:szCs w:val="24"/>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3"/>
    <w:unhideWhenUsed/>
    <w:uiPriority w:val="99"/>
    <w:pPr>
      <w:tabs>
        <w:tab w:val="center" w:pos="4680"/>
        <w:tab w:val="right" w:pos="9360"/>
      </w:tabs>
      <w:spacing w:after="0" w:line="240" w:lineRule="auto"/>
    </w:pPr>
  </w:style>
  <w:style w:type="paragraph" w:styleId="4">
    <w:name w:val="header"/>
    <w:basedOn w:val="1"/>
    <w:link w:val="12"/>
    <w:unhideWhenUsed/>
    <w:uiPriority w:val="99"/>
    <w:pPr>
      <w:tabs>
        <w:tab w:val="center" w:pos="4680"/>
        <w:tab w:val="right" w:pos="9360"/>
      </w:tabs>
      <w:spacing w:after="0" w:line="240" w:lineRule="auto"/>
    </w:pPr>
  </w:style>
  <w:style w:type="paragraph" w:styleId="5">
    <w:name w:val="Normal (Web)"/>
    <w:basedOn w:val="1"/>
    <w:unhideWhenUsed/>
    <w:uiPriority w:val="99"/>
    <w:pPr>
      <w:spacing w:before="100" w:beforeAutospacing="1" w:after="100" w:afterAutospacing="1" w:line="240" w:lineRule="auto"/>
    </w:pPr>
    <w:rPr>
      <w:rFonts w:ascii="Times New Roman" w:hAnsi="Times New Roman" w:cs="Times New Roman"/>
      <w:sz w:val="24"/>
      <w:szCs w:val="24"/>
    </w:rPr>
  </w:style>
  <w:style w:type="character" w:styleId="7">
    <w:name w:val="Hyperlink"/>
    <w:basedOn w:val="6"/>
    <w:unhideWhenUsed/>
    <w:qFormat/>
    <w:uiPriority w:val="99"/>
    <w:rPr>
      <w:color w:val="0000FF"/>
      <w:u w:val="single"/>
    </w:rPr>
  </w:style>
  <w:style w:type="character" w:customStyle="1" w:styleId="9">
    <w:name w:val="Heading 3 Char"/>
    <w:basedOn w:val="6"/>
    <w:link w:val="2"/>
    <w:semiHidden/>
    <w:uiPriority w:val="9"/>
    <w:rPr>
      <w:rFonts w:asciiTheme="majorHAnsi" w:hAnsiTheme="majorHAnsi" w:eastAsiaTheme="majorEastAsia" w:cstheme="majorBidi"/>
      <w:color w:val="203864" w:themeColor="accent1" w:themeShade="80"/>
      <w:sz w:val="24"/>
      <w:szCs w:val="24"/>
    </w:rPr>
  </w:style>
  <w:style w:type="character" w:customStyle="1" w:styleId="10">
    <w:name w:val="mw-headline"/>
    <w:basedOn w:val="6"/>
    <w:uiPriority w:val="0"/>
  </w:style>
  <w:style w:type="character" w:customStyle="1" w:styleId="11">
    <w:name w:val="mw-editsection"/>
    <w:basedOn w:val="6"/>
    <w:uiPriority w:val="0"/>
  </w:style>
  <w:style w:type="character" w:customStyle="1" w:styleId="12">
    <w:name w:val="Header Char"/>
    <w:basedOn w:val="6"/>
    <w:link w:val="4"/>
    <w:qFormat/>
    <w:uiPriority w:val="99"/>
  </w:style>
  <w:style w:type="character" w:customStyle="1" w:styleId="13">
    <w:name w:val="Footer Char"/>
    <w:basedOn w:val="6"/>
    <w:link w:val="3"/>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640</Words>
  <Characters>3651</Characters>
  <Lines>30</Lines>
  <Paragraphs>8</Paragraphs>
  <ScaleCrop>false</ScaleCrop>
  <LinksUpToDate>false</LinksUpToDate>
  <CharactersWithSpaces>4283</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2020-08-03T12:29:00Z</dcterms:created>
  <dc:creator>Israel Asidere</dc:creator>
  <cp:lastModifiedBy>Bizzle’s iPhone</cp:lastModifiedBy>
  <dcterms:modified xsi:type="dcterms:W3CDTF">2020-08-04T21:43:43Z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3081-10.10.1</vt:lpwstr>
  </property>
</Properties>
</file>