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F" w:rsidRPr="008D2FF8" w:rsidRDefault="0085414F" w:rsidP="00854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MATRIX NUMBER; 17/MHS02/045</w:t>
      </w:r>
    </w:p>
    <w:p w:rsidR="0085414F" w:rsidRPr="008D2FF8" w:rsidRDefault="0085414F" w:rsidP="0085414F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DEPARTMENT: NURSING</w:t>
      </w:r>
      <w:r w:rsidRPr="008D2FF8">
        <w:rPr>
          <w:rFonts w:ascii="Times New Roman" w:hAnsi="Times New Roman" w:cs="Times New Roman"/>
          <w:b/>
          <w:sz w:val="28"/>
          <w:szCs w:val="28"/>
        </w:rPr>
        <w:tab/>
      </w:r>
    </w:p>
    <w:p w:rsidR="0085414F" w:rsidRPr="008D2FF8" w:rsidRDefault="0085414F" w:rsidP="00854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COURSE TITLE: SYSTEMIC PHARMACOLOGY</w:t>
      </w:r>
    </w:p>
    <w:p w:rsidR="0085414F" w:rsidRPr="008D2FF8" w:rsidRDefault="0085414F" w:rsidP="00854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COURSE CODE: PHA 324</w:t>
      </w:r>
    </w:p>
    <w:p w:rsidR="0085414F" w:rsidRPr="008D2FF8" w:rsidRDefault="0085414F" w:rsidP="0085414F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SEMESTER; 2</w:t>
      </w:r>
      <w:r w:rsidRPr="008D2FF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D2FF8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85414F" w:rsidRPr="008D2FF8" w:rsidRDefault="0085414F" w:rsidP="00854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SESSION; 2019/2020</w:t>
      </w:r>
    </w:p>
    <w:p w:rsidR="0085414F" w:rsidRPr="008D2FF8" w:rsidRDefault="0085414F" w:rsidP="00854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F8">
        <w:rPr>
          <w:rFonts w:ascii="Times New Roman" w:hAnsi="Times New Roman" w:cs="Times New Roman"/>
          <w:b/>
          <w:sz w:val="28"/>
          <w:szCs w:val="28"/>
        </w:rPr>
        <w:t>STUDENT’S NAME; INEGBEDION OMONE</w:t>
      </w:r>
    </w:p>
    <w:p w:rsidR="0085414F" w:rsidRPr="008D2FF8" w:rsidRDefault="0085414F" w:rsidP="00854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14F" w:rsidRPr="008D2FF8" w:rsidRDefault="0085414F" w:rsidP="00854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Classify antimalarial drugs and cite specific example in each class</w:t>
      </w:r>
      <w:bookmarkStart w:id="0" w:name="_GoBack"/>
      <w:bookmarkEnd w:id="0"/>
    </w:p>
    <w:p w:rsidR="0085414F" w:rsidRPr="008D2FF8" w:rsidRDefault="0085414F" w:rsidP="00854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8D2FF8">
        <w:rPr>
          <w:rFonts w:ascii="Times New Roman" w:hAnsi="Times New Roman" w:cs="Times New Roman"/>
          <w:sz w:val="28"/>
          <w:szCs w:val="28"/>
        </w:rPr>
        <w:t>classification of antimalarial agents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F8">
        <w:rPr>
          <w:rFonts w:ascii="Times New Roman" w:hAnsi="Times New Roman" w:cs="Times New Roman"/>
          <w:sz w:val="28"/>
          <w:szCs w:val="28"/>
        </w:rPr>
        <w:t>include</w:t>
      </w:r>
      <w:proofErr w:type="gramEnd"/>
      <w:r w:rsidRPr="008D2FF8">
        <w:rPr>
          <w:rFonts w:ascii="Times New Roman" w:hAnsi="Times New Roman" w:cs="Times New Roman"/>
          <w:sz w:val="28"/>
          <w:szCs w:val="28"/>
        </w:rPr>
        <w:t>;</w:t>
      </w:r>
    </w:p>
    <w:p w:rsidR="0085414F" w:rsidRPr="001C1F84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F8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C1F84">
        <w:rPr>
          <w:rFonts w:ascii="Times New Roman" w:hAnsi="Times New Roman" w:cs="Times New Roman"/>
          <w:sz w:val="28"/>
          <w:szCs w:val="28"/>
        </w:rPr>
        <w:t>Aminoquinolines</w:t>
      </w:r>
      <w:proofErr w:type="spellEnd"/>
      <w:r w:rsidRPr="001C1F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1F84">
        <w:rPr>
          <w:rFonts w:ascii="Times New Roman" w:hAnsi="Times New Roman" w:cs="Times New Roman"/>
          <w:sz w:val="28"/>
          <w:szCs w:val="28"/>
        </w:rPr>
        <w:t>Chloroquine</w:t>
      </w:r>
      <w:proofErr w:type="spellEnd"/>
      <w:r w:rsidRPr="001C1F8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1C1F84">
        <w:rPr>
          <w:rFonts w:ascii="Times New Roman" w:hAnsi="Times New Roman" w:cs="Times New Roman"/>
          <w:sz w:val="28"/>
          <w:szCs w:val="28"/>
        </w:rPr>
        <w:t>Amadioquine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Quinoline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 methanol: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Mefloquine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Chinchona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 alkaloid: Quinine, Quinidine</w:t>
      </w:r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Biguanides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Proguanil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Chloroguanide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>)</w:t>
      </w:r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F8">
        <w:rPr>
          <w:rFonts w:ascii="Times New Roman" w:hAnsi="Times New Roman" w:cs="Times New Roman"/>
          <w:sz w:val="28"/>
          <w:szCs w:val="28"/>
        </w:rPr>
        <w:t>Antibiotics: Doxycycline, Tetracycline</w:t>
      </w:r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Sulphonamides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sulfones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Dapsone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Sulfadoxin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Sesquiterpine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 Lactones: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Artesunate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Artemeter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Arteether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Diaminopyrimidines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Pyrimethamine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F8">
        <w:rPr>
          <w:rFonts w:ascii="Times New Roman" w:hAnsi="Times New Roman" w:cs="Times New Roman"/>
          <w:sz w:val="28"/>
          <w:szCs w:val="28"/>
        </w:rPr>
        <w:t xml:space="preserve">Amino Alcohols: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Lumefantrine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Halofantrine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F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Aminoquinolines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Primaquine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Tafenoquine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Naphthyridine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Pyronaridine</w:t>
      </w:r>
      <w:proofErr w:type="spellEnd"/>
    </w:p>
    <w:p w:rsidR="0085414F" w:rsidRPr="008D2FF8" w:rsidRDefault="0085414F" w:rsidP="008541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F8">
        <w:rPr>
          <w:rFonts w:ascii="Times New Roman" w:hAnsi="Times New Roman" w:cs="Times New Roman"/>
          <w:sz w:val="28"/>
          <w:szCs w:val="28"/>
        </w:rPr>
        <w:t>Naphthoqunone</w:t>
      </w:r>
      <w:proofErr w:type="spellEnd"/>
      <w:r w:rsidRPr="008D2F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2FF8">
        <w:rPr>
          <w:rFonts w:ascii="Times New Roman" w:hAnsi="Times New Roman" w:cs="Times New Roman"/>
          <w:sz w:val="28"/>
          <w:szCs w:val="28"/>
        </w:rPr>
        <w:t>Atavoquone</w:t>
      </w:r>
      <w:proofErr w:type="spellEnd"/>
    </w:p>
    <w:p w:rsidR="000E348E" w:rsidRDefault="000E348E"/>
    <w:sectPr w:rsidR="000E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3DBF"/>
    <w:multiLevelType w:val="hybridMultilevel"/>
    <w:tmpl w:val="2AEE6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F"/>
    <w:rsid w:val="000E348E"/>
    <w:rsid w:val="008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2020-08-08T07:23:00Z</dcterms:created>
  <dcterms:modified xsi:type="dcterms:W3CDTF">2020-08-08T07:27:00Z</dcterms:modified>
</cp:coreProperties>
</file>