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529B" w14:textId="1F6CDA03" w:rsidR="00502459"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 xml:space="preserve">NAME: </w:t>
      </w:r>
      <w:r w:rsidR="002D6BC0">
        <w:rPr>
          <w:rFonts w:ascii="Times New Roman" w:hAnsi="Times New Roman" w:cs="Times New Roman"/>
          <w:sz w:val="24"/>
          <w:szCs w:val="24"/>
          <w:lang w:val="en-GB"/>
        </w:rPr>
        <w:t>OLAOYE ABA</w:t>
      </w:r>
      <w:r w:rsidR="00436593">
        <w:rPr>
          <w:rFonts w:ascii="Times New Roman" w:hAnsi="Times New Roman" w:cs="Times New Roman"/>
          <w:sz w:val="24"/>
          <w:szCs w:val="24"/>
          <w:lang w:val="en-GB"/>
        </w:rPr>
        <w:t>SS AYODEJI</w:t>
      </w:r>
    </w:p>
    <w:p w14:paraId="0502DF3E" w14:textId="3CABF0EC" w:rsidR="003D0F16" w:rsidRPr="001427C7" w:rsidRDefault="00436593" w:rsidP="001427C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NO: 16</w:t>
      </w:r>
      <w:bookmarkStart w:id="0" w:name="_GoBack"/>
      <w:bookmarkEnd w:id="0"/>
      <w:r>
        <w:rPr>
          <w:rFonts w:ascii="Times New Roman" w:hAnsi="Times New Roman" w:cs="Times New Roman"/>
          <w:sz w:val="24"/>
          <w:szCs w:val="24"/>
          <w:lang w:val="en-GB"/>
        </w:rPr>
        <w:t>/ENG03/061</w:t>
      </w:r>
    </w:p>
    <w:p w14:paraId="576251B6" w14:textId="68C1FC1A"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COURSE: CVE504</w:t>
      </w:r>
    </w:p>
    <w:p w14:paraId="74F154F2" w14:textId="6FAEB1F8"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QUESTION ONE</w:t>
      </w:r>
    </w:p>
    <w:p w14:paraId="33C20865" w14:textId="77777777" w:rsidR="00503EED" w:rsidRPr="001427C7" w:rsidRDefault="003D0F16" w:rsidP="001427C7">
      <w:pPr>
        <w:pStyle w:val="ListParagraph"/>
        <w:numPr>
          <w:ilvl w:val="0"/>
          <w:numId w:val="3"/>
        </w:numPr>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Define flexural strength</w:t>
      </w:r>
    </w:p>
    <w:p w14:paraId="1BEE5BBA" w14:textId="08310B76" w:rsidR="003D0F16" w:rsidRPr="001427C7" w:rsidRDefault="00503EED" w:rsidP="001427C7">
      <w:pPr>
        <w:pStyle w:val="ListParagraph"/>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Answer:</w:t>
      </w:r>
      <w:r w:rsidR="003D0F16" w:rsidRPr="001427C7">
        <w:rPr>
          <w:rFonts w:ascii="Times New Roman" w:hAnsi="Times New Roman" w:cs="Times New Roman"/>
          <w:sz w:val="24"/>
          <w:szCs w:val="24"/>
        </w:rPr>
        <w:tab/>
      </w:r>
    </w:p>
    <w:p w14:paraId="726845C4" w14:textId="1C71922D" w:rsidR="003D0F16" w:rsidRPr="001427C7"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000000" w:themeColor="text1"/>
          <w:sz w:val="24"/>
          <w:szCs w:val="24"/>
          <w:shd w:val="clear" w:color="auto" w:fill="FFFFFF"/>
        </w:rPr>
        <w:t>The </w:t>
      </w:r>
      <w:r w:rsidRPr="001427C7">
        <w:rPr>
          <w:rStyle w:val="Emphasis"/>
          <w:rFonts w:ascii="Times New Roman" w:hAnsi="Times New Roman" w:cs="Times New Roman"/>
          <w:i w:val="0"/>
          <w:iCs w:val="0"/>
          <w:color w:val="000000" w:themeColor="text1"/>
          <w:sz w:val="24"/>
          <w:szCs w:val="24"/>
          <w:shd w:val="clear" w:color="auto" w:fill="FFFFFF"/>
        </w:rPr>
        <w:t>flexural strength</w:t>
      </w:r>
      <w:r w:rsidRPr="001427C7">
        <w:rPr>
          <w:rFonts w:ascii="Times New Roman" w:hAnsi="Times New Roman" w:cs="Times New Roman"/>
          <w:color w:val="000000" w:themeColor="text1"/>
          <w:sz w:val="24"/>
          <w:szCs w:val="24"/>
          <w:shd w:val="clear" w:color="auto" w:fill="FFFFFF"/>
        </w:rPr>
        <w:t> of a material is </w:t>
      </w:r>
      <w:r w:rsidRPr="001427C7">
        <w:rPr>
          <w:rStyle w:val="Emphasis"/>
          <w:rFonts w:ascii="Times New Roman" w:hAnsi="Times New Roman" w:cs="Times New Roman"/>
          <w:i w:val="0"/>
          <w:iCs w:val="0"/>
          <w:color w:val="000000" w:themeColor="text1"/>
          <w:sz w:val="24"/>
          <w:szCs w:val="24"/>
          <w:shd w:val="clear" w:color="auto" w:fill="FFFFFF"/>
        </w:rPr>
        <w:t>defined</w:t>
      </w:r>
      <w:r w:rsidRPr="001427C7">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1427C7">
        <w:rPr>
          <w:rFonts w:ascii="Times New Roman" w:hAnsi="Times New Roman" w:cs="Times New Roman"/>
          <w:color w:val="4D5156"/>
          <w:sz w:val="24"/>
          <w:szCs w:val="24"/>
          <w:shd w:val="clear" w:color="auto" w:fill="FFFFFF"/>
        </w:rPr>
        <w:t>.</w:t>
      </w:r>
    </w:p>
    <w:p w14:paraId="4C017933" w14:textId="13643877" w:rsidR="003D0F16" w:rsidRPr="00DA717D"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1427C7">
        <w:rPr>
          <w:rFonts w:ascii="Times New Roman" w:hAnsi="Times New Roman" w:cs="Times New Roman"/>
          <w:sz w:val="24"/>
          <w:szCs w:val="24"/>
        </w:rPr>
        <w:t>kN.</w:t>
      </w:r>
      <w:proofErr w:type="spellEnd"/>
      <w:r w:rsidRPr="001427C7">
        <w:rPr>
          <w:rFonts w:ascii="Times New Roman" w:hAnsi="Times New Roman" w:cs="Times New Roman"/>
          <w:sz w:val="24"/>
          <w:szCs w:val="24"/>
        </w:rPr>
        <w:t xml:space="preserve"> If the pile diameter is 500 mm spaced at 1350 mm Centre - Centre, design the pile cap using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cu</w:t>
      </w:r>
      <w:proofErr w:type="spellEnd"/>
      <w:r w:rsidRPr="001427C7">
        <w:rPr>
          <w:rFonts w:ascii="Times New Roman" w:hAnsi="Times New Roman" w:cs="Times New Roman"/>
          <w:sz w:val="24"/>
          <w:szCs w:val="24"/>
        </w:rPr>
        <w:t xml:space="preserve"> =30N/mm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 xml:space="preserve">,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y</w:t>
      </w:r>
      <w:proofErr w:type="spellEnd"/>
      <w:r w:rsidRPr="001427C7">
        <w:rPr>
          <w:rFonts w:ascii="Times New Roman" w:hAnsi="Times New Roman" w:cs="Times New Roman"/>
          <w:sz w:val="24"/>
          <w:szCs w:val="24"/>
        </w:rPr>
        <w:t>=410N/mm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w:t>
      </w:r>
    </w:p>
    <w:p w14:paraId="06D6E62E" w14:textId="3B179AEF"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noProof/>
          <w:color w:val="4D5156"/>
          <w:sz w:val="24"/>
          <w:szCs w:val="24"/>
          <w:shd w:val="clear" w:color="auto" w:fill="FFFFFF"/>
          <w:lang w:val="en-GB" w:eastAsia="en-GB"/>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8862E5" w:rsidRDefault="00DA717D" w:rsidP="00DA717D">
      <w:pPr>
        <w:rPr>
          <w:rFonts w:ascii="Times New Roman" w:eastAsiaTheme="minorEastAsia" w:hAnsi="Times New Roman"/>
        </w:rPr>
      </w:pPr>
      <m:oMathPara>
        <m:oMath>
          <m:r>
            <w:rPr>
              <w:rFonts w:ascii="Cambria Math" w:eastAsiaTheme="minorEastAsia" w:hAnsi="Cambria Math"/>
            </w:rPr>
            <m:t>500÷2=250+150=400(edge distance of pile edge of the pile cap)</m:t>
          </m:r>
        </m:oMath>
      </m:oMathPara>
    </w:p>
    <w:p w14:paraId="6C7965A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solution</m:t>
          </m:r>
        </m:oMath>
      </m:oMathPara>
    </w:p>
    <w:p w14:paraId="083E8986" w14:textId="16CE5039" w:rsidR="00DA717D" w:rsidRPr="000338AF" w:rsidRDefault="00DA717D" w:rsidP="00DA717D">
      <w:pPr>
        <w:rPr>
          <w:rFonts w:ascii="Times New Roman" w:eastAsiaTheme="minorEastAsia" w:hAnsi="Times New Roman"/>
        </w:rPr>
      </w:pPr>
      <m:oMathPara>
        <m:oMath>
          <m:r>
            <w:rPr>
              <w:rFonts w:ascii="Cambria Math" w:eastAsiaTheme="minorEastAsia" w:hAnsi="Cambria Math"/>
            </w:rPr>
            <w:lastRenderedPageBreak/>
            <m:t>pile diameter ∅=500mm</m:t>
          </m:r>
        </m:oMath>
      </m:oMathPara>
    </w:p>
    <w:p w14:paraId="622E8DE7" w14:textId="0200B344"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 f pile h=</m:t>
          </m:r>
          <m:r>
            <w:rPr>
              <w:rFonts w:ascii="Cambria Math" w:eastAsiaTheme="minorEastAsia" w:hAnsi="Cambria Math"/>
            </w:rPr>
            <m:t>1100mm</m:t>
          </m:r>
        </m:oMath>
      </m:oMathPara>
    </w:p>
    <w:p w14:paraId="2F06C7E9"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effective d=h-cover-∅</m:t>
          </m:r>
        </m:oMath>
      </m:oMathPara>
    </w:p>
    <w:p w14:paraId="32300C30" w14:textId="1FDB207D"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depth=1100-100-25=975mm</m:t>
          </m:r>
        </m:oMath>
      </m:oMathPara>
    </w:p>
    <w:p w14:paraId="78505F68" w14:textId="54E32365" w:rsidR="00DA717D" w:rsidRPr="000338AF" w:rsidRDefault="00DA717D" w:rsidP="00DA717D">
      <w:pPr>
        <w:rPr>
          <w:rFonts w:ascii="Times New Roman" w:eastAsiaTheme="minorEastAsia" w:hAnsi="Times New Roman"/>
        </w:rPr>
      </w:pPr>
      <m:oMathPara>
        <m:oMath>
          <m:r>
            <w:rPr>
              <w:rFonts w:ascii="Cambria Math" w:eastAsiaTheme="minorEastAsia" w:hAnsi="Cambria Math"/>
            </w:rPr>
            <m:t>span l=</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×spacing=</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×1350=675mm</m:t>
          </m:r>
        </m:oMath>
      </m:oMathPara>
    </w:p>
    <w:p w14:paraId="3E690E0B" w14:textId="529B3D2F" w:rsidR="00DA717D" w:rsidRPr="000338AF" w:rsidRDefault="00DA717D" w:rsidP="00DA717D">
      <w:pPr>
        <w:rPr>
          <w:rFonts w:ascii="Times New Roman" w:eastAsiaTheme="minorEastAsia" w:hAnsi="Times New Roman"/>
        </w:rPr>
      </w:pPr>
      <m:oMathPara>
        <m:oMath>
          <m:r>
            <w:rPr>
              <w:rFonts w:ascii="Cambria Math" w:eastAsiaTheme="minorEastAsia" w:hAnsi="Cambria Math"/>
            </w:rPr>
            <m:t>critical section=</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×500=100mm</m:t>
          </m:r>
        </m:oMath>
      </m:oMathPara>
    </w:p>
    <w:p w14:paraId="5F4CA02C" w14:textId="6B85D7E3" w:rsidR="00DA717D" w:rsidRPr="000338AF" w:rsidRDefault="00436593" w:rsidP="00DA717D">
      <w:pPr>
        <w:rPr>
          <w:rFonts w:ascii="Times New Roman" w:eastAsiaTheme="minorEastAsia" w:hAnsi="Times New Roman"/>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1375-450</m:t>
              </m:r>
            </m:num>
            <m:den>
              <m:r>
                <w:rPr>
                  <w:rFonts w:ascii="Cambria Math" w:eastAsiaTheme="minorEastAsia" w:hAnsi="Cambria Math"/>
                </w:rPr>
                <m:t>2</m:t>
              </m:r>
            </m:den>
          </m:f>
          <m:r>
            <w:rPr>
              <w:rFonts w:ascii="Cambria Math" w:eastAsiaTheme="minorEastAsia" w:hAnsi="Cambria Math"/>
            </w:rPr>
            <m:t>=450-100=350mm</m:t>
          </m:r>
        </m:oMath>
      </m:oMathPara>
    </w:p>
    <w:p w14:paraId="19A9B292" w14:textId="4BFF18F9" w:rsidR="00DA717D" w:rsidRPr="000338AF" w:rsidRDefault="00436593" w:rsidP="00DA717D">
      <w:pPr>
        <w:rPr>
          <w:rFonts w:ascii="Times New Roman" w:eastAsiaTheme="minorEastAsia" w:hAnsi="Times New Roman"/>
        </w:rPr>
      </w:pPr>
      <m:oMathPara>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i</m:t>
              </m:r>
            </m:sup>
          </m:sSup>
          <m:r>
            <w:rPr>
              <w:rFonts w:ascii="Cambria Math" w:eastAsiaTheme="minorEastAsia" w:hAnsi="Cambria Math"/>
            </w:rPr>
            <m:t>=250-100=150mm</m:t>
          </m:r>
        </m:oMath>
      </m:oMathPara>
    </w:p>
    <w:p w14:paraId="1E3444D0" w14:textId="77777777" w:rsidR="00DA717D" w:rsidRDefault="00DA717D" w:rsidP="00DA717D">
      <w:pPr>
        <w:rPr>
          <w:rFonts w:ascii="Times New Roman" w:eastAsiaTheme="minorEastAsia" w:hAnsi="Times New Roman"/>
        </w:rPr>
      </w:pPr>
      <w:r>
        <w:rPr>
          <w:rFonts w:ascii="Times New Roman" w:eastAsiaTheme="minorEastAsia" w:hAnsi="Times New Roman"/>
        </w:rPr>
        <w:t>Design for reinforcement</w:t>
      </w:r>
    </w:p>
    <w:p w14:paraId="564094C3" w14:textId="55A25615" w:rsidR="00DA717D" w:rsidRPr="000338AF" w:rsidRDefault="00DA717D" w:rsidP="00DA717D">
      <w:pPr>
        <w:rPr>
          <w:rFonts w:ascii="Times New Roman" w:eastAsiaTheme="minorEastAsia" w:hAnsi="Times New Roman"/>
        </w:rPr>
      </w:pPr>
      <m:oMathPara>
        <m:oMath>
          <m:r>
            <w:rPr>
              <w:rFonts w:ascii="Cambria Math" w:eastAsiaTheme="minorEastAsia" w:hAnsi="Cambria Math"/>
            </w:rPr>
            <m:t>As=</m:t>
          </m:r>
          <m:f>
            <m:fPr>
              <m:ctrlPr>
                <w:rPr>
                  <w:rFonts w:ascii="Cambria Math" w:eastAsiaTheme="minorEastAsia" w:hAnsi="Cambria Math"/>
                  <w:i/>
                </w:rPr>
              </m:ctrlPr>
            </m:fPr>
            <m:num>
              <m:r>
                <w:rPr>
                  <w:rFonts w:ascii="Cambria Math" w:eastAsiaTheme="minorEastAsia" w:hAnsi="Cambria Math"/>
                </w:rPr>
                <m:t>NL</m:t>
              </m:r>
            </m:num>
            <m:den>
              <m:r>
                <w:rPr>
                  <w:rFonts w:ascii="Cambria Math" w:eastAsiaTheme="minorEastAsia" w:hAnsi="Cambria Math"/>
                </w:rPr>
                <m:t>4d×0.87×Fyk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×675</m:t>
              </m:r>
            </m:num>
            <m:den>
              <m:r>
                <w:rPr>
                  <w:rFonts w:ascii="Cambria Math" w:eastAsiaTheme="minorEastAsia" w:hAnsi="Cambria Math"/>
                </w:rPr>
                <m:t>4×975×0.87×410</m:t>
              </m:r>
            </m:den>
          </m:f>
          <m:r>
            <w:rPr>
              <w:rFonts w:ascii="Cambria Math" w:eastAsiaTheme="minorEastAsia" w:hAnsi="Cambria Math"/>
            </w:rPr>
            <m:t>=1941</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697D556" w14:textId="267A8A0A" w:rsidR="00DA717D" w:rsidRPr="000338AF" w:rsidRDefault="00DA717D" w:rsidP="00DA717D">
      <w:pPr>
        <w:rPr>
          <w:rFonts w:ascii="Times New Roman" w:eastAsiaTheme="minorEastAsia" w:hAnsi="Times New Roman"/>
        </w:rPr>
      </w:pPr>
      <m:oMathPara>
        <m:oMath>
          <m:r>
            <w:rPr>
              <w:rFonts w:ascii="Cambria Math" w:eastAsiaTheme="minorEastAsia" w:hAnsi="Cambria Math"/>
            </w:rPr>
            <m:t>Total area, 2As=3882</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9DFE537"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provide Y25 @250</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c</m:t>
              </m:r>
            </m:den>
          </m:f>
        </m:oMath>
      </m:oMathPara>
    </w:p>
    <w:p w14:paraId="6D691F75" w14:textId="77777777" w:rsidR="00DA717D" w:rsidRDefault="00DA717D" w:rsidP="00DA717D">
      <w:pPr>
        <w:rPr>
          <w:rFonts w:ascii="Times New Roman" w:eastAsiaTheme="minorEastAsia" w:hAnsi="Times New Roman"/>
        </w:rPr>
      </w:pPr>
      <w:r>
        <w:rPr>
          <w:rFonts w:ascii="Times New Roman" w:eastAsiaTheme="minorEastAsia" w:hAnsi="Times New Roman"/>
        </w:rPr>
        <w:t>Shear check</w:t>
      </w:r>
    </w:p>
    <w:p w14:paraId="74E8B959" w14:textId="61DBF045" w:rsidR="00DA717D" w:rsidRPr="000338AF" w:rsidRDefault="00DA717D" w:rsidP="00DA717D">
      <w:pPr>
        <w:rPr>
          <w:rFonts w:ascii="Times New Roman" w:eastAsiaTheme="minorEastAsia" w:hAnsi="Times New Roman"/>
        </w:rPr>
      </w:pPr>
      <m:oMathPara>
        <m:oMath>
          <m:r>
            <w:rPr>
              <w:rFonts w:ascii="Cambria Math" w:eastAsiaTheme="minorEastAsia" w:hAnsi="Cambria Math"/>
            </w:rPr>
            <m:t>shear along critical section, v=</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num>
            <m:den>
              <m:r>
                <w:rPr>
                  <w:rFonts w:ascii="Cambria Math" w:eastAsiaTheme="minorEastAsia" w:hAnsi="Cambria Math"/>
                </w:rPr>
                <m:t>2</m:t>
              </m:r>
            </m:den>
          </m:f>
          <m:r>
            <w:rPr>
              <w:rFonts w:ascii="Cambria Math" w:eastAsiaTheme="minorEastAsia" w:hAnsi="Cambria Math"/>
            </w:rPr>
            <m:t>=2000KN</m:t>
          </m:r>
        </m:oMath>
      </m:oMathPara>
    </w:p>
    <w:p w14:paraId="1F1B7043" w14:textId="5E60037C" w:rsidR="00DA717D" w:rsidRPr="000338AF" w:rsidRDefault="00DA717D" w:rsidP="00DA717D">
      <w:pPr>
        <w:rPr>
          <w:rFonts w:ascii="Times New Roman" w:eastAsiaTheme="minorEastAsia" w:hAnsi="Times New Roman"/>
        </w:rPr>
      </w:pPr>
      <m:oMathPara>
        <m:oMath>
          <m:r>
            <w:rPr>
              <w:rFonts w:ascii="Cambria Math" w:eastAsiaTheme="minorEastAsia" w:hAnsi="Cambria Math"/>
            </w:rPr>
            <m:t>Ved=V×</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num>
            <m:den>
              <m:r>
                <w:rPr>
                  <w:rFonts w:ascii="Cambria Math" w:eastAsiaTheme="minorEastAsia" w:hAnsi="Cambria Math"/>
                </w:rPr>
                <m:t>2d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2000×350</m:t>
              </m:r>
            </m:num>
            <m:den>
              <m:r>
                <w:rPr>
                  <w:rFonts w:ascii="Cambria Math" w:eastAsiaTheme="minorEastAsia" w:hAnsi="Cambria Math"/>
                </w:rPr>
                <m:t>2×975</m:t>
              </m:r>
            </m:den>
          </m:f>
          <m:r>
            <w:rPr>
              <w:rFonts w:ascii="Cambria Math" w:eastAsiaTheme="minorEastAsia" w:hAnsi="Cambria Math"/>
            </w:rPr>
            <m:t>=359KN</m:t>
          </m:r>
        </m:oMath>
      </m:oMathPara>
    </w:p>
    <w:p w14:paraId="7AAE8796" w14:textId="27398458"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Vrd.c=0.12K</m:t>
          </m:r>
          <m:sSup>
            <m:sSupPr>
              <m:ctrlPr>
                <w:rPr>
                  <w:rFonts w:ascii="Cambria Math" w:eastAsiaTheme="minorEastAsia" w:hAnsi="Cambria Math"/>
                  <w:i/>
                </w:rPr>
              </m:ctrlPr>
            </m:sSupPr>
            <m:e>
              <m:r>
                <w:rPr>
                  <w:rFonts w:ascii="Cambria Math" w:eastAsiaTheme="minorEastAsia" w:hAnsi="Cambria Math"/>
                </w:rPr>
                <m:t>(100P Fck)</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0.035K</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Fck</m:t>
                  </m:r>
                </m:e>
                <m:sup>
                  <m:r>
                    <w:rPr>
                      <w:rFonts w:ascii="Cambria Math" w:eastAsiaTheme="minorEastAsia" w:hAnsi="Cambria Math"/>
                    </w:rPr>
                    <m:t>0.5</m:t>
                  </m:r>
                </m:sup>
              </m:sSup>
            </m:e>
          </m:d>
          <m:r>
            <w:rPr>
              <w:rFonts w:ascii="Cambria Math" w:eastAsiaTheme="minorEastAsia" w:hAnsi="Cambria Math"/>
            </w:rPr>
            <m:t>;k=1+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d</m:t>
                  </m:r>
                </m:den>
              </m:f>
            </m:e>
          </m:rad>
          <m:r>
            <w:rPr>
              <w:rFonts w:ascii="Cambria Math" w:eastAsiaTheme="minorEastAsia" w:hAnsi="Cambria Math"/>
            </w:rPr>
            <m:t>=1+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975</m:t>
                  </m:r>
                </m:den>
              </m:f>
            </m:e>
          </m:rad>
          <m:r>
            <w:rPr>
              <w:rFonts w:ascii="Cambria Math" w:eastAsiaTheme="minorEastAsia" w:hAnsi="Cambria Math"/>
            </w:rPr>
            <m:t>=1.45</m:t>
          </m:r>
        </m:oMath>
      </m:oMathPara>
    </w:p>
    <w:p w14:paraId="1494901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Vrd.c=0.12×1.43</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100×0.0026×30</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0.035×</m:t>
              </m:r>
              <m:sSup>
                <m:sSupPr>
                  <m:ctrlPr>
                    <w:rPr>
                      <w:rFonts w:ascii="Cambria Math" w:eastAsiaTheme="minorEastAsia" w:hAnsi="Cambria Math"/>
                      <w:i/>
                    </w:rPr>
                  </m:ctrlPr>
                </m:sSupPr>
                <m:e>
                  <m:r>
                    <w:rPr>
                      <w:rFonts w:ascii="Cambria Math" w:eastAsiaTheme="minorEastAsia" w:hAnsi="Cambria Math"/>
                    </w:rPr>
                    <m:t>1.43</m:t>
                  </m:r>
                </m:e>
                <m:sup>
                  <m:r>
                    <w:rPr>
                      <w:rFonts w:ascii="Cambria Math" w:eastAsiaTheme="minorEastAsia" w:hAnsi="Cambria Math"/>
                    </w:rPr>
                    <m:t>1.5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0.5</m:t>
                  </m:r>
                </m:sup>
              </m:sSup>
            </m:e>
          </m:d>
        </m:oMath>
      </m:oMathPara>
    </w:p>
    <w:p w14:paraId="22695D83"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=0.35≥0.33(o.k)</m:t>
          </m:r>
        </m:oMath>
      </m:oMathPara>
    </w:p>
    <w:p w14:paraId="3F352E2D" w14:textId="500022EA" w:rsidR="00DA717D" w:rsidRPr="00913FBC" w:rsidRDefault="00DA717D" w:rsidP="00DA717D">
      <w:pPr>
        <w:rPr>
          <w:rFonts w:ascii="Times New Roman" w:eastAsiaTheme="minorEastAsia" w:hAnsi="Times New Roman"/>
        </w:rPr>
      </w:pPr>
      <m:oMathPara>
        <m:oMath>
          <m:r>
            <w:rPr>
              <w:rFonts w:ascii="Cambria Math" w:eastAsiaTheme="minorEastAsia" w:hAnsi="Cambria Math"/>
            </w:rPr>
            <m:t>Vrd.c=</m:t>
          </m:r>
          <m:f>
            <m:fPr>
              <m:ctrlPr>
                <w:rPr>
                  <w:rFonts w:ascii="Cambria Math" w:eastAsiaTheme="minorEastAsia" w:hAnsi="Cambria Math"/>
                  <w:i/>
                </w:rPr>
              </m:ctrlPr>
            </m:fPr>
            <m:num>
              <m:r>
                <w:rPr>
                  <w:rFonts w:ascii="Cambria Math" w:eastAsiaTheme="minorEastAsia" w:hAnsi="Cambria Math"/>
                </w:rPr>
                <m:t>0.35×2150×975</m:t>
              </m:r>
            </m:num>
            <m:den>
              <m:r>
                <w:rPr>
                  <w:rFonts w:ascii="Cambria Math" w:eastAsiaTheme="minorEastAsia" w:hAnsi="Cambria Math"/>
                </w:rPr>
                <m:t>1000×1000</m:t>
              </m:r>
            </m:den>
          </m:f>
          <m:r>
            <w:rPr>
              <w:rFonts w:ascii="Cambria Math" w:eastAsiaTheme="minorEastAsia" w:hAnsi="Cambria Math"/>
            </w:rPr>
            <m:t>=0.73&gt;vrd.c</m:t>
          </m:r>
        </m:oMath>
      </m:oMathPara>
    </w:p>
    <w:p w14:paraId="139F879D" w14:textId="77777777" w:rsidR="00DA717D" w:rsidRP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1427C7"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lastRenderedPageBreak/>
        <w:t>QUESTION TWO</w:t>
      </w:r>
    </w:p>
    <w:p w14:paraId="36E316AD" w14:textId="0CCDB71E" w:rsidR="00503EED" w:rsidRPr="00DA717D"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 cantilever retaining wall has angle of friction 45</w:t>
      </w:r>
      <w:r w:rsidRPr="001427C7">
        <w:rPr>
          <w:rFonts w:ascii="Times New Roman" w:hAnsi="Times New Roman" w:cs="Times New Roman"/>
          <w:sz w:val="24"/>
          <w:szCs w:val="24"/>
          <w:vertAlign w:val="superscript"/>
        </w:rPr>
        <w:t>0</w:t>
      </w:r>
      <w:r w:rsidRPr="001427C7">
        <w:rPr>
          <w:rFonts w:ascii="Times New Roman" w:hAnsi="Times New Roman" w:cs="Times New Roman"/>
          <w:sz w:val="24"/>
          <w:szCs w:val="24"/>
        </w:rPr>
        <w:t xml:space="preserve"> and supports a granular material of saturated density of 1820kg/m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Check the stability of the wall and determine the overturning and restrained moments. Assume 30-410N/mm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xml:space="preserve"> grade of concrete.</w:t>
      </w:r>
    </w:p>
    <w:p w14:paraId="723586C3" w14:textId="77777777" w:rsidR="00DA717D" w:rsidRPr="00347D99" w:rsidRDefault="00DA717D" w:rsidP="00DA717D">
      <w:pPr>
        <w:ind w:left="360"/>
        <w:rPr>
          <w:rFonts w:ascii="Times New Roman" w:eastAsiaTheme="minorEastAsia" w:hAnsi="Times New Roman"/>
        </w:rPr>
      </w:pPr>
      <w:r>
        <w:rPr>
          <w:rFonts w:ascii="Times New Roman" w:eastAsiaTheme="minorEastAsia" w:hAnsi="Times New Roman"/>
          <w:noProof/>
          <w:lang w:val="en-GB" w:eastAsia="en-GB"/>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Default="00DA717D" w:rsidP="00DA717D">
      <w:pPr>
        <w:rPr>
          <w:rFonts w:ascii="Times New Roman" w:eastAsiaTheme="minorEastAsia" w:hAnsi="Times New Roman"/>
        </w:rPr>
      </w:pPr>
    </w:p>
    <w:p w14:paraId="67708715" w14:textId="77777777" w:rsidR="00DA717D" w:rsidRDefault="00DA717D" w:rsidP="00DA717D">
      <w:pPr>
        <w:rPr>
          <w:rFonts w:ascii="Times New Roman" w:eastAsiaTheme="minorEastAsia" w:hAnsi="Times New Roman"/>
        </w:rPr>
      </w:pPr>
    </w:p>
    <w:p w14:paraId="62FB2CDC" w14:textId="77777777" w:rsidR="00DA717D" w:rsidRDefault="00DA717D" w:rsidP="00DA717D">
      <w:pPr>
        <w:rPr>
          <w:rFonts w:ascii="Times New Roman" w:eastAsiaTheme="minorEastAsia" w:hAnsi="Times New Roman"/>
        </w:rPr>
      </w:pPr>
    </w:p>
    <w:p w14:paraId="58F4D3E7" w14:textId="77777777" w:rsidR="00DA717D" w:rsidRDefault="00DA717D" w:rsidP="00DA717D">
      <w:pPr>
        <w:rPr>
          <w:rFonts w:ascii="Times New Roman" w:eastAsiaTheme="minorEastAsia" w:hAnsi="Times New Roman"/>
        </w:rPr>
      </w:pPr>
    </w:p>
    <w:p w14:paraId="437238E8" w14:textId="77777777" w:rsidR="00DA717D" w:rsidRDefault="00DA717D" w:rsidP="00DA717D">
      <w:pPr>
        <w:rPr>
          <w:rFonts w:ascii="Times New Roman" w:eastAsiaTheme="minorEastAsia" w:hAnsi="Times New Roman"/>
        </w:rPr>
      </w:pPr>
    </w:p>
    <w:p w14:paraId="1CCCB1B1" w14:textId="77777777" w:rsidR="00DA717D" w:rsidRDefault="00DA717D" w:rsidP="00DA717D">
      <w:pPr>
        <w:pStyle w:val="ListParagraph"/>
        <w:numPr>
          <w:ilvl w:val="0"/>
          <w:numId w:val="16"/>
        </w:numPr>
        <w:spacing w:before="120" w:after="0" w:line="360" w:lineRule="auto"/>
        <w:jc w:val="both"/>
        <w:rPr>
          <w:rFonts w:ascii="Times New Roman" w:eastAsiaTheme="minorEastAsia" w:hAnsi="Times New Roman"/>
        </w:rPr>
      </w:pPr>
      <w:r>
        <w:rPr>
          <w:rFonts w:ascii="Times New Roman" w:eastAsiaTheme="minorEastAsia" w:hAnsi="Times New Roman"/>
        </w:rPr>
        <w:t>Checking for stability</w:t>
      </w:r>
    </w:p>
    <w:p w14:paraId="78228896" w14:textId="0C1117A2"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Ka=</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den>
          </m:f>
          <m:r>
            <w:rPr>
              <w:rFonts w:ascii="Cambria Math" w:eastAsiaTheme="minorEastAsia" w:hAnsi="Cambria Math"/>
            </w:rPr>
            <m:t>=0.17</m:t>
          </m:r>
        </m:oMath>
      </m:oMathPara>
    </w:p>
    <w:p w14:paraId="06C46285" w14:textId="67F6BF0E"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0.17</m:t>
              </m:r>
            </m:den>
          </m:f>
          <m:r>
            <w:rPr>
              <w:rFonts w:ascii="Cambria Math" w:eastAsiaTheme="minorEastAsia" w:hAnsi="Cambria Math"/>
            </w:rPr>
            <m:t>=5.88</m:t>
          </m:r>
        </m:oMath>
      </m:oMathPara>
    </w:p>
    <w:p w14:paraId="1DE0490A" w14:textId="77777777" w:rsidR="00DA717D" w:rsidRPr="00D76704" w:rsidRDefault="00436593"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m:t>
          </m:r>
        </m:oMath>
      </m:oMathPara>
    </w:p>
    <w:p w14:paraId="405EBC28" w14:textId="1E60129E" w:rsidR="00DA717D" w:rsidRPr="00DA717D" w:rsidRDefault="00436593"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pgH=0.17×1820×10×</m:t>
          </m:r>
          <m:sSup>
            <m:sSupPr>
              <m:ctrlPr>
                <w:rPr>
                  <w:rFonts w:ascii="Cambria Math" w:eastAsiaTheme="minorEastAsia" w:hAnsi="Cambria Math"/>
                  <w:i/>
                </w:rPr>
              </m:ctrlPr>
            </m:sSupPr>
            <m:e>
              <m:r>
                <w:rPr>
                  <w:rFonts w:ascii="Cambria Math" w:eastAsiaTheme="minorEastAsia" w:hAnsi="Cambria Math"/>
                </w:rPr>
                <m:t>5.1×10</m:t>
              </m:r>
            </m:e>
            <m:sup>
              <m:r>
                <w:rPr>
                  <w:rFonts w:ascii="Cambria Math" w:eastAsiaTheme="minorEastAsia" w:hAnsi="Cambria Math"/>
                </w:rPr>
                <m:t>-3</m:t>
              </m:r>
            </m:sup>
          </m:sSup>
          <m:r>
            <w:rPr>
              <w:rFonts w:ascii="Cambria Math" w:eastAsiaTheme="minorEastAsia" w:hAnsi="Cambria Math"/>
            </w:rPr>
            <m:t>=15.78KN/m²</m:t>
          </m:r>
        </m:oMath>
      </m:oMathPara>
    </w:p>
    <w:p w14:paraId="66B6F9B5" w14:textId="0BC48CF6" w:rsidR="00DA717D" w:rsidRDefault="00DA717D" w:rsidP="00DA717D">
      <w:pPr>
        <w:rPr>
          <w:rFonts w:ascii="Times New Roman" w:eastAsiaTheme="minorEastAsia" w:hAnsi="Times New Roman"/>
        </w:rPr>
      </w:pPr>
      <w:r>
        <w:rPr>
          <w:rFonts w:ascii="Times New Roman" w:eastAsiaTheme="minorEastAsia" w:hAnsi="Times New Roman"/>
        </w:rPr>
        <w:t>Load due to surcharge</w:t>
      </w:r>
    </w:p>
    <w:p w14:paraId="0E607670" w14:textId="3186B2B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Ps=KaSl=0.17×12=2.04KN/m²</m:t>
          </m:r>
        </m:oMath>
      </m:oMathPara>
    </w:p>
    <w:p w14:paraId="0D6514DD" w14:textId="4D0157A2"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w:lastRenderedPageBreak/>
            <m:t>horizontal force, Hk=</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×15.78×5.1=40.24KN</m:t>
          </m:r>
        </m:oMath>
      </m:oMathPara>
    </w:p>
    <w:p w14:paraId="79DE1CF3" w14:textId="6F633DDA"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Horizontal force due to surcharge, Hs=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H=2.04×5.1=10.4KN</m:t>
          </m:r>
        </m:oMath>
      </m:oMathPara>
    </w:p>
    <w:p w14:paraId="59099F18" w14:textId="77777777" w:rsidR="00DA717D" w:rsidRPr="00D76704" w:rsidRDefault="00DA717D" w:rsidP="00DA717D">
      <w:pPr>
        <w:rPr>
          <w:rFonts w:ascii="Times New Roman" w:eastAsiaTheme="minorEastAsia" w:hAnsi="Times New Roman"/>
        </w:rPr>
      </w:pPr>
      <w:r>
        <w:rPr>
          <w:rFonts w:ascii="Times New Roman" w:eastAsiaTheme="minorEastAsia" w:hAnsi="Times New Roman"/>
        </w:rPr>
        <w:t xml:space="preserve">Vertical load </w:t>
      </w:r>
    </w:p>
    <w:p w14:paraId="61294FA2"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Hw:wall: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0.3+0.4</m:t>
              </m:r>
            </m:e>
          </m:d>
          <m:r>
            <w:rPr>
              <w:rFonts w:ascii="Cambria Math" w:eastAsiaTheme="minorEastAsia" w:hAnsi="Cambria Math"/>
            </w:rPr>
            <m:t>×4.5×24=37.8KN</m:t>
          </m:r>
        </m:oMath>
      </m:oMathPara>
    </w:p>
    <w:p w14:paraId="08E0D39F" w14:textId="452D849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He:earth: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2.4+2.5</m:t>
              </m:r>
            </m:e>
          </m:d>
          <m:r>
            <w:rPr>
              <w:rFonts w:ascii="Cambria Math" w:eastAsiaTheme="minorEastAsia" w:hAnsi="Cambria Math"/>
            </w:rPr>
            <m:t>×4.5×1820×10×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=200.7KN</m:t>
          </m:r>
        </m:oMath>
      </m:oMathPara>
    </w:p>
    <w:p w14:paraId="34231F1A"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He:base: A</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conc</m:t>
              </m:r>
            </m:sub>
          </m:sSub>
          <m:r>
            <w:rPr>
              <w:rFonts w:ascii="Cambria Math" w:eastAsiaTheme="minorEastAsia" w:hAnsi="Cambria Math"/>
            </w:rPr>
            <m:t>=3.8×0.6×24=54.7KN</m:t>
          </m:r>
        </m:oMath>
      </m:oMathPara>
    </w:p>
    <w:p w14:paraId="426D05F5" w14:textId="77777777" w:rsidR="00DA717D" w:rsidRDefault="00DA717D" w:rsidP="00DA717D">
      <w:pPr>
        <w:rPr>
          <w:rFonts w:ascii="Times New Roman" w:eastAsiaTheme="minorEastAsia" w:hAnsi="Times New Roman"/>
        </w:rPr>
      </w:pPr>
      <w:r>
        <w:rPr>
          <w:rFonts w:ascii="Times New Roman" w:eastAsiaTheme="minorEastAsia" w:hAnsi="Times New Roman"/>
        </w:rPr>
        <w:t>Variable loads</w:t>
      </w:r>
    </w:p>
    <w:p w14:paraId="6B8A55DA" w14:textId="77777777" w:rsidR="00DA717D" w:rsidRPr="00D76704" w:rsidRDefault="00436593"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=2.4×12=28.8KN</m:t>
          </m:r>
        </m:oMath>
      </m:oMathPara>
    </w:p>
    <w:p w14:paraId="350C81D5"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Overturning moment Mo=</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K</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2</m:t>
              </m:r>
            </m:den>
          </m:f>
        </m:oMath>
      </m:oMathPara>
    </w:p>
    <w:p w14:paraId="3BDDA91D" w14:textId="7744F5D3"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Mo=</m:t>
          </m:r>
          <m:d>
            <m:dPr>
              <m:ctrlPr>
                <w:rPr>
                  <w:rFonts w:ascii="Cambria Math" w:eastAsiaTheme="minorEastAsia" w:hAnsi="Cambria Math"/>
                  <w:i/>
                </w:rPr>
              </m:ctrlPr>
            </m:dPr>
            <m:e>
              <m:r>
                <w:rPr>
                  <w:rFonts w:ascii="Cambria Math" w:eastAsiaTheme="minorEastAsia" w:hAnsi="Cambria Math"/>
                </w:rPr>
                <m:t>1.1×40.24×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3</m:t>
                  </m:r>
                </m:den>
              </m:f>
              <m:r>
                <w:rPr>
                  <w:rFonts w:ascii="Cambria Math" w:eastAsiaTheme="minorEastAsia" w:hAnsi="Cambria Math"/>
                </w:rPr>
                <m:t>+1.5×10.4×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2</m:t>
                  </m:r>
                </m:den>
              </m:f>
            </m:e>
          </m:d>
          <m:r>
            <w:rPr>
              <w:rFonts w:ascii="Cambria Math" w:eastAsiaTheme="minorEastAsia" w:hAnsi="Cambria Math"/>
            </w:rPr>
            <m:t>=114.95KNM</m:t>
          </m:r>
        </m:oMath>
      </m:oMathPara>
    </w:p>
    <w:p w14:paraId="41AD841E"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Restraint moment Mr=</m:t>
          </m:r>
          <m:d>
            <m:dPr>
              <m:begChr m:val="["/>
              <m:endChr m:val="]"/>
              <m:ctrlPr>
                <w:rPr>
                  <w:rFonts w:ascii="Cambria Math" w:eastAsiaTheme="minorEastAsia" w:hAnsi="Cambria Math"/>
                  <w:i/>
                </w:rPr>
              </m:ctrlPr>
            </m:dPr>
            <m:e>
              <m:r>
                <w:rPr>
                  <w:rFonts w:ascii="Cambria Math" w:eastAsiaTheme="minorEastAsia" w:hAnsi="Cambria Math"/>
                </w:rPr>
                <m:t>Hw</m:t>
              </m:r>
              <m:d>
                <m:dPr>
                  <m:ctrlPr>
                    <w:rPr>
                      <w:rFonts w:ascii="Cambria Math" w:eastAsiaTheme="minorEastAsia" w:hAnsi="Cambria Math"/>
                      <w:i/>
                    </w:rPr>
                  </m:ctrlPr>
                </m:dPr>
                <m:e>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Hb×</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+He</m:t>
              </m:r>
              <m:d>
                <m:dPr>
                  <m:ctrlPr>
                    <w:rPr>
                      <w:rFonts w:ascii="Cambria Math" w:eastAsiaTheme="minorEastAsia" w:hAnsi="Cambria Math"/>
                      <w:i/>
                    </w:rPr>
                  </m:ctrlPr>
                </m:dPr>
                <m:e>
                  <m:r>
                    <w:rPr>
                      <w:rFonts w:ascii="Cambria Math" w:eastAsiaTheme="minorEastAsia" w:hAnsi="Cambria Math"/>
                    </w:rPr>
                    <m:t>d+b-a</m:t>
                  </m:r>
                </m:e>
              </m:d>
            </m:e>
          </m:d>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oMath>
      </m:oMathPara>
    </w:p>
    <w:p w14:paraId="38B250C9" w14:textId="4AFC5F34" w:rsidR="00DA717D" w:rsidRPr="00DA717D"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Mr=[37.8</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54.7×1.9</m:t>
              </m:r>
            </m:e>
          </m:d>
          <m:r>
            <w:rPr>
              <w:rFonts w:ascii="Cambria Math" w:eastAsiaTheme="minorEastAsia" w:hAnsi="Cambria Math"/>
            </w:rPr>
            <m:t>+</m:t>
          </m:r>
          <m:d>
            <m:dPr>
              <m:endChr m:val="]"/>
              <m:ctrlPr>
                <w:rPr>
                  <w:rFonts w:ascii="Cambria Math" w:eastAsiaTheme="minorEastAsia" w:hAnsi="Cambria Math"/>
                  <w:i/>
                </w:rPr>
              </m:ctrlPr>
            </m:dPr>
            <m:e>
              <m:r>
                <w:rPr>
                  <w:rFonts w:ascii="Cambria Math" w:eastAsiaTheme="minorEastAsia" w:hAnsi="Cambria Math"/>
                </w:rPr>
                <m:t>200.7×</m:t>
              </m:r>
              <m:d>
                <m:dPr>
                  <m:ctrlPr>
                    <w:rPr>
                      <w:rFonts w:ascii="Cambria Math" w:eastAsiaTheme="minorEastAsia" w:hAnsi="Cambria Math"/>
                      <w:i/>
                    </w:rPr>
                  </m:ctrlPr>
                </m:dPr>
                <m:e>
                  <m:r>
                    <w:rPr>
                      <w:rFonts w:ascii="Cambria Math" w:eastAsiaTheme="minorEastAsia" w:hAnsi="Cambria Math"/>
                    </w:rPr>
                    <m:t>2.4+0.4-0.3</m:t>
                  </m:r>
                </m:e>
              </m:d>
            </m:e>
          </m:d>
          <m:r>
            <w:rPr>
              <w:rFonts w:ascii="Cambria Math" w:eastAsiaTheme="minorEastAsia" w:hAnsi="Cambria Math"/>
            </w:rPr>
            <m:t>×0.9=585.9KNM</m:t>
          </m:r>
        </m:oMath>
      </m:oMathPara>
    </w:p>
    <w:p w14:paraId="4EDD1B11" w14:textId="77777777" w:rsidR="00DA717D" w:rsidRPr="00D76704" w:rsidRDefault="00DA717D" w:rsidP="00DA717D">
      <w:pPr>
        <w:rPr>
          <w:rFonts w:ascii="Times New Roman" w:eastAsiaTheme="minorEastAsia" w:hAnsi="Times New Roman"/>
        </w:rPr>
      </w:pPr>
    </w:p>
    <w:p w14:paraId="4AF69EC3" w14:textId="77777777" w:rsidR="00DA717D" w:rsidRPr="001427C7"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1427C7"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1427C7"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Answer</w:t>
      </w:r>
    </w:p>
    <w:p w14:paraId="7FF290DC" w14:textId="13F5505D" w:rsidR="00503EED" w:rsidRPr="001427C7"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1427C7">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1427C7"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THREE</w:t>
      </w:r>
    </w:p>
    <w:p w14:paraId="7CAF0BEE" w14:textId="79DCF899" w:rsidR="00A91287" w:rsidRPr="001427C7"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1427C7">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1427C7">
        <w:rPr>
          <w:rFonts w:ascii="Times New Roman" w:eastAsiaTheme="minorEastAsia" w:hAnsi="Times New Roman" w:cs="Times New Roman"/>
          <w:sz w:val="24"/>
          <w:szCs w:val="24"/>
        </w:rPr>
        <w:t>e.t.c</w:t>
      </w:r>
      <w:proofErr w:type="spellEnd"/>
      <w:r w:rsidRPr="001427C7">
        <w:rPr>
          <w:rFonts w:ascii="Times New Roman" w:eastAsiaTheme="minorEastAsia" w:hAnsi="Times New Roman" w:cs="Times New Roman"/>
          <w:sz w:val="24"/>
          <w:szCs w:val="24"/>
        </w:rPr>
        <w:t xml:space="preserve"> during the construction of </w:t>
      </w:r>
      <w:proofErr w:type="spellStart"/>
      <w:r w:rsidRPr="001427C7">
        <w:rPr>
          <w:rFonts w:ascii="Times New Roman" w:eastAsiaTheme="minorEastAsia" w:hAnsi="Times New Roman" w:cs="Times New Roman"/>
          <w:sz w:val="24"/>
          <w:szCs w:val="24"/>
        </w:rPr>
        <w:t>Fajuyi</w:t>
      </w:r>
      <w:proofErr w:type="spellEnd"/>
      <w:r w:rsidRPr="001427C7">
        <w:rPr>
          <w:rFonts w:ascii="Times New Roman" w:eastAsiaTheme="minorEastAsia" w:hAnsi="Times New Roman" w:cs="Times New Roman"/>
          <w:sz w:val="24"/>
          <w:szCs w:val="24"/>
        </w:rPr>
        <w:t xml:space="preserve"> Park Bridge, Ado-Ekiti.</w:t>
      </w:r>
    </w:p>
    <w:p w14:paraId="2D39FCB8" w14:textId="4081BC25"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Answer:</w:t>
      </w:r>
    </w:p>
    <w:p w14:paraId="4C1BA5E4" w14:textId="7E88EA2F"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The technical study of execution:</w:t>
      </w:r>
    </w:p>
    <w:p w14:paraId="658D0794" w14:textId="7A00BBA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 xml:space="preserve">This is the first and most important step in the construction of a bridge because the enormous loads applied on this structure during the construction site and after </w:t>
      </w:r>
      <w:proofErr w:type="gramStart"/>
      <w:r w:rsidRPr="001427C7">
        <w:rPr>
          <w:rFonts w:ascii="Times New Roman" w:hAnsi="Times New Roman" w:cs="Times New Roman"/>
          <w:color w:val="333333"/>
          <w:sz w:val="24"/>
          <w:szCs w:val="24"/>
          <w:shd w:val="clear" w:color="auto" w:fill="FFFFFF"/>
        </w:rPr>
        <w:t>its</w:t>
      </w:r>
      <w:proofErr w:type="gramEnd"/>
      <w:r w:rsidRPr="001427C7">
        <w:rPr>
          <w:rFonts w:ascii="Times New Roman" w:hAnsi="Times New Roman" w:cs="Times New Roman"/>
          <w:color w:val="333333"/>
          <w:sz w:val="24"/>
          <w:szCs w:val="24"/>
          <w:shd w:val="clear" w:color="auto" w:fill="FFFFFF"/>
        </w:rPr>
        <w:t xml:space="preserve"> commissioning must be well quantified and studied in a really sufficient time with the consideration the aesthetic aspect that plays a very important role in bridges.</w:t>
      </w:r>
    </w:p>
    <w:p w14:paraId="092B2D84" w14:textId="77777777" w:rsidR="00CA2B95" w:rsidRPr="001427C7"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infrastructure:</w:t>
      </w:r>
    </w:p>
    <w:p w14:paraId="4CFC48E5" w14:textId="2F8669F6" w:rsidR="00A91287" w:rsidRPr="001427C7"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1427C7">
        <w:rPr>
          <w:rFonts w:ascii="Times New Roman" w:hAnsi="Times New Roman" w:cs="Times New Roman"/>
          <w:color w:val="333333"/>
          <w:sz w:val="24"/>
          <w:szCs w:val="24"/>
          <w:shd w:val="clear" w:color="auto" w:fill="FFFFFF"/>
        </w:rPr>
        <w:t>mympa</w:t>
      </w:r>
      <w:proofErr w:type="spellEnd"/>
      <w:r w:rsidRPr="001427C7">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1427C7"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w:t>
      </w:r>
      <w:r w:rsidR="00CA2B95" w:rsidRPr="001427C7">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proofErr w:type="gramStart"/>
      <w:r w:rsidRPr="001427C7">
        <w:rPr>
          <w:rFonts w:ascii="Times New Roman" w:hAnsi="Times New Roman" w:cs="Times New Roman"/>
          <w:color w:val="333333"/>
          <w:sz w:val="24"/>
          <w:szCs w:val="24"/>
          <w:shd w:val="clear" w:color="auto" w:fill="FFFFFF"/>
        </w:rPr>
        <w:t>the</w:t>
      </w:r>
      <w:proofErr w:type="gramEnd"/>
      <w:r w:rsidRPr="001427C7">
        <w:rPr>
          <w:rFonts w:ascii="Times New Roman" w:hAnsi="Times New Roman" w:cs="Times New Roman"/>
          <w:color w:val="333333"/>
          <w:sz w:val="24"/>
          <w:szCs w:val="24"/>
          <w:shd w:val="clear" w:color="auto" w:fill="FFFFFF"/>
        </w:rPr>
        <w:t xml:space="preserve"> semi-deep foundations (improved the soil by the big concrete and the sole will be implanted on this improved ground) (between 5-10 m).</w:t>
      </w:r>
    </w:p>
    <w:p w14:paraId="75503107" w14:textId="2AAD33F3"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proofErr w:type="gramStart"/>
      <w:r w:rsidRPr="001427C7">
        <w:rPr>
          <w:rFonts w:ascii="Times New Roman" w:hAnsi="Times New Roman" w:cs="Times New Roman"/>
          <w:color w:val="333333"/>
          <w:sz w:val="24"/>
          <w:szCs w:val="24"/>
          <w:shd w:val="clear" w:color="auto" w:fill="FFFFFF"/>
        </w:rPr>
        <w:t>the</w:t>
      </w:r>
      <w:proofErr w:type="gramEnd"/>
      <w:r w:rsidRPr="001427C7">
        <w:rPr>
          <w:rFonts w:ascii="Times New Roman" w:hAnsi="Times New Roman" w:cs="Times New Roman"/>
          <w:color w:val="333333"/>
          <w:sz w:val="24"/>
          <w:szCs w:val="24"/>
          <w:shd w:val="clear" w:color="auto" w:fill="FFFFFF"/>
        </w:rPr>
        <w:t xml:space="preserve"> deep foundations (improved the ground by piles anchored in the good ground and the sole will be implanted on the piles) (between 10-100 meters).</w:t>
      </w:r>
    </w:p>
    <w:p w14:paraId="51AEAAAC" w14:textId="5E406BD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piles:</w:t>
      </w:r>
    </w:p>
    <w:p w14:paraId="1FF191B3" w14:textId="77777777"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This is a step that requires a lot of technique and difficulty as well as specific means (drilling, lining) and qualified human resources (drilling specialists)</w:t>
      </w:r>
    </w:p>
    <w:p w14:paraId="116F3F58" w14:textId="445F2D42"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 xml:space="preserve">the stages of realization of the piles are as follows </w:t>
      </w:r>
    </w:p>
    <w:p w14:paraId="73DDD919"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Implantation of the axes of piles</w:t>
      </w:r>
    </w:p>
    <w:p w14:paraId="20DE94E3"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lastRenderedPageBreak/>
        <w:t>Drilling of piles</w:t>
      </w:r>
    </w:p>
    <w:p w14:paraId="1602853C"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Drilling of bored piles</w:t>
      </w:r>
    </w:p>
    <w:p w14:paraId="79BE0E2F"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Preparation of the reinforcement cage</w:t>
      </w:r>
    </w:p>
    <w:p w14:paraId="0B33148B"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Implementation of the reinforcement in the jacketed tube.</w:t>
      </w:r>
    </w:p>
    <w:p w14:paraId="41A7C886"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Concreting piles.</w:t>
      </w:r>
    </w:p>
    <w:p w14:paraId="5CC4A714" w14:textId="452CD346"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Remove the shirts.</w:t>
      </w:r>
    </w:p>
    <w:p w14:paraId="63B1F61A" w14:textId="77777777" w:rsidR="001427C7" w:rsidRPr="001427C7"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val="en-NG" w:eastAsia="en-NG"/>
        </w:rPr>
      </w:pPr>
    </w:p>
    <w:p w14:paraId="044F12CC" w14:textId="3EADF4D9"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soles:</w:t>
      </w:r>
    </w:p>
    <w:p w14:paraId="5DC83D9E" w14:textId="777777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Following the reinforcement operation of the semmelle according to the plans civil engineering and then the formwork and finally the concreting</w:t>
      </w:r>
      <w:r w:rsidRPr="001427C7">
        <w:rPr>
          <w:color w:val="333333"/>
          <w:lang w:val="en-GB"/>
        </w:rPr>
        <w:t xml:space="preserve"> </w:t>
      </w:r>
      <w:r w:rsidRPr="001427C7">
        <w:rPr>
          <w:color w:val="333333"/>
        </w:rPr>
        <w:t>of the sole.</w:t>
      </w:r>
    </w:p>
    <w:p w14:paraId="584EA09D" w14:textId="53FCF4AF"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rPr>
        <w:t>Realization of the supports (piles and abutment):</w:t>
      </w:r>
    </w:p>
    <w:p w14:paraId="2A43B970" w14:textId="4663C7D5" w:rsidR="001427C7" w:rsidRP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t xml:space="preserve">The pile and is intermediate vertical element to support the deck of the bridge and transmits to the foundation and the abutment is a vertical element located at the </w:t>
      </w:r>
      <w:r w:rsidRPr="001427C7">
        <w:rPr>
          <w:color w:val="333333"/>
          <w:shd w:val="clear" w:color="auto" w:fill="FFFFFF"/>
          <w:lang w:val="en-GB"/>
        </w:rPr>
        <w:t xml:space="preserve">end </w:t>
      </w:r>
      <w:r w:rsidRPr="001427C7">
        <w:rPr>
          <w:color w:val="333333"/>
          <w:shd w:val="clear" w:color="auto" w:fill="FFFFFF"/>
        </w:rPr>
        <w:t>of the bridge support shore so each bridge has two abutments a number of piles of (0 -Infinity)</w:t>
      </w:r>
    </w:p>
    <w:p w14:paraId="5419E123" w14:textId="44D34A66"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lang w:val="en-GB"/>
        </w:rPr>
        <w:t>Realization</w:t>
      </w:r>
      <w:r w:rsidRPr="001427C7">
        <w:rPr>
          <w:color w:val="333333"/>
          <w:shd w:val="clear" w:color="auto" w:fill="FFFFFF"/>
        </w:rPr>
        <w:t xml:space="preserve"> of the apron:</w:t>
      </w:r>
    </w:p>
    <w:p w14:paraId="78D9F754" w14:textId="592FC20C" w:rsid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Default="001427C7" w:rsidP="001427C7">
      <w:pPr>
        <w:pStyle w:val="NormalWeb"/>
        <w:numPr>
          <w:ilvl w:val="0"/>
          <w:numId w:val="8"/>
        </w:numPr>
        <w:shd w:val="clear" w:color="auto" w:fill="FFFFFF"/>
        <w:spacing w:line="360" w:lineRule="auto"/>
        <w:jc w:val="both"/>
        <w:rPr>
          <w:color w:val="333333"/>
          <w:shd w:val="clear" w:color="auto" w:fill="FFFFFF"/>
        </w:rPr>
      </w:pPr>
      <w:r>
        <w:rPr>
          <w:rFonts w:ascii="Palatino Linotype" w:eastAsiaTheme="minorEastAsia" w:hAnsi="Palatino Linotype"/>
        </w:rPr>
        <w:t>If a Bridge structure is to be located within Afe Babalola University, suggest a likely location and justify your assertion.</w:t>
      </w:r>
    </w:p>
    <w:p w14:paraId="0A4B20D3" w14:textId="3AE0E472" w:rsidR="001427C7" w:rsidRPr="001427C7" w:rsidRDefault="001427C7" w:rsidP="001427C7">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Answer</w:t>
      </w:r>
    </w:p>
    <w:p w14:paraId="60A8CEDE" w14:textId="5BB50BA5" w:rsidR="001427C7" w:rsidRDefault="001427C7" w:rsidP="001427C7">
      <w:pPr>
        <w:pStyle w:val="NormalWeb"/>
        <w:shd w:val="clear" w:color="auto" w:fill="FFFFFF"/>
        <w:spacing w:line="360" w:lineRule="auto"/>
        <w:ind w:left="720"/>
        <w:jc w:val="both"/>
        <w:rPr>
          <w:color w:val="333333"/>
          <w:shd w:val="clear" w:color="auto" w:fill="FFFFFF"/>
          <w:lang w:val="en-GB"/>
        </w:rPr>
      </w:pPr>
      <w:r>
        <w:rPr>
          <w:color w:val="333333"/>
          <w:shd w:val="clear" w:color="auto" w:fill="FFFFFF"/>
          <w:lang w:val="en-GB"/>
        </w:rPr>
        <w:t xml:space="preserve">A bridge structure should be built at </w:t>
      </w:r>
      <w:proofErr w:type="spellStart"/>
      <w:r>
        <w:rPr>
          <w:color w:val="333333"/>
          <w:shd w:val="clear" w:color="auto" w:fill="FFFFFF"/>
          <w:lang w:val="en-GB"/>
        </w:rPr>
        <w:t>Ureje</w:t>
      </w:r>
      <w:proofErr w:type="spellEnd"/>
      <w:r>
        <w:rPr>
          <w:color w:val="333333"/>
          <w:shd w:val="clear" w:color="auto" w:fill="FFFFFF"/>
          <w:lang w:val="en-GB"/>
        </w:rPr>
        <w:t xml:space="preserve"> </w:t>
      </w:r>
      <w:proofErr w:type="gramStart"/>
      <w:r>
        <w:rPr>
          <w:color w:val="333333"/>
          <w:shd w:val="clear" w:color="auto" w:fill="FFFFFF"/>
          <w:lang w:val="en-GB"/>
        </w:rPr>
        <w:t>river</w:t>
      </w:r>
      <w:proofErr w:type="gramEnd"/>
      <w:r>
        <w:rPr>
          <w:color w:val="333333"/>
          <w:shd w:val="clear" w:color="auto" w:fill="FFFFFF"/>
          <w:lang w:val="en-GB"/>
        </w:rPr>
        <w:t xml:space="preserve"> because there is a flow of water passing through that area.</w:t>
      </w:r>
    </w:p>
    <w:p w14:paraId="6A4F7B2E" w14:textId="5E1B8F59" w:rsidR="001427C7" w:rsidRPr="001427C7" w:rsidRDefault="001427C7"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FOUR</w:t>
      </w:r>
    </w:p>
    <w:p w14:paraId="625727F7" w14:textId="5B63A68F" w:rsidR="001427C7" w:rsidRPr="001427C7"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Differentiate between HA and HB loading system</w:t>
      </w:r>
    </w:p>
    <w:p w14:paraId="18F9A23B" w14:textId="498708E3" w:rsidR="001427C7" w:rsidRPr="001427C7"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Answer</w:t>
      </w:r>
    </w:p>
    <w:p w14:paraId="5C6CD537" w14:textId="76191F46" w:rsidR="001427C7" w:rsidRPr="001427C7"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1427C7"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WHILE</w:t>
      </w:r>
    </w:p>
    <w:p w14:paraId="4B8C8ECF" w14:textId="18F78F99" w:rsidR="001427C7" w:rsidRDefault="001427C7" w:rsidP="001427C7">
      <w:pPr>
        <w:pStyle w:val="NormalWeb"/>
        <w:shd w:val="clear" w:color="auto" w:fill="FFFFFF"/>
        <w:spacing w:line="360" w:lineRule="auto"/>
        <w:ind w:left="720"/>
        <w:jc w:val="both"/>
      </w:pPr>
      <w:r w:rsidRPr="001427C7">
        <w:t>HB loading is an abnormal vehicle unit loading.</w:t>
      </w:r>
    </w:p>
    <w:p w14:paraId="18685C34" w14:textId="5202B5F9" w:rsidR="001427C7" w:rsidRPr="005D1CE1" w:rsidRDefault="001427C7" w:rsidP="005D1CE1">
      <w:pPr>
        <w:pStyle w:val="NormalWeb"/>
        <w:numPr>
          <w:ilvl w:val="0"/>
          <w:numId w:val="15"/>
        </w:numPr>
        <w:shd w:val="clear" w:color="auto" w:fill="FFFFFF"/>
        <w:spacing w:line="360" w:lineRule="auto"/>
        <w:jc w:val="both"/>
        <w:rPr>
          <w:rFonts w:ascii="Palatino Linotype" w:hAnsi="Palatino Linotype"/>
          <w:color w:val="333333"/>
          <w:shd w:val="clear" w:color="auto" w:fill="FFFFFF"/>
          <w:lang w:val="en-GB"/>
        </w:rPr>
      </w:pPr>
      <w:r>
        <w:rPr>
          <w:rFonts w:ascii="Palatino Linotype" w:hAnsi="Palatino Linotype"/>
        </w:rPr>
        <w:t>Give a mathematical definition of active and passive pressure acting on a retaining wall.</w:t>
      </w:r>
    </w:p>
    <w:p w14:paraId="4D0BF137" w14:textId="2CBD0465"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45591C3F" w14:textId="4FCE86DF"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And</w:t>
      </w:r>
    </w:p>
    <w:p w14:paraId="369BED2E" w14:textId="458D91F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Ka=Coefficient of active pressure</m:t>
          </m:r>
        </m:oMath>
      </m:oMathPara>
    </w:p>
    <w:p w14:paraId="3384EA4A" w14:textId="1095AD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w=weight density os soil</m:t>
          </m:r>
        </m:oMath>
      </m:oMathPara>
    </w:p>
    <w:p w14:paraId="0C2CF14D" w14:textId="57BFD33D"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The expression of passive pressure is:</w:t>
      </w:r>
    </w:p>
    <w:p w14:paraId="38E1C5D4" w14:textId="4A8979D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771B4B97" w14:textId="23BE746C"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5D1CE1" w:rsidRDefault="005D1CE1" w:rsidP="005D1CE1">
      <w:pPr>
        <w:pStyle w:val="NormalWeb"/>
        <w:shd w:val="clear" w:color="auto" w:fill="FFFFFF"/>
        <w:spacing w:line="360" w:lineRule="auto"/>
        <w:ind w:left="720"/>
        <w:jc w:val="both"/>
        <w:rPr>
          <w:rFonts w:ascii="Palatino Linotype" w:hAnsi="Palatino Linotype"/>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48163631"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01364AC3"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7517A359" w14:textId="5B29004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6325AFCF" w14:textId="20FFB0C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5615C8E5" w14:textId="77777777" w:rsidR="001427C7" w:rsidRPr="001427C7"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1427C7"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1427C7" w:rsidRDefault="001427C7" w:rsidP="001427C7">
      <w:pPr>
        <w:pStyle w:val="NormalWeb"/>
        <w:shd w:val="clear" w:color="auto" w:fill="FFFFFF"/>
        <w:spacing w:line="360" w:lineRule="auto"/>
        <w:ind w:left="720"/>
        <w:jc w:val="both"/>
        <w:rPr>
          <w:color w:val="333333"/>
        </w:rPr>
      </w:pPr>
    </w:p>
    <w:p w14:paraId="3296F4CF" w14:textId="77777777"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1427C7"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val="en-NG" w:eastAsia="en-NG"/>
        </w:rPr>
      </w:pPr>
    </w:p>
    <w:p w14:paraId="049E5070" w14:textId="77777777" w:rsidR="001427C7" w:rsidRPr="001427C7"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val="en-NG" w:eastAsia="en-NG"/>
        </w:rPr>
      </w:pPr>
    </w:p>
    <w:p w14:paraId="6875FC55" w14:textId="77777777" w:rsidR="001427C7" w:rsidRPr="001427C7"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1427C7"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1427C7"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1427C7"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142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16"/>
    <w:rsid w:val="001427C7"/>
    <w:rsid w:val="002D6BC0"/>
    <w:rsid w:val="003D0F16"/>
    <w:rsid w:val="00436593"/>
    <w:rsid w:val="004B4535"/>
    <w:rsid w:val="00502459"/>
    <w:rsid w:val="00503EED"/>
    <w:rsid w:val="005D1CE1"/>
    <w:rsid w:val="00777F77"/>
    <w:rsid w:val="009E55EE"/>
    <w:rsid w:val="00A91287"/>
    <w:rsid w:val="00AA1B74"/>
    <w:rsid w:val="00AF6012"/>
    <w:rsid w:val="00CA2B95"/>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Abass Olaoye</cp:lastModifiedBy>
  <cp:revision>2</cp:revision>
  <dcterms:created xsi:type="dcterms:W3CDTF">2020-08-10T18:30:00Z</dcterms:created>
  <dcterms:modified xsi:type="dcterms:W3CDTF">2020-08-10T18:30:00Z</dcterms:modified>
</cp:coreProperties>
</file>