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9B" w:rsidRPr="00294FE5" w:rsidRDefault="0011769B" w:rsidP="0011769B">
      <w:pPr>
        <w:jc w:val="both"/>
        <w:rPr>
          <w:rFonts w:ascii="Arial" w:hAnsi="Arial" w:cs="Arial"/>
          <w:sz w:val="24"/>
          <w:szCs w:val="24"/>
        </w:rPr>
      </w:pPr>
      <w:r w:rsidRPr="00294FE5">
        <w:rPr>
          <w:rFonts w:ascii="Arial" w:hAnsi="Arial" w:cs="Arial"/>
          <w:sz w:val="24"/>
          <w:szCs w:val="24"/>
        </w:rPr>
        <w:t>NAME</w:t>
      </w:r>
      <w:proofErr w:type="gramStart"/>
      <w:r w:rsidRPr="00294FE5">
        <w:rPr>
          <w:rFonts w:ascii="Arial" w:hAnsi="Arial" w:cs="Arial"/>
          <w:sz w:val="24"/>
          <w:szCs w:val="24"/>
        </w:rPr>
        <w:t>:OSHOSANYA</w:t>
      </w:r>
      <w:proofErr w:type="gramEnd"/>
      <w:r w:rsidRPr="00294FE5">
        <w:rPr>
          <w:rFonts w:ascii="Arial" w:hAnsi="Arial" w:cs="Arial"/>
          <w:sz w:val="24"/>
          <w:szCs w:val="24"/>
        </w:rPr>
        <w:t xml:space="preserve"> MARYANNE OLUWATAMILORE </w:t>
      </w:r>
    </w:p>
    <w:p w:rsidR="0011769B" w:rsidRPr="00294FE5" w:rsidRDefault="0011769B" w:rsidP="0011769B">
      <w:pPr>
        <w:rPr>
          <w:rFonts w:ascii="Arial" w:hAnsi="Arial" w:cs="Arial"/>
          <w:sz w:val="24"/>
          <w:szCs w:val="24"/>
        </w:rPr>
      </w:pPr>
      <w:r w:rsidRPr="00294FE5">
        <w:rPr>
          <w:rFonts w:ascii="Arial" w:hAnsi="Arial" w:cs="Arial"/>
          <w:sz w:val="24"/>
          <w:szCs w:val="24"/>
        </w:rPr>
        <w:t>COLLEGE</w:t>
      </w:r>
      <w:proofErr w:type="gramStart"/>
      <w:r w:rsidRPr="00294FE5">
        <w:rPr>
          <w:rFonts w:ascii="Arial" w:hAnsi="Arial" w:cs="Arial"/>
          <w:sz w:val="24"/>
          <w:szCs w:val="24"/>
        </w:rPr>
        <w:t>:LAW</w:t>
      </w:r>
      <w:proofErr w:type="gramEnd"/>
    </w:p>
    <w:p w:rsidR="0011769B" w:rsidRPr="00294FE5" w:rsidRDefault="0011769B" w:rsidP="0011769B">
      <w:pPr>
        <w:rPr>
          <w:rFonts w:ascii="Arial" w:hAnsi="Arial" w:cs="Arial"/>
          <w:sz w:val="24"/>
          <w:szCs w:val="24"/>
        </w:rPr>
      </w:pPr>
      <w:r w:rsidRPr="00294FE5">
        <w:rPr>
          <w:rFonts w:ascii="Arial" w:hAnsi="Arial" w:cs="Arial"/>
          <w:sz w:val="24"/>
          <w:szCs w:val="24"/>
        </w:rPr>
        <w:t>LEVEL</w:t>
      </w:r>
      <w:proofErr w:type="gramStart"/>
      <w:r w:rsidRPr="00294FE5">
        <w:rPr>
          <w:rFonts w:ascii="Arial" w:hAnsi="Arial" w:cs="Arial"/>
          <w:sz w:val="24"/>
          <w:szCs w:val="24"/>
        </w:rPr>
        <w:t>:100</w:t>
      </w:r>
      <w:proofErr w:type="gramEnd"/>
    </w:p>
    <w:p w:rsidR="0011769B" w:rsidRPr="00294FE5" w:rsidRDefault="0011769B" w:rsidP="0011769B">
      <w:pPr>
        <w:rPr>
          <w:rFonts w:ascii="Arial" w:hAnsi="Arial" w:cs="Arial"/>
          <w:sz w:val="24"/>
          <w:szCs w:val="24"/>
        </w:rPr>
      </w:pPr>
      <w:r w:rsidRPr="00294FE5">
        <w:rPr>
          <w:rFonts w:ascii="Arial" w:hAnsi="Arial" w:cs="Arial"/>
          <w:sz w:val="24"/>
          <w:szCs w:val="24"/>
        </w:rPr>
        <w:t xml:space="preserve">COURSE </w:t>
      </w:r>
      <w:proofErr w:type="gramStart"/>
      <w:r w:rsidRPr="00294FE5">
        <w:rPr>
          <w:rFonts w:ascii="Arial" w:hAnsi="Arial" w:cs="Arial"/>
          <w:sz w:val="24"/>
          <w:szCs w:val="24"/>
        </w:rPr>
        <w:t>CODE :</w:t>
      </w:r>
      <w:proofErr w:type="gramEnd"/>
      <w:r w:rsidRPr="00294FE5">
        <w:rPr>
          <w:rFonts w:ascii="Arial" w:hAnsi="Arial" w:cs="Arial"/>
          <w:sz w:val="24"/>
          <w:szCs w:val="24"/>
        </w:rPr>
        <w:t xml:space="preserve"> POL102 </w:t>
      </w:r>
    </w:p>
    <w:p w:rsidR="0011769B" w:rsidRPr="00294FE5" w:rsidRDefault="0011769B" w:rsidP="0011769B">
      <w:pPr>
        <w:rPr>
          <w:rFonts w:ascii="Arial" w:hAnsi="Arial" w:cs="Arial"/>
          <w:sz w:val="24"/>
          <w:szCs w:val="24"/>
        </w:rPr>
      </w:pPr>
      <w:r w:rsidRPr="00294FE5">
        <w:rPr>
          <w:rFonts w:ascii="Arial" w:hAnsi="Arial" w:cs="Arial"/>
          <w:sz w:val="24"/>
          <w:szCs w:val="24"/>
        </w:rPr>
        <w:t xml:space="preserve">MATRIC </w:t>
      </w:r>
      <w:proofErr w:type="gramStart"/>
      <w:r w:rsidRPr="00294FE5">
        <w:rPr>
          <w:rFonts w:ascii="Arial" w:hAnsi="Arial" w:cs="Arial"/>
          <w:sz w:val="24"/>
          <w:szCs w:val="24"/>
        </w:rPr>
        <w:t>NUMBER :19</w:t>
      </w:r>
      <w:proofErr w:type="gramEnd"/>
      <w:r w:rsidRPr="00294FE5">
        <w:rPr>
          <w:rFonts w:ascii="Arial" w:hAnsi="Arial" w:cs="Arial"/>
          <w:sz w:val="24"/>
          <w:szCs w:val="24"/>
        </w:rPr>
        <w:t>/LAW01/225</w:t>
      </w:r>
    </w:p>
    <w:p w:rsidR="0011769B" w:rsidRPr="00294FE5" w:rsidRDefault="0011769B" w:rsidP="0011769B">
      <w:pPr>
        <w:jc w:val="center"/>
        <w:rPr>
          <w:rFonts w:ascii="Arial" w:hAnsi="Arial" w:cs="Arial"/>
          <w:b/>
          <w:sz w:val="24"/>
          <w:szCs w:val="24"/>
          <w:u w:val="single"/>
        </w:rPr>
      </w:pPr>
      <w:r w:rsidRPr="00294FE5">
        <w:rPr>
          <w:rFonts w:ascii="Arial" w:hAnsi="Arial" w:cs="Arial"/>
          <w:b/>
          <w:sz w:val="24"/>
          <w:szCs w:val="24"/>
          <w:u w:val="single"/>
        </w:rPr>
        <w:t>ASSIGNMENT</w:t>
      </w:r>
    </w:p>
    <w:p w:rsidR="003908D7" w:rsidRPr="00294FE5" w:rsidRDefault="0011769B" w:rsidP="0011769B">
      <w:pPr>
        <w:pStyle w:val="ListParagraph"/>
        <w:numPr>
          <w:ilvl w:val="0"/>
          <w:numId w:val="1"/>
        </w:numPr>
        <w:rPr>
          <w:rFonts w:ascii="Arial" w:hAnsi="Arial" w:cs="Arial"/>
          <w:sz w:val="24"/>
          <w:szCs w:val="24"/>
        </w:rPr>
      </w:pPr>
      <w:r w:rsidRPr="00294FE5">
        <w:rPr>
          <w:rFonts w:ascii="Arial" w:hAnsi="Arial" w:cs="Arial"/>
          <w:sz w:val="24"/>
          <w:szCs w:val="24"/>
        </w:rPr>
        <w:t>HOW CAN A LEBANESE RETAIN OR LOSE HIS OR HER NEWLY ACQUIRED NIGERIAN CITIZENSHIP.</w:t>
      </w:r>
    </w:p>
    <w:p w:rsidR="0011769B" w:rsidRPr="00294FE5" w:rsidRDefault="0011769B" w:rsidP="0011769B">
      <w:pPr>
        <w:pStyle w:val="ListParagraph"/>
        <w:numPr>
          <w:ilvl w:val="0"/>
          <w:numId w:val="1"/>
        </w:numPr>
        <w:rPr>
          <w:rFonts w:ascii="Arial" w:hAnsi="Arial" w:cs="Arial"/>
          <w:sz w:val="24"/>
          <w:szCs w:val="24"/>
        </w:rPr>
      </w:pPr>
      <w:r w:rsidRPr="00294FE5">
        <w:rPr>
          <w:rFonts w:ascii="Arial" w:hAnsi="Arial" w:cs="Arial"/>
          <w:sz w:val="24"/>
          <w:szCs w:val="24"/>
        </w:rPr>
        <w:t xml:space="preserve">SOCIAL CONTRACT THEORY EXPLAINS THE EVOULTION OF STATES, WHAT OTHER THEORIES EXPLAIN THE SAME, AND THEIR STRENGHTS </w:t>
      </w:r>
    </w:p>
    <w:p w:rsidR="0011769B" w:rsidRPr="00294FE5" w:rsidRDefault="0011769B" w:rsidP="0011769B">
      <w:pPr>
        <w:pStyle w:val="ListParagraph"/>
        <w:rPr>
          <w:rFonts w:ascii="Arial" w:hAnsi="Arial" w:cs="Arial"/>
          <w:b/>
          <w:sz w:val="24"/>
          <w:szCs w:val="24"/>
        </w:rPr>
      </w:pPr>
      <w:r w:rsidRPr="00294FE5">
        <w:rPr>
          <w:rFonts w:ascii="Arial" w:hAnsi="Arial" w:cs="Arial"/>
          <w:b/>
          <w:sz w:val="24"/>
          <w:szCs w:val="24"/>
        </w:rPr>
        <w:t>N.B:</w:t>
      </w:r>
    </w:p>
    <w:p w:rsidR="0011769B" w:rsidRPr="00294FE5" w:rsidRDefault="0011769B" w:rsidP="0011769B">
      <w:pPr>
        <w:pStyle w:val="ListParagraph"/>
        <w:rPr>
          <w:rFonts w:ascii="Arial" w:hAnsi="Arial" w:cs="Arial"/>
          <w:sz w:val="24"/>
          <w:szCs w:val="24"/>
        </w:rPr>
      </w:pPr>
      <w:r w:rsidRPr="00294FE5">
        <w:rPr>
          <w:rFonts w:ascii="Arial" w:hAnsi="Arial" w:cs="Arial"/>
          <w:sz w:val="24"/>
          <w:szCs w:val="24"/>
        </w:rPr>
        <w:t>(MUST NOT EXCEED 15 PAGES)</w:t>
      </w: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11769B">
      <w:pPr>
        <w:pStyle w:val="ListParagraph"/>
        <w:rPr>
          <w:rFonts w:ascii="Arial" w:hAnsi="Arial" w:cs="Arial"/>
          <w:sz w:val="24"/>
          <w:szCs w:val="24"/>
        </w:rPr>
      </w:pP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 (1) The following are ways to gain citizenship in Nigeria</w:t>
      </w:r>
    </w:p>
    <w:p w:rsidR="009447BF" w:rsidRPr="00294FE5" w:rsidRDefault="009447BF" w:rsidP="009447BF">
      <w:pPr>
        <w:numPr>
          <w:ilvl w:val="0"/>
          <w:numId w:val="8"/>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lastRenderedPageBreak/>
        <w:t>By Birth</w:t>
      </w:r>
    </w:p>
    <w:p w:rsidR="009447BF" w:rsidRPr="00294FE5" w:rsidRDefault="009447BF" w:rsidP="009447BF">
      <w:pPr>
        <w:numPr>
          <w:ilvl w:val="0"/>
          <w:numId w:val="8"/>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By Registration</w:t>
      </w:r>
    </w:p>
    <w:p w:rsidR="009447BF" w:rsidRPr="00294FE5" w:rsidRDefault="009447BF" w:rsidP="009447BF">
      <w:pPr>
        <w:numPr>
          <w:ilvl w:val="0"/>
          <w:numId w:val="8"/>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By </w:t>
      </w:r>
      <w:proofErr w:type="spellStart"/>
      <w:r w:rsidRPr="00294FE5">
        <w:rPr>
          <w:rFonts w:ascii="Arial" w:eastAsia="Times New Roman" w:hAnsi="Arial" w:cs="Arial"/>
          <w:color w:val="222222"/>
          <w:sz w:val="24"/>
          <w:szCs w:val="24"/>
        </w:rPr>
        <w:t>Naturalisation</w:t>
      </w:r>
      <w:proofErr w:type="spellEnd"/>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b/>
          <w:bCs/>
          <w:color w:val="222222"/>
          <w:sz w:val="24"/>
          <w:szCs w:val="24"/>
        </w:rPr>
        <w:t>By birth-namely</w:t>
      </w:r>
      <w:r w:rsidRPr="00294FE5">
        <w:rPr>
          <w:rFonts w:ascii="Arial" w:eastAsia="Times New Roman" w:hAnsi="Arial" w:cs="Arial"/>
          <w:color w:val="222222"/>
          <w:sz w:val="24"/>
          <w:szCs w:val="24"/>
        </w:rPr>
        <w:t xml:space="preserve">- (a) </w:t>
      </w:r>
      <w:proofErr w:type="gramStart"/>
      <w:r w:rsidRPr="00294FE5">
        <w:rPr>
          <w:rFonts w:ascii="Arial" w:eastAsia="Times New Roman" w:hAnsi="Arial" w:cs="Arial"/>
          <w:color w:val="222222"/>
          <w:sz w:val="24"/>
          <w:szCs w:val="24"/>
        </w:rPr>
        <w:t>Every</w:t>
      </w:r>
      <w:proofErr w:type="gramEnd"/>
      <w:r w:rsidRPr="00294FE5">
        <w:rPr>
          <w:rFonts w:ascii="Arial" w:eastAsia="Times New Roman" w:hAnsi="Arial" w:cs="Arial"/>
          <w:color w:val="222222"/>
          <w:sz w:val="24"/>
          <w:szCs w:val="24"/>
        </w:rPr>
        <w:t xml:space="preserve"> person born in Nigeria after the date of independence (October 1, 1960), either of whose parents or any of whose grandparents belongs or belonged to a community indigenous to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Provided that a person shall not become a citizen of Nigeria by virtue of this section if neither of his parents nor any of his grandparents was born in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(b) Every person born outside Nigeria either of whose parents is a citizen of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 In this section, "the date of independence" means the 1st day of October 1960.</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b/>
          <w:bCs/>
          <w:color w:val="222222"/>
          <w:sz w:val="24"/>
          <w:szCs w:val="24"/>
        </w:rPr>
        <w:t>By registration:</w:t>
      </w:r>
      <w:r w:rsidRPr="00294FE5">
        <w:rPr>
          <w:rFonts w:ascii="Arial" w:eastAsia="Times New Roman" w:hAnsi="Arial" w:cs="Arial"/>
          <w:color w:val="222222"/>
          <w:sz w:val="24"/>
          <w:szCs w:val="24"/>
        </w:rPr>
        <w:t> 26. (1) Subject to the provisions of section 28 of this Constitution, a person to whom the provisions of this section apply may be registered as a citizen of Nigeria, if the President is satisfied that -</w:t>
      </w:r>
    </w:p>
    <w:p w:rsidR="009447BF" w:rsidRPr="00294FE5" w:rsidRDefault="009447BF" w:rsidP="009447BF">
      <w:pPr>
        <w:numPr>
          <w:ilvl w:val="0"/>
          <w:numId w:val="9"/>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(a) He is a person of good character; two people to testify to that which one should a Religious minister...</w:t>
      </w:r>
    </w:p>
    <w:p w:rsidR="009447BF" w:rsidRPr="00294FE5" w:rsidRDefault="009447BF" w:rsidP="009447BF">
      <w:pPr>
        <w:numPr>
          <w:ilvl w:val="0"/>
          <w:numId w:val="9"/>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(b) He has shown a clear intention of his desire to be domiciled in Nigeria; and</w:t>
      </w:r>
    </w:p>
    <w:p w:rsidR="009447BF" w:rsidRPr="00294FE5" w:rsidRDefault="009447BF" w:rsidP="009447BF">
      <w:pPr>
        <w:numPr>
          <w:ilvl w:val="0"/>
          <w:numId w:val="9"/>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(c) He has taken the </w:t>
      </w:r>
      <w:r w:rsidR="003908D7" w:rsidRPr="00294FE5">
        <w:rPr>
          <w:rFonts w:ascii="Arial" w:eastAsia="Times New Roman" w:hAnsi="Arial" w:cs="Arial"/>
          <w:b/>
          <w:color w:val="0B0080"/>
          <w:sz w:val="24"/>
          <w:szCs w:val="24"/>
        </w:rPr>
        <w:t xml:space="preserve">OATH OF ALLEGIANCE </w:t>
      </w:r>
      <w:r w:rsidRPr="00294FE5">
        <w:rPr>
          <w:rFonts w:ascii="Arial" w:eastAsia="Times New Roman" w:hAnsi="Arial" w:cs="Arial"/>
          <w:color w:val="222222"/>
          <w:sz w:val="24"/>
          <w:szCs w:val="24"/>
        </w:rPr>
        <w:t>prescribed in the Seventh Schedule to this Constitution.</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 The provisions of this section shall apply to-</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(a) Any woman who is or has been married to a citizen of Nigeria or every person of full age and capacity born outside Nigeria any of whose grandparents is a citizen of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b/>
          <w:bCs/>
          <w:color w:val="222222"/>
          <w:sz w:val="24"/>
          <w:szCs w:val="24"/>
        </w:rPr>
        <w:t>By naturalization:</w:t>
      </w:r>
      <w:r w:rsidRPr="00294FE5">
        <w:rPr>
          <w:rFonts w:ascii="Arial" w:eastAsia="Times New Roman" w:hAnsi="Arial" w:cs="Arial"/>
          <w:color w:val="222222"/>
          <w:sz w:val="24"/>
          <w:szCs w:val="24"/>
        </w:rPr>
        <w:t xml:space="preserve">  Subject to the provisions of section 28 of this Constitution, any person who is qualified in accordance with the provisions of this section may apply to the President for the same of a certificate of </w:t>
      </w:r>
      <w:r w:rsidR="003908D7" w:rsidRPr="00294FE5">
        <w:rPr>
          <w:rFonts w:ascii="Arial" w:eastAsia="Times New Roman" w:hAnsi="Arial" w:cs="Arial"/>
          <w:color w:val="222222"/>
          <w:sz w:val="24"/>
          <w:szCs w:val="24"/>
        </w:rPr>
        <w:t>naturalization</w:t>
      </w:r>
      <w:r w:rsidRPr="00294FE5">
        <w:rPr>
          <w:rFonts w:ascii="Arial" w:eastAsia="Times New Roman" w:hAnsi="Arial" w:cs="Arial"/>
          <w:color w:val="222222"/>
          <w:sz w:val="24"/>
          <w:szCs w:val="24"/>
        </w:rPr>
        <w:t>.</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No person shall be qualified to apply for the grant of a certificate or </w:t>
      </w:r>
      <w:r w:rsidR="003908D7" w:rsidRPr="00294FE5">
        <w:rPr>
          <w:rFonts w:ascii="Arial" w:eastAsia="Times New Roman" w:hAnsi="Arial" w:cs="Arial"/>
          <w:color w:val="222222"/>
          <w:sz w:val="24"/>
          <w:szCs w:val="24"/>
        </w:rPr>
        <w:t>naturalization</w:t>
      </w:r>
      <w:r w:rsidRPr="00294FE5">
        <w:rPr>
          <w:rFonts w:ascii="Arial" w:eastAsia="Times New Roman" w:hAnsi="Arial" w:cs="Arial"/>
          <w:color w:val="222222"/>
          <w:sz w:val="24"/>
          <w:szCs w:val="24"/>
        </w:rPr>
        <w:t>, unless he satisfies the President that -</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 He is a person of full age and capacity;</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He is a person of good character;</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He has shown a clear intention of his desire to be domiciled in Nigeria;</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He is, in the opinion of the Governor of the State where he is or he proposes to be resident, acceptable to the local community in which he is to live permanently, and has been assimilated into the way of life of Nigerians in that part of the Federation;</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lastRenderedPageBreak/>
        <w:t>He is a person who has made or is capable of making useful contribution to the advancement; progress and well-being of Nigeria;</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He has taken the Oath of Allegiance prescribed in the Seventh Schedule to this Constitution; and</w:t>
      </w:r>
    </w:p>
    <w:p w:rsidR="009447BF" w:rsidRPr="00294FE5" w:rsidRDefault="009447BF" w:rsidP="009447BF">
      <w:pPr>
        <w:numPr>
          <w:ilvl w:val="0"/>
          <w:numId w:val="10"/>
        </w:numPr>
        <w:shd w:val="clear" w:color="auto" w:fill="FFFFFF"/>
        <w:spacing w:before="100" w:beforeAutospacing="1" w:after="24" w:line="336" w:lineRule="atLeast"/>
        <w:ind w:left="384"/>
        <w:rPr>
          <w:rFonts w:ascii="Arial" w:eastAsia="Times New Roman" w:hAnsi="Arial" w:cs="Arial"/>
          <w:color w:val="222222"/>
          <w:sz w:val="24"/>
          <w:szCs w:val="24"/>
        </w:rPr>
      </w:pPr>
      <w:r w:rsidRPr="00294FE5">
        <w:rPr>
          <w:rFonts w:ascii="Arial" w:eastAsia="Times New Roman" w:hAnsi="Arial" w:cs="Arial"/>
          <w:color w:val="222222"/>
          <w:sz w:val="24"/>
          <w:szCs w:val="24"/>
        </w:rPr>
        <w:t>He has, immediately preceding the date of his application, either-</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(i) Resided in Nigeria for a continuous period of fifteen years; or</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29. (1) </w:t>
      </w:r>
      <w:proofErr w:type="gramStart"/>
      <w:r w:rsidRPr="00294FE5">
        <w:rPr>
          <w:rFonts w:ascii="Arial" w:eastAsia="Times New Roman" w:hAnsi="Arial" w:cs="Arial"/>
          <w:color w:val="222222"/>
          <w:sz w:val="24"/>
          <w:szCs w:val="24"/>
        </w:rPr>
        <w:t>Any</w:t>
      </w:r>
      <w:proofErr w:type="gramEnd"/>
      <w:r w:rsidRPr="00294FE5">
        <w:rPr>
          <w:rFonts w:ascii="Arial" w:eastAsia="Times New Roman" w:hAnsi="Arial" w:cs="Arial"/>
          <w:color w:val="222222"/>
          <w:sz w:val="24"/>
          <w:szCs w:val="24"/>
        </w:rPr>
        <w:t xml:space="preserve"> citizen of Nigeria of full age who wishes to renounce his Nigerian citizenship shall make a declaration in the prescribed manner for the renunciation.</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 The President shall cause the declaration made under subsection (1) of this section to be registered and upon such registration, the person who made the declaration shall cease to be a citizen of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(3) The President may withhold the registration of any declaration made under subsection (1) of this section if-</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(a) The declaration is made during any war in which Nigeria is physically involved; or</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(b) In his opinion, it is otherwise contrary to public policy.</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(4) For the purposes of subsection (1) of this section.</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(a) "</w:t>
      </w:r>
      <w:proofErr w:type="gramStart"/>
      <w:r w:rsidRPr="00294FE5">
        <w:rPr>
          <w:rFonts w:ascii="Arial" w:eastAsia="Times New Roman" w:hAnsi="Arial" w:cs="Arial"/>
          <w:color w:val="222222"/>
          <w:sz w:val="24"/>
          <w:szCs w:val="24"/>
        </w:rPr>
        <w:t>full</w:t>
      </w:r>
      <w:proofErr w:type="gramEnd"/>
      <w:r w:rsidRPr="00294FE5">
        <w:rPr>
          <w:rFonts w:ascii="Arial" w:eastAsia="Times New Roman" w:hAnsi="Arial" w:cs="Arial"/>
          <w:color w:val="222222"/>
          <w:sz w:val="24"/>
          <w:szCs w:val="24"/>
        </w:rPr>
        <w:t xml:space="preserve"> age" means the age of eighteen years and above;</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(b) Any woman who is married shall be deemed to be of full age.</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lastRenderedPageBreak/>
        <w:t>(a) The person has shown himself by act or speech to be disloyal towards the </w:t>
      </w:r>
      <w:hyperlink r:id="rId6" w:tooltip="Federal Republic of Nigeria" w:history="1">
        <w:r w:rsidRPr="00294FE5">
          <w:rPr>
            <w:rFonts w:ascii="Arial" w:eastAsia="Times New Roman" w:hAnsi="Arial" w:cs="Arial"/>
            <w:color w:val="0B0080"/>
            <w:sz w:val="24"/>
            <w:szCs w:val="24"/>
            <w:u w:val="single"/>
          </w:rPr>
          <w:t>Federal Republic of Nigeria</w:t>
        </w:r>
      </w:hyperlink>
      <w:r w:rsidRPr="00294FE5">
        <w:rPr>
          <w:rFonts w:ascii="Arial" w:eastAsia="Times New Roman" w:hAnsi="Arial" w:cs="Arial"/>
          <w:color w:val="222222"/>
          <w:sz w:val="24"/>
          <w:szCs w:val="24"/>
        </w:rPr>
        <w:t>; or</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9447BF" w:rsidRPr="00294FE5" w:rsidRDefault="0075041B"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32. </w:t>
      </w:r>
      <w:r w:rsidR="009447BF" w:rsidRPr="00294FE5">
        <w:rPr>
          <w:rFonts w:ascii="Arial" w:eastAsia="Times New Roman" w:hAnsi="Arial" w:cs="Arial"/>
          <w:color w:val="222222"/>
          <w:sz w:val="24"/>
          <w:szCs w:val="24"/>
        </w:rPr>
        <w:t xml:space="preserve">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(2) Any regulations made by the president pursuant to the provisions of this section shall be laid before the National Assembly NIGERIA</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CITIZENSHIP: Citizenship is based upon the Constitution of the Federal Republic of Nigeria, dated 1989. (UKC-Commonwealth Nation) </w:t>
      </w:r>
      <w:proofErr w:type="gramStart"/>
      <w:r w:rsidRPr="00294FE5">
        <w:rPr>
          <w:rFonts w:ascii="Arial" w:eastAsia="Times New Roman" w:hAnsi="Arial" w:cs="Arial"/>
          <w:color w:val="222222"/>
          <w:sz w:val="24"/>
          <w:szCs w:val="24"/>
        </w:rPr>
        <w:t>Those born before or on the date of independence, October 1, 1960, whose parents or grandparents were born in Nigeria and who were legally residing in Nigeria at the time, are considered citizens of Nigeria.</w:t>
      </w:r>
      <w:proofErr w:type="gramEnd"/>
      <w:r w:rsidRPr="00294FE5">
        <w:rPr>
          <w:rFonts w:ascii="Arial" w:eastAsia="Times New Roman" w:hAnsi="Arial" w:cs="Arial"/>
          <w:color w:val="222222"/>
          <w:sz w:val="24"/>
          <w:szCs w:val="24"/>
        </w:rPr>
        <w:t xml:space="preserve">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9447BF" w:rsidRPr="00294FE5" w:rsidRDefault="009447BF" w:rsidP="009447BF">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LOSS OF CITIZENSHIP:</w:t>
      </w:r>
    </w:p>
    <w:p w:rsidR="0088708D" w:rsidRPr="00294FE5" w:rsidRDefault="009447BF" w:rsidP="0088708D">
      <w:pPr>
        <w:shd w:val="clear" w:color="auto" w:fill="FFFFFF"/>
        <w:spacing w:before="120" w:after="120" w:line="336" w:lineRule="atLeast"/>
        <w:rPr>
          <w:rFonts w:ascii="Arial" w:eastAsia="Times New Roman" w:hAnsi="Arial" w:cs="Arial"/>
          <w:color w:val="222222"/>
          <w:sz w:val="24"/>
          <w:szCs w:val="24"/>
        </w:rPr>
      </w:pPr>
      <w:r w:rsidRPr="00294FE5">
        <w:rPr>
          <w:rFonts w:ascii="Arial" w:eastAsia="Times New Roman" w:hAnsi="Arial" w:cs="Arial"/>
          <w:color w:val="222222"/>
          <w:sz w:val="24"/>
          <w:szCs w:val="24"/>
        </w:rPr>
        <w:t xml:space="preserve">VOLUNTARY: Voluntary renunciation of Nigerian citizenship is permitted by law. Contact the Embassy for details and required paperwork. INVOLUNTARY: The </w:t>
      </w:r>
      <w:r w:rsidRPr="00294FE5">
        <w:rPr>
          <w:rFonts w:ascii="Arial" w:eastAsia="Times New Roman" w:hAnsi="Arial" w:cs="Arial"/>
          <w:color w:val="222222"/>
          <w:sz w:val="24"/>
          <w:szCs w:val="24"/>
        </w:rPr>
        <w:lastRenderedPageBreak/>
        <w:t xml:space="preserve">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w:t>
      </w:r>
      <w:r w:rsidR="0088708D" w:rsidRPr="00294FE5">
        <w:rPr>
          <w:rFonts w:ascii="Arial" w:eastAsia="Times New Roman" w:hAnsi="Arial" w:cs="Arial"/>
          <w:color w:val="222222"/>
          <w:sz w:val="24"/>
          <w:szCs w:val="24"/>
        </w:rPr>
        <w:t>the Federal Republic of Nigeria.</w:t>
      </w:r>
    </w:p>
    <w:p w:rsidR="0088708D" w:rsidRPr="00294FE5" w:rsidRDefault="0088708D" w:rsidP="0088708D">
      <w:pPr>
        <w:pStyle w:val="Heading1"/>
        <w:shd w:val="clear" w:color="auto" w:fill="343434"/>
        <w:spacing w:before="0" w:line="720" w:lineRule="atLeast"/>
        <w:textAlignment w:val="baseline"/>
        <w:rPr>
          <w:rFonts w:ascii="Arial" w:hAnsi="Arial" w:cs="Arial"/>
          <w:color w:val="0A5167"/>
          <w:sz w:val="24"/>
          <w:szCs w:val="24"/>
        </w:rPr>
      </w:pPr>
    </w:p>
    <w:p w:rsidR="0088708D" w:rsidRPr="00294FE5" w:rsidRDefault="0088708D" w:rsidP="0088708D">
      <w:pPr>
        <w:shd w:val="clear" w:color="auto" w:fill="343434"/>
        <w:spacing w:line="240" w:lineRule="auto"/>
        <w:textAlignment w:val="baseline"/>
        <w:rPr>
          <w:rFonts w:ascii="Arial" w:hAnsi="Arial" w:cs="Arial"/>
          <w:b/>
          <w:bCs/>
          <w:sz w:val="24"/>
          <w:szCs w:val="24"/>
        </w:rPr>
      </w:pPr>
      <w:r w:rsidRPr="00294FE5">
        <w:rPr>
          <w:rStyle w:val="apple-converted-space"/>
          <w:rFonts w:ascii="Arial" w:hAnsi="Arial" w:cs="Arial"/>
          <w:b/>
          <w:bCs/>
          <w:sz w:val="24"/>
          <w:szCs w:val="24"/>
        </w:rPr>
        <w:t> </w:t>
      </w:r>
    </w:p>
    <w:p w:rsidR="0088708D" w:rsidRPr="00294FE5" w:rsidRDefault="0088708D" w:rsidP="0088708D">
      <w:pPr>
        <w:pStyle w:val="Heading1"/>
        <w:shd w:val="clear" w:color="auto" w:fill="FFFFFF"/>
        <w:spacing w:before="0" w:after="180"/>
        <w:jc w:val="both"/>
        <w:textAlignment w:val="baseline"/>
        <w:rPr>
          <w:rFonts w:ascii="Arial" w:hAnsi="Arial" w:cs="Arial"/>
          <w:color w:val="0A5167"/>
          <w:sz w:val="24"/>
          <w:szCs w:val="24"/>
        </w:rPr>
      </w:pPr>
      <w:r w:rsidRPr="00294FE5">
        <w:rPr>
          <w:rFonts w:ascii="Arial" w:hAnsi="Arial" w:cs="Arial"/>
          <w:color w:val="0A5167"/>
          <w:sz w:val="24"/>
          <w:szCs w:val="24"/>
        </w:rPr>
        <w:t>Social Contract Theory</w:t>
      </w:r>
    </w:p>
    <w:p w:rsidR="0088708D" w:rsidRPr="00294FE5" w:rsidRDefault="0088708D" w:rsidP="0088708D">
      <w:pPr>
        <w:pStyle w:val="NormalWeb"/>
        <w:shd w:val="clear" w:color="auto" w:fill="FFFFFF"/>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294FE5">
        <w:rPr>
          <w:rFonts w:ascii="Arial" w:hAnsi="Arial" w:cs="Arial"/>
          <w:color w:val="000000"/>
        </w:rPr>
        <w:t>Crito</w:t>
      </w:r>
      <w:proofErr w:type="spellEnd"/>
      <w:r w:rsidRPr="00294FE5">
        <w:rPr>
          <w:rFonts w:ascii="Arial" w:hAnsi="Arial" w:cs="Arial"/>
          <w:color w:val="000000"/>
        </w:rPr>
        <w:t xml:space="preserve">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88708D" w:rsidRPr="00294FE5" w:rsidRDefault="0088708D" w:rsidP="0088708D">
      <w:pPr>
        <w:pStyle w:val="Heading2"/>
        <w:spacing w:before="540" w:beforeAutospacing="0" w:after="180" w:afterAutospacing="0" w:line="360" w:lineRule="atLeast"/>
        <w:jc w:val="both"/>
        <w:textAlignment w:val="baseline"/>
        <w:rPr>
          <w:rFonts w:ascii="Arial" w:hAnsi="Arial" w:cs="Arial"/>
          <w:color w:val="0A5167"/>
          <w:sz w:val="24"/>
          <w:szCs w:val="24"/>
        </w:rPr>
      </w:pPr>
      <w:r w:rsidRPr="00294FE5">
        <w:rPr>
          <w:rFonts w:ascii="Arial" w:hAnsi="Arial" w:cs="Arial"/>
          <w:color w:val="0A5167"/>
          <w:sz w:val="24"/>
          <w:szCs w:val="24"/>
        </w:rPr>
        <w:t>1. Socrates’ Argument</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In the early Platonic dialogue,</w:t>
      </w:r>
      <w:r w:rsidRPr="00294FE5">
        <w:rPr>
          <w:rStyle w:val="apple-converted-space"/>
          <w:rFonts w:ascii="Arial" w:hAnsi="Arial" w:cs="Arial"/>
          <w:color w:val="000000"/>
        </w:rPr>
        <w:t> </w:t>
      </w:r>
      <w:proofErr w:type="spellStart"/>
      <w:r w:rsidRPr="00294FE5">
        <w:rPr>
          <w:rStyle w:val="Emphasis"/>
          <w:rFonts w:ascii="Arial" w:hAnsi="Arial" w:cs="Arial"/>
          <w:color w:val="000000"/>
          <w:bdr w:val="none" w:sz="0" w:space="0" w:color="auto" w:frame="1"/>
        </w:rPr>
        <w:t>Crito</w:t>
      </w:r>
      <w:proofErr w:type="spellEnd"/>
      <w:r w:rsidRPr="00294FE5">
        <w:rPr>
          <w:rFonts w:ascii="Arial" w:hAnsi="Arial" w:cs="Arial"/>
          <w:color w:val="000000"/>
        </w:rPr>
        <w:t>,</w:t>
      </w:r>
      <w:r w:rsidRPr="00294FE5">
        <w:rPr>
          <w:rStyle w:val="apple-converted-space"/>
          <w:rFonts w:ascii="Arial" w:hAnsi="Arial" w:cs="Arial"/>
          <w:color w:val="000000"/>
        </w:rPr>
        <w:t> </w:t>
      </w:r>
      <w:hyperlink r:id="rId7" w:anchor="H4" w:history="1">
        <w:r w:rsidRPr="00294FE5">
          <w:rPr>
            <w:rStyle w:val="Hyperlink"/>
            <w:rFonts w:ascii="Arial" w:hAnsi="Arial" w:cs="Arial"/>
            <w:color w:val="0A5167"/>
            <w:bdr w:val="none" w:sz="0" w:space="0" w:color="auto" w:frame="1"/>
          </w:rPr>
          <w:t>Socrates</w:t>
        </w:r>
      </w:hyperlink>
      <w:r w:rsidRPr="00294FE5">
        <w:rPr>
          <w:rStyle w:val="apple-converted-space"/>
          <w:rFonts w:ascii="Arial" w:hAnsi="Arial" w:cs="Arial"/>
          <w:color w:val="000000"/>
        </w:rPr>
        <w:t> </w:t>
      </w:r>
      <w:r w:rsidRPr="00294FE5">
        <w:rPr>
          <w:rFonts w:ascii="Arial" w:hAnsi="Arial" w:cs="Arial"/>
          <w:color w:val="000000"/>
        </w:rPr>
        <w:t xml:space="preserve">makes a compelling argument as to why he must stay in prison and accept the death penalty, rather than escape and go into exile in another Greek city. He personifies the Laws of Athens, and, speaking in their voice, explains that he has acquired an overwhelming obligation to obey the Laws because they have made his entire way of life, and even the fact of his very existence, possible. They made it possible for his mother and father to marry, and therefore to </w:t>
      </w:r>
      <w:r w:rsidRPr="00294FE5">
        <w:rPr>
          <w:rFonts w:ascii="Arial" w:hAnsi="Arial" w:cs="Arial"/>
          <w:color w:val="000000"/>
        </w:rPr>
        <w:lastRenderedPageBreak/>
        <w:t xml:space="preserve">have legitimate children, including himself. Having been born, the city of Athens, through its laws, then required that his father care for and educate him. Socrates’ life and the way in which that life has flourished in Athens are each dependent upon the Laws. Importantly, however, this relationship between citizens and the Laws of the city are not coerced. </w:t>
      </w:r>
    </w:p>
    <w:p w:rsidR="0088708D" w:rsidRPr="00294FE5" w:rsidRDefault="0088708D" w:rsidP="0088708D">
      <w:pPr>
        <w:pStyle w:val="Heading2"/>
        <w:spacing w:before="0" w:beforeAutospacing="0" w:after="0" w:afterAutospacing="0" w:line="360" w:lineRule="atLeast"/>
        <w:jc w:val="both"/>
        <w:textAlignment w:val="baseline"/>
        <w:rPr>
          <w:rFonts w:ascii="Arial" w:hAnsi="Arial" w:cs="Arial"/>
          <w:color w:val="0A5167"/>
          <w:sz w:val="24"/>
          <w:szCs w:val="24"/>
        </w:rPr>
      </w:pPr>
      <w:bookmarkStart w:id="0" w:name="H2"/>
      <w:bookmarkEnd w:id="0"/>
      <w:r w:rsidRPr="00294FE5">
        <w:rPr>
          <w:rFonts w:ascii="Arial" w:hAnsi="Arial" w:cs="Arial"/>
          <w:color w:val="0A5167"/>
          <w:sz w:val="24"/>
          <w:szCs w:val="24"/>
        </w:rPr>
        <w:t>2. Modern Social Contract Theory</w:t>
      </w:r>
    </w:p>
    <w:p w:rsidR="0088708D" w:rsidRPr="00294FE5" w:rsidRDefault="0088708D" w:rsidP="0088708D">
      <w:pPr>
        <w:pStyle w:val="Heading3"/>
        <w:spacing w:before="0" w:line="360" w:lineRule="atLeast"/>
        <w:jc w:val="both"/>
        <w:textAlignment w:val="baseline"/>
        <w:rPr>
          <w:rFonts w:ascii="Arial" w:hAnsi="Arial" w:cs="Arial"/>
          <w:color w:val="0A5167"/>
          <w:sz w:val="24"/>
          <w:szCs w:val="24"/>
        </w:rPr>
      </w:pPr>
      <w:bookmarkStart w:id="1" w:name="SH2a"/>
      <w:bookmarkEnd w:id="1"/>
      <w:proofErr w:type="gramStart"/>
      <w:r w:rsidRPr="00294FE5">
        <w:rPr>
          <w:rFonts w:ascii="Arial" w:hAnsi="Arial" w:cs="Arial"/>
          <w:color w:val="0A5167"/>
          <w:sz w:val="24"/>
          <w:szCs w:val="24"/>
        </w:rPr>
        <w:t>a</w:t>
      </w:r>
      <w:proofErr w:type="gramEnd"/>
      <w:r w:rsidRPr="00294FE5">
        <w:rPr>
          <w:rFonts w:ascii="Arial" w:hAnsi="Arial" w:cs="Arial"/>
          <w:color w:val="0A5167"/>
          <w:sz w:val="24"/>
          <w:szCs w:val="24"/>
        </w:rPr>
        <w:t>. Thomas Hobbes</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hyperlink r:id="rId8" w:history="1">
        <w:r w:rsidRPr="00294FE5">
          <w:rPr>
            <w:rStyle w:val="Hyperlink"/>
            <w:rFonts w:ascii="Arial" w:hAnsi="Arial" w:cs="Arial"/>
            <w:color w:val="0A5167"/>
            <w:bdr w:val="none" w:sz="0" w:space="0" w:color="auto" w:frame="1"/>
          </w:rPr>
          <w:t>Thomas Hobbes</w:t>
        </w:r>
      </w:hyperlink>
      <w:r w:rsidRPr="00294FE5">
        <w:rPr>
          <w:rFonts w:ascii="Arial" w:hAnsi="Arial" w:cs="Arial"/>
          <w:color w:val="000000"/>
        </w:rPr>
        <w:t xml:space="preserve">, 1588-1679, lived during the most crucial period of early modern England’s history: the English Civil War, waged from 1642-1648. To describe this conflict in the most general of terms, it was a clash between the King and his supporters, the Monarchists, who preferred the traditional authority of a monarch, and the Parliamentarians, most notably led by Oliver Cromwell, who demanded more power for the quasi-democratic institution of Parliament. Hobbes represents a compromise between these two factions. On the one hand he rejects the theory of the Divine Right of Kings, which is most eloquently expressed by Robert </w:t>
      </w:r>
      <w:proofErr w:type="spellStart"/>
      <w:r w:rsidRPr="00294FE5">
        <w:rPr>
          <w:rFonts w:ascii="Arial" w:hAnsi="Arial" w:cs="Arial"/>
          <w:color w:val="000000"/>
        </w:rPr>
        <w:t>Filmer</w:t>
      </w:r>
      <w:proofErr w:type="spellEnd"/>
      <w:r w:rsidRPr="00294FE5">
        <w:rPr>
          <w:rFonts w:ascii="Arial" w:hAnsi="Arial" w:cs="Arial"/>
          <w:color w:val="000000"/>
        </w:rPr>
        <w:t xml:space="preserve"> in his</w:t>
      </w:r>
      <w:r w:rsidRPr="00294FE5">
        <w:rPr>
          <w:rStyle w:val="apple-converted-space"/>
          <w:rFonts w:ascii="Arial" w:hAnsi="Arial" w:cs="Arial"/>
          <w:color w:val="000000"/>
        </w:rPr>
        <w:t> </w:t>
      </w:r>
      <w:proofErr w:type="spellStart"/>
      <w:r w:rsidRPr="00294FE5">
        <w:rPr>
          <w:rStyle w:val="Emphasis"/>
          <w:rFonts w:ascii="Arial" w:hAnsi="Arial" w:cs="Arial"/>
          <w:color w:val="000000"/>
          <w:bdr w:val="none" w:sz="0" w:space="0" w:color="auto" w:frame="1"/>
        </w:rPr>
        <w:t>Patriarcha</w:t>
      </w:r>
      <w:proofErr w:type="spellEnd"/>
      <w:r w:rsidRPr="00294FE5">
        <w:rPr>
          <w:rStyle w:val="Emphasis"/>
          <w:rFonts w:ascii="Arial" w:hAnsi="Arial" w:cs="Arial"/>
          <w:color w:val="000000"/>
          <w:bdr w:val="none" w:sz="0" w:space="0" w:color="auto" w:frame="1"/>
        </w:rPr>
        <w:t xml:space="preserve"> or the Natural Power of Kings</w:t>
      </w:r>
      <w:r w:rsidRPr="00294FE5">
        <w:rPr>
          <w:rFonts w:ascii="Arial" w:hAnsi="Arial" w:cs="Arial"/>
          <w:color w:val="000000"/>
        </w:rPr>
        <w:t xml:space="preserve">, (although it would be left to John Locke to refute </w:t>
      </w:r>
      <w:proofErr w:type="spellStart"/>
      <w:r w:rsidRPr="00294FE5">
        <w:rPr>
          <w:rFonts w:ascii="Arial" w:hAnsi="Arial" w:cs="Arial"/>
          <w:color w:val="000000"/>
        </w:rPr>
        <w:t>Filmer</w:t>
      </w:r>
      <w:proofErr w:type="spellEnd"/>
      <w:r w:rsidRPr="00294FE5">
        <w:rPr>
          <w:rFonts w:ascii="Arial" w:hAnsi="Arial" w:cs="Arial"/>
          <w:color w:val="000000"/>
        </w:rPr>
        <w:t xml:space="preserve"> directly). </w:t>
      </w:r>
      <w:proofErr w:type="spellStart"/>
      <w:r w:rsidRPr="00294FE5">
        <w:rPr>
          <w:rFonts w:ascii="Arial" w:hAnsi="Arial" w:cs="Arial"/>
          <w:color w:val="000000"/>
        </w:rPr>
        <w:t>Filmer’s</w:t>
      </w:r>
      <w:proofErr w:type="spellEnd"/>
      <w:r w:rsidRPr="00294FE5">
        <w:rPr>
          <w:rFonts w:ascii="Arial" w:hAnsi="Arial" w:cs="Arial"/>
          <w:color w:val="000000"/>
        </w:rPr>
        <w:t xml:space="preserve"> view held that a king’s authority was invested in him (or, presumably, her) by God, that such authority was absolute, and therefore that the basis of political obligation lay in our obligation to obey God absolutely. According to this view, then, political obligation is subsumed under religious obligation. On the other hand, Hobbes also rejects the early democratic view, taken up by the Parliamentarians, that power ought to be shared between Parliament and the King. In rejecting both these views, Hobbes occupies the ground of one who is both radical and conservative. He argues, radically for his times, that political authority and obligation are based on the individual self-interests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proofErr w:type="spellStart"/>
      <w:proofErr w:type="gramStart"/>
      <w:r w:rsidRPr="00294FE5">
        <w:rPr>
          <w:rFonts w:ascii="Arial" w:hAnsi="Arial" w:cs="Arial"/>
          <w:color w:val="000000"/>
        </w:rPr>
        <w:t>onal</w:t>
      </w:r>
      <w:proofErr w:type="spellEnd"/>
      <w:proofErr w:type="gramEnd"/>
      <w:r w:rsidRPr="00294FE5">
        <w:rPr>
          <w:rFonts w:ascii="Arial" w:hAnsi="Arial" w:cs="Arial"/>
          <w:color w:val="000000"/>
        </w:rPr>
        <w:t xml:space="preserve"> capacity to pursue their desires as efficiently and maximally as possible. Their reason does not, given the subjective nature of value, evaluate their given ends, rather it merely acts as “Scouts, and Spies, to range abroad, and find the way to the things Desired” (139). Rationality is purely instrumental. It can add and subtract, and compare sums one to another, and thereby endows us with the capacity to formulate the best means to whatever ends we might happen to have.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lastRenderedPageBreak/>
        <w:t>From these premises of human nature, Hobbes goes on to construct a provocative and compelling argument for why we ought to be willing to submit ourselves to political authority. He does this by imagining persons in a situation prior to the establishment of society, the State of Nature.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According to Hobbes, the justification for political obligation is this: given that men are naturally self-interested, yet they are rational, they will choose to submit to the authority of a Sovereign in order to be able to live in a civil society, which is conducive to their own interests. Hobbes argues for this by imagining men in their natural state, or in other words, the State of Nature. In the State of Nature, which is purely hypothetical according to Hobbes, men are naturally and exclusively self-interested, they are more or less equal to one another, (even the strongest man can be killed in his sleep), there are limited resources, and yet there is no power able to force men to cooperate. Given these conditions in the State of Nature, Hobbes concludes that the State of Nature would be unbearably brutal. In the State of Nature, every person is always in fear of losing his life to another. They have no capacity to ensure the long-term satisfaction of their needs or desires. No long-term or complex cooperation is possible because the State of Nature can be aptly described as a state of utter distrust. Given Hobbes’ reasonable assumption that most people want first and foremost to avoid their own deaths, he concludes that the State of Nature is the worst possible situation in which men can find themselves. It is the state of perpetual and unavoidable war.</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 xml:space="preserve">The situation is not, however, hopeless. Because men are reasonable, they can see their way out of such a state by recognizing the laws of nature, which show them the means by which to escape the State of Nature and create a civil society. The first and most important law of nature commands that each man be willing to pursue peace when others are willing to do the same, all the while retaining the right to continue to pursue war when others do not pursue peace. Being reasonable, and recognizing the rationality of this basic precept of reason, men can be expected to construct a Social Contract that will afford them a life other than that available to them in the State of Nature. This contract is constituted by two distinguishable contracts. First, they must agree to establish society by collectively and reciprocally renouncing the rights they had against one another in the State of Nature. Second, they must imbue some one person or assembly of persons with the authority and power to enforce the initial contract. In other words, to ensure their escape from the State of Nature, they must both agree to live together under common laws, and create </w:t>
      </w:r>
      <w:proofErr w:type="spellStart"/>
      <w:r w:rsidRPr="00294FE5">
        <w:rPr>
          <w:rFonts w:ascii="Arial" w:hAnsi="Arial" w:cs="Arial"/>
          <w:color w:val="000000"/>
        </w:rPr>
        <w:t>an</w:t>
      </w:r>
      <w:r w:rsidRPr="00294FE5">
        <w:rPr>
          <w:rStyle w:val="Emphasis"/>
          <w:rFonts w:ascii="Arial" w:hAnsi="Arial" w:cs="Arial"/>
          <w:color w:val="000000"/>
          <w:bdr w:val="none" w:sz="0" w:space="0" w:color="auto" w:frame="1"/>
        </w:rPr>
        <w:t>enforcement</w:t>
      </w:r>
      <w:proofErr w:type="spellEnd"/>
      <w:r w:rsidRPr="00294FE5">
        <w:rPr>
          <w:rStyle w:val="Emphasis"/>
          <w:rFonts w:ascii="Arial" w:hAnsi="Arial" w:cs="Arial"/>
          <w:color w:val="000000"/>
          <w:bdr w:val="none" w:sz="0" w:space="0" w:color="auto" w:frame="1"/>
        </w:rPr>
        <w:t xml:space="preserve"> mechanism</w:t>
      </w:r>
      <w:r w:rsidRPr="00294FE5">
        <w:rPr>
          <w:rStyle w:val="apple-converted-space"/>
          <w:rFonts w:ascii="Arial" w:hAnsi="Arial" w:cs="Arial"/>
          <w:color w:val="000000"/>
        </w:rPr>
        <w:t> </w:t>
      </w:r>
      <w:r w:rsidRPr="00294FE5">
        <w:rPr>
          <w:rFonts w:ascii="Arial" w:hAnsi="Arial" w:cs="Arial"/>
          <w:color w:val="000000"/>
        </w:rPr>
        <w:t xml:space="preserve">for the social </w:t>
      </w:r>
      <w:r w:rsidRPr="00294FE5">
        <w:rPr>
          <w:rFonts w:ascii="Arial" w:hAnsi="Arial" w:cs="Arial"/>
          <w:color w:val="000000"/>
        </w:rPr>
        <w:lastRenderedPageBreak/>
        <w:t>contract and the laws that constitute it. Since the sovereign is invested with the authority and power to mete out punishments for breaches of the contract which are worse than not being able to act as one pleases, men have good, albeit self-interested, reason to adjust themselves to the artifice of morality in general, and justice in particular. Society becomes possible because, whereas in the State of Nature there was no power able to “overawe them all”, now there is an artificially and conventionally superior and more powerful person who can force men to cooperate. While living under the authority of a Sovereign can be harsh (Hobbes argues that because men’s passions can be expected to overwhelm their reason, the Sovereign must have absolute authority in order for the contract to be successful) it is at least better than living in the State of Nature. And, no matter how much we may object to how poorly a Sovereign manages the affairs of the state and regulates our own lives, we are never justified in resisting his power because it is the only thing which stands between us and what we most want to avoid, the State of Nature.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According to this argument, morality, politics, society, and everything that comes along with it, all of which Hobbes calls ‘commodious living’ are purely conventional. Prior to the establishment of the basic social contract, according to which men agree to live together and the contract to embody a Sovereign with absolute authority, nothing is immoral or unjust – anything goes. After these contracts are established, however, then society becomes possible, and people can be expected to keep their promises, cooperate with one another, and so on. The Social Contract is the most fundamental source of all that is good and that which we depend upon to live well. Our choice is either to abide by the terms of the contract, or return to the State of Nature, which Hobbes argues no reasonable person could possibly prefer.</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Given his rather severe view of human nature, Hobbes nonetheless manages to create an argument that makes civil society, along with all its advantages, possible. Within the context of the political events of his England, he also managed to argue for a continuation of the traditional form of authority that his society had long since enjoyed, while nonetheless placing it on what he saw as a far more acceptable foundation.</w:t>
      </w:r>
    </w:p>
    <w:p w:rsidR="0088708D" w:rsidRPr="00294FE5" w:rsidRDefault="0088708D" w:rsidP="0088708D">
      <w:pPr>
        <w:pStyle w:val="Heading3"/>
        <w:spacing w:before="0" w:line="360" w:lineRule="atLeast"/>
        <w:jc w:val="both"/>
        <w:textAlignment w:val="baseline"/>
        <w:rPr>
          <w:rFonts w:ascii="Arial" w:hAnsi="Arial" w:cs="Arial"/>
          <w:color w:val="0A5167"/>
          <w:sz w:val="24"/>
          <w:szCs w:val="24"/>
        </w:rPr>
      </w:pPr>
      <w:bookmarkStart w:id="2" w:name="SH2b"/>
      <w:bookmarkEnd w:id="2"/>
      <w:proofErr w:type="gramStart"/>
      <w:r w:rsidRPr="00294FE5">
        <w:rPr>
          <w:rFonts w:ascii="Arial" w:hAnsi="Arial" w:cs="Arial"/>
          <w:color w:val="0A5167"/>
          <w:sz w:val="24"/>
          <w:szCs w:val="24"/>
        </w:rPr>
        <w:t>b</w:t>
      </w:r>
      <w:proofErr w:type="gramEnd"/>
      <w:r w:rsidRPr="00294FE5">
        <w:rPr>
          <w:rFonts w:ascii="Arial" w:hAnsi="Arial" w:cs="Arial"/>
          <w:color w:val="0A5167"/>
          <w:sz w:val="24"/>
          <w:szCs w:val="24"/>
        </w:rPr>
        <w:t>. John Locke</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For Hobbes, the necessity of an absolute authority, in the form of a Sovereign, followed from the utter brutality of the State of Nature. The State of Nature was completely intolerable, and so rational men would be willing to submit themselves even to absolute authority in order to escape it. For</w:t>
      </w:r>
      <w:r w:rsidRPr="00294FE5">
        <w:rPr>
          <w:rStyle w:val="apple-converted-space"/>
          <w:rFonts w:ascii="Arial" w:hAnsi="Arial" w:cs="Arial"/>
          <w:color w:val="000000"/>
        </w:rPr>
        <w:t> </w:t>
      </w:r>
      <w:hyperlink r:id="rId9" w:history="1">
        <w:r w:rsidRPr="00294FE5">
          <w:rPr>
            <w:rStyle w:val="Hyperlink"/>
            <w:rFonts w:ascii="Arial" w:hAnsi="Arial" w:cs="Arial"/>
            <w:color w:val="0A5167"/>
            <w:bdr w:val="none" w:sz="0" w:space="0" w:color="auto" w:frame="1"/>
          </w:rPr>
          <w:t>John Locke</w:t>
        </w:r>
      </w:hyperlink>
      <w:r w:rsidRPr="00294FE5">
        <w:rPr>
          <w:rFonts w:ascii="Arial" w:hAnsi="Arial" w:cs="Arial"/>
          <w:color w:val="000000"/>
        </w:rPr>
        <w:t xml:space="preserve">, 1632-1704, the State of Nature is a very </w:t>
      </w:r>
      <w:r w:rsidRPr="00294FE5">
        <w:rPr>
          <w:rFonts w:ascii="Arial" w:hAnsi="Arial" w:cs="Arial"/>
          <w:color w:val="000000"/>
        </w:rPr>
        <w:lastRenderedPageBreak/>
        <w:t xml:space="preserve">different type of place, and so his argument concerning the social contract and the nature of men’s relationship to authority are consequently quite different. While Locke uses Hobbes’ methodological device of the State of Nature, as do virtually all social contract theorists, he uses it to a quite different end. Locke’s arguments for the social </w:t>
      </w:r>
      <w:proofErr w:type="gramStart"/>
      <w:r w:rsidRPr="00294FE5">
        <w:rPr>
          <w:rFonts w:ascii="Arial" w:hAnsi="Arial" w:cs="Arial"/>
          <w:color w:val="000000"/>
        </w:rPr>
        <w:t>contract,</w:t>
      </w:r>
      <w:proofErr w:type="gramEnd"/>
      <w:r w:rsidRPr="00294FE5">
        <w:rPr>
          <w:rFonts w:ascii="Arial" w:hAnsi="Arial" w:cs="Arial"/>
          <w:color w:val="000000"/>
        </w:rPr>
        <w:t xml:space="preserve"> and for the right of citizens to revolt against their king were enormously influential on the democratic revolutions that followed, especially on Thomas Jefferson, and the founders of the United States.</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Locke’s most important and influential political writings are contained in his</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Two Treatises on Government</w:t>
      </w:r>
      <w:r w:rsidRPr="00294FE5">
        <w:rPr>
          <w:rFonts w:ascii="Arial" w:hAnsi="Arial" w:cs="Arial"/>
          <w:color w:val="000000"/>
        </w:rPr>
        <w:t xml:space="preserve">. The first treatise is concerned almost exclusively with refuting the argument of Robert </w:t>
      </w:r>
      <w:proofErr w:type="spellStart"/>
      <w:r w:rsidRPr="00294FE5">
        <w:rPr>
          <w:rFonts w:ascii="Arial" w:hAnsi="Arial" w:cs="Arial"/>
          <w:color w:val="000000"/>
        </w:rPr>
        <w:t>Filmer’s</w:t>
      </w:r>
      <w:proofErr w:type="spellEnd"/>
      <w:r w:rsidRPr="00294FE5">
        <w:rPr>
          <w:rStyle w:val="apple-converted-space"/>
          <w:rFonts w:ascii="Arial" w:hAnsi="Arial" w:cs="Arial"/>
          <w:color w:val="000000"/>
        </w:rPr>
        <w:t> </w:t>
      </w:r>
      <w:proofErr w:type="spellStart"/>
      <w:r w:rsidRPr="00294FE5">
        <w:rPr>
          <w:rStyle w:val="Emphasis"/>
          <w:rFonts w:ascii="Arial" w:hAnsi="Arial" w:cs="Arial"/>
          <w:color w:val="000000"/>
          <w:bdr w:val="none" w:sz="0" w:space="0" w:color="auto" w:frame="1"/>
        </w:rPr>
        <w:t>Patriarcha</w:t>
      </w:r>
      <w:proofErr w:type="spellEnd"/>
      <w:r w:rsidRPr="00294FE5">
        <w:rPr>
          <w:rFonts w:ascii="Arial" w:hAnsi="Arial" w:cs="Arial"/>
          <w:color w:val="000000"/>
        </w:rPr>
        <w:t>, that political authority was derived from religious authority, also known by the description of the Divine Right of Kings, which was a very dominant theory in seventeenth-century England. The second treatise contains Locke’s own constructive view of the aims and justification for civil government, and is titled “An Essay Concerning the True Original Extent and End of Civil Government”.</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According to Locke, the State of Nature, the natural condition of mankind, is a state of perfect and complete liberty to conduct one’s life as one best sees fit, free from the interference of others. This does not mean, however, that it is a state of license: one is not free to do anything at all one </w:t>
      </w:r>
      <w:proofErr w:type="gramStart"/>
      <w:r w:rsidRPr="00294FE5">
        <w:rPr>
          <w:rFonts w:ascii="Arial" w:hAnsi="Arial" w:cs="Arial"/>
          <w:color w:val="000000"/>
        </w:rPr>
        <w:t>pleases</w:t>
      </w:r>
      <w:proofErr w:type="gramEnd"/>
      <w:r w:rsidRPr="00294FE5">
        <w:rPr>
          <w:rFonts w:ascii="Arial" w:hAnsi="Arial" w:cs="Arial"/>
          <w:color w:val="000000"/>
        </w:rPr>
        <w:t xml:space="preserve">,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not harm others with regards to their “life, health, liberty, or possessions” (par. 6). Because we all belong equally to God, and because we cannot take away that which is rightfully His, we are prohibited from harming one another. So, the State of Nature is a </w:t>
      </w:r>
      <w:proofErr w:type="spellStart"/>
      <w:r w:rsidRPr="00294FE5">
        <w:rPr>
          <w:rFonts w:ascii="Arial" w:hAnsi="Arial" w:cs="Arial"/>
          <w:color w:val="000000"/>
        </w:rPr>
        <w:t>state</w:t>
      </w:r>
      <w:proofErr w:type="spellEnd"/>
      <w:r w:rsidRPr="00294FE5">
        <w:rPr>
          <w:rFonts w:ascii="Arial" w:hAnsi="Arial" w:cs="Arial"/>
          <w:color w:val="000000"/>
        </w:rPr>
        <w:t xml:space="preserve"> of liberty where persons are free to pursue their own interests and plans, free from </w:t>
      </w:r>
      <w:proofErr w:type="gramStart"/>
      <w:r w:rsidRPr="00294FE5">
        <w:rPr>
          <w:rFonts w:ascii="Arial" w:hAnsi="Arial" w:cs="Arial"/>
          <w:color w:val="000000"/>
        </w:rPr>
        <w:t>interference,</w:t>
      </w:r>
      <w:proofErr w:type="gramEnd"/>
      <w:r w:rsidRPr="00294FE5">
        <w:rPr>
          <w:rFonts w:ascii="Arial" w:hAnsi="Arial" w:cs="Arial"/>
          <w:color w:val="000000"/>
        </w:rPr>
        <w:t xml:space="preserve"> and, because of the Law of Nature and the restrictions that it imposes upon persons, it is relatively peaceful.</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The State of Nature therefore, is not the same as the state of war, as it is according to Hobbes. It can, however devolve into a state of war, in particular, a state of war over property disputes. Whereas the State of Nature is the </w:t>
      </w:r>
      <w:proofErr w:type="spellStart"/>
      <w:r w:rsidRPr="00294FE5">
        <w:rPr>
          <w:rFonts w:ascii="Arial" w:hAnsi="Arial" w:cs="Arial"/>
          <w:color w:val="000000"/>
        </w:rPr>
        <w:t>state</w:t>
      </w:r>
      <w:proofErr w:type="spellEnd"/>
      <w:r w:rsidRPr="00294FE5">
        <w:rPr>
          <w:rFonts w:ascii="Arial" w:hAnsi="Arial" w:cs="Arial"/>
          <w:color w:val="000000"/>
        </w:rPr>
        <w:t xml:space="preserve"> of liberty where persons recognize the Law of Nature and therefore do not harm one another, the state of war </w:t>
      </w:r>
      <w:r w:rsidRPr="00294FE5">
        <w:rPr>
          <w:rFonts w:ascii="Arial" w:hAnsi="Arial" w:cs="Arial"/>
          <w:color w:val="000000"/>
        </w:rPr>
        <w:lastRenderedPageBreak/>
        <w:t>begins between two or more men once one man declares war on another, by stealing from him, or by trying to make him 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continue. And this is one of the strongest reasons that men have to abandon the State of Nature by contracting together to form civil government.</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Property plays an essential role in Locke’s argument for civil government and the contract that establishes it. According to Locke, private property is created when a person mixes his labor with the raw materials of nature. So, for example, when one tills a piece of land in nature, and makes it into a piece of farmland, which produces food, then one has a claim to own that piece of land and the food produced upon it. (This led Locke to conclude that America didn’t really belong to the natives who lived there, because they were, on his view, failing to utilize the basic material of nature. In other words, they didn’t farm it, so they had no legitimate claim to it, and others could therefore justifiably appropriate it.) Given the implications of the Law of Nature, there are limits as to how much property one can own: one is not allowed to take more from nature than one can use, thereby leaving others without enough for themselves. Because nature is given to all of mankind by God for its common subsistence, one cannot take more than his own fair share. Property is the linchpin of Locke’s argument for the social contract and civil government because it is the protection of their property, including their property in their own </w:t>
      </w:r>
      <w:proofErr w:type="gramStart"/>
      <w:r w:rsidRPr="00294FE5">
        <w:rPr>
          <w:rFonts w:ascii="Arial" w:hAnsi="Arial" w:cs="Arial"/>
          <w:color w:val="000000"/>
        </w:rPr>
        <w:t>bodies, that</w:t>
      </w:r>
      <w:proofErr w:type="gramEnd"/>
      <w:r w:rsidRPr="00294FE5">
        <w:rPr>
          <w:rFonts w:ascii="Arial" w:hAnsi="Arial" w:cs="Arial"/>
          <w:color w:val="000000"/>
        </w:rPr>
        <w:t xml:space="preserve"> men seek when they decide to abandon the State of Nature.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According to Locke, the State of Nature is not a condition of individuals, as it is for Hobbes. Rather, it is populated by mothers and fathers with their children, or families – what he calls “conjugal society” (par. 78). These societies are based on the voluntary agreements to care for children together, and they are moral but not political. Political society comes into being when individual men, representing their families, come together in the State of Nature and agree to each give up the executive power to punish those who transgress the Law of Nature, and hand over that power to the public power of a government. Having done this, they then become subject to the will of the majority. In other words, by making a compact to leave the State of Nature and form society, they make “one body politic under one government” (par. 97) and submit themselves to the will of that body. One joins such a body, either from its beginnings, or after it has </w:t>
      </w:r>
      <w:r w:rsidRPr="00294FE5">
        <w:rPr>
          <w:rFonts w:ascii="Arial" w:hAnsi="Arial" w:cs="Arial"/>
          <w:color w:val="000000"/>
        </w:rPr>
        <w:lastRenderedPageBreak/>
        <w:t xml:space="preserve">already been established by others, only by explicit consent. </w:t>
      </w:r>
      <w:proofErr w:type="gramStart"/>
      <w:r w:rsidRPr="00294FE5">
        <w:rPr>
          <w:rFonts w:ascii="Arial" w:hAnsi="Arial" w:cs="Arial"/>
          <w:color w:val="000000"/>
        </w:rPr>
        <w:t>Having created a political society and government through their consent, men then gain three things which they lacked in the State of Nature: laws, judges to adjudicate laws, and the executive power necessary to enforce these laws.</w:t>
      </w:r>
      <w:proofErr w:type="gramEnd"/>
      <w:r w:rsidRPr="00294FE5">
        <w:rPr>
          <w:rFonts w:ascii="Arial" w:hAnsi="Arial" w:cs="Arial"/>
          <w:color w:val="000000"/>
        </w:rPr>
        <w:t xml:space="preserve"> Each man therefore gives over the power to protect himself and punish transgressors of the Law of Nature to the government that he has created through the compact.</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Given that the end of “men’s uniting into common-</w:t>
      </w:r>
      <w:proofErr w:type="spellStart"/>
      <w:r w:rsidRPr="00294FE5">
        <w:rPr>
          <w:rFonts w:ascii="Arial" w:hAnsi="Arial" w:cs="Arial"/>
          <w:color w:val="000000"/>
        </w:rPr>
        <w:t>wealths</w:t>
      </w:r>
      <w:proofErr w:type="spellEnd"/>
      <w:r w:rsidRPr="00294FE5">
        <w:rPr>
          <w:rFonts w:ascii="Arial" w:hAnsi="Arial" w:cs="Arial"/>
          <w:color w:val="000000"/>
        </w:rPr>
        <w:t>”( par. 124) is the preservation of their wealth, and preserving their lives, liberty, and well-being in general, Locke can easily imagine the conditions under which the compact with government is destroyed, and men are justified in resisting the authority of a civil government, such as a King. When the executive power of a government devolves into tyranny, such as by dissolving the legislature and therefore denying the people the ability to make laws for their own preservation, then the resulting tyrant puts himself into a State of Nature, and specifically into a state of war with the people, and they then have the same right to self-defense as they had before making a compact to establish society in the first place. In other words, the justification of the authority of the executive component of government is the protection of the people’s property and well-being, so when such protection is no longer present, or when the king becomes a tyrant and acts against the interests of the people, they have a right, if not an outright obligation, to resist his authority. The social compact can be dissolved and the process to create political society begun anew.</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Because Locke did not envision the State of Nature as grimly as did Hobbes, he can imagine conditions under which one would be better off rejecting a particular civil government and returning to the State of Nature, with the aim of constructing a better civil government in its place. It is therefore both the view of human nature, and the nature of morality itself, which account for the differences between Hobbes’ and Locke’s views of the social contract.</w:t>
      </w:r>
    </w:p>
    <w:p w:rsidR="0088708D" w:rsidRPr="00294FE5" w:rsidRDefault="0088708D" w:rsidP="0088708D">
      <w:pPr>
        <w:pStyle w:val="Heading3"/>
        <w:spacing w:before="0" w:line="360" w:lineRule="atLeast"/>
        <w:jc w:val="both"/>
        <w:textAlignment w:val="baseline"/>
        <w:rPr>
          <w:rFonts w:ascii="Arial" w:hAnsi="Arial" w:cs="Arial"/>
          <w:color w:val="0A5167"/>
          <w:sz w:val="24"/>
          <w:szCs w:val="24"/>
        </w:rPr>
      </w:pPr>
      <w:bookmarkStart w:id="3" w:name="SH2c"/>
      <w:bookmarkEnd w:id="3"/>
      <w:proofErr w:type="gramStart"/>
      <w:r w:rsidRPr="00294FE5">
        <w:rPr>
          <w:rFonts w:ascii="Arial" w:hAnsi="Arial" w:cs="Arial"/>
          <w:color w:val="0A5167"/>
          <w:sz w:val="24"/>
          <w:szCs w:val="24"/>
        </w:rPr>
        <w:t>c</w:t>
      </w:r>
      <w:proofErr w:type="gramEnd"/>
      <w:r w:rsidRPr="00294FE5">
        <w:rPr>
          <w:rFonts w:ascii="Arial" w:hAnsi="Arial" w:cs="Arial"/>
          <w:color w:val="0A5167"/>
          <w:sz w:val="24"/>
          <w:szCs w:val="24"/>
        </w:rPr>
        <w:t>. Jean-Jacques Rousseau</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hyperlink r:id="rId10" w:history="1">
        <w:r w:rsidRPr="00294FE5">
          <w:rPr>
            <w:rStyle w:val="Hyperlink"/>
            <w:rFonts w:ascii="Arial" w:hAnsi="Arial" w:cs="Arial"/>
            <w:color w:val="0A5167"/>
            <w:bdr w:val="none" w:sz="0" w:space="0" w:color="auto" w:frame="1"/>
          </w:rPr>
          <w:t>Jean-Jacques Rousseau</w:t>
        </w:r>
      </w:hyperlink>
      <w:r w:rsidRPr="00294FE5">
        <w:rPr>
          <w:rFonts w:ascii="Arial" w:hAnsi="Arial" w:cs="Arial"/>
          <w:color w:val="000000"/>
        </w:rPr>
        <w:t>, 1712-1778, lived and wrote during what was arguably the headiest period in the intellectual history of modern France–the Enlightenment. He was one of the bright lights of that intellectual movement, contributing articles to the</w:t>
      </w:r>
      <w:r w:rsidRPr="00294FE5">
        <w:rPr>
          <w:rStyle w:val="apple-converted-space"/>
          <w:rFonts w:ascii="Arial" w:hAnsi="Arial" w:cs="Arial"/>
          <w:color w:val="000000"/>
        </w:rPr>
        <w:t> </w:t>
      </w:r>
      <w:proofErr w:type="spellStart"/>
      <w:r w:rsidRPr="00294FE5">
        <w:rPr>
          <w:rStyle w:val="Emphasis"/>
          <w:rFonts w:ascii="Arial" w:hAnsi="Arial" w:cs="Arial"/>
          <w:color w:val="000000"/>
          <w:bdr w:val="none" w:sz="0" w:space="0" w:color="auto" w:frame="1"/>
        </w:rPr>
        <w:t>Encyclopdie</w:t>
      </w:r>
      <w:proofErr w:type="spellEnd"/>
      <w:r w:rsidRPr="00294FE5">
        <w:rPr>
          <w:rStyle w:val="apple-converted-space"/>
          <w:rFonts w:ascii="Arial" w:hAnsi="Arial" w:cs="Arial"/>
          <w:color w:val="000000"/>
        </w:rPr>
        <w:t> </w:t>
      </w:r>
      <w:r w:rsidRPr="00294FE5">
        <w:rPr>
          <w:rFonts w:ascii="Arial" w:hAnsi="Arial" w:cs="Arial"/>
          <w:color w:val="000000"/>
        </w:rPr>
        <w:t>of Diderot, and participating in the salons in Paris, where the great intellectual questions of his day were pursued.</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lastRenderedPageBreak/>
        <w:t>Rousseau has two distinct social contract theories. The first is found in his essay,</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 xml:space="preserve">Discourse on the Origin and Foundations of Inequality </w:t>
      </w:r>
      <w:proofErr w:type="gramStart"/>
      <w:r w:rsidRPr="00294FE5">
        <w:rPr>
          <w:rStyle w:val="Emphasis"/>
          <w:rFonts w:ascii="Arial" w:hAnsi="Arial" w:cs="Arial"/>
          <w:color w:val="000000"/>
          <w:bdr w:val="none" w:sz="0" w:space="0" w:color="auto" w:frame="1"/>
        </w:rPr>
        <w:t>Among</w:t>
      </w:r>
      <w:proofErr w:type="gramEnd"/>
      <w:r w:rsidRPr="00294FE5">
        <w:rPr>
          <w:rStyle w:val="Emphasis"/>
          <w:rFonts w:ascii="Arial" w:hAnsi="Arial" w:cs="Arial"/>
          <w:color w:val="000000"/>
          <w:bdr w:val="none" w:sz="0" w:space="0" w:color="auto" w:frame="1"/>
        </w:rPr>
        <w:t xml:space="preserve"> Men</w:t>
      </w:r>
      <w:r w:rsidRPr="00294FE5">
        <w:rPr>
          <w:rFonts w:ascii="Arial" w:hAnsi="Arial" w:cs="Arial"/>
          <w:color w:val="000000"/>
        </w:rPr>
        <w:t>, commonly referred to as the Second Discourse, and is an account of the moral and political evolution of human beings over time, from a State of Nature to modern society. As such it contains his</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naturalized</w:t>
      </w:r>
      <w:r w:rsidRPr="00294FE5">
        <w:rPr>
          <w:rStyle w:val="apple-converted-space"/>
          <w:rFonts w:ascii="Arial" w:hAnsi="Arial" w:cs="Arial"/>
          <w:color w:val="000000"/>
        </w:rPr>
        <w:t> </w:t>
      </w:r>
      <w:r w:rsidRPr="00294FE5">
        <w:rPr>
          <w:rFonts w:ascii="Arial" w:hAnsi="Arial" w:cs="Arial"/>
          <w:color w:val="000000"/>
        </w:rPr>
        <w:t>account of the social contract, which he sees as very problematic. The second is his</w:t>
      </w:r>
      <w:r w:rsidRPr="00294FE5">
        <w:rPr>
          <w:rStyle w:val="apple-converted-space"/>
          <w:rFonts w:ascii="Arial" w:hAnsi="Arial" w:cs="Arial"/>
          <w:color w:val="000000"/>
        </w:rPr>
        <w:t> </w:t>
      </w:r>
      <w:proofErr w:type="gramStart"/>
      <w:r w:rsidRPr="00294FE5">
        <w:rPr>
          <w:rStyle w:val="Emphasis"/>
          <w:rFonts w:ascii="Arial" w:hAnsi="Arial" w:cs="Arial"/>
          <w:color w:val="000000"/>
          <w:bdr w:val="none" w:sz="0" w:space="0" w:color="auto" w:frame="1"/>
        </w:rPr>
        <w:t>normative</w:t>
      </w:r>
      <w:r w:rsidRPr="00294FE5">
        <w:rPr>
          <w:rFonts w:ascii="Arial" w:hAnsi="Arial" w:cs="Arial"/>
          <w:color w:val="000000"/>
        </w:rPr>
        <w:t>,</w:t>
      </w:r>
      <w:proofErr w:type="gramEnd"/>
      <w:r w:rsidRPr="00294FE5">
        <w:rPr>
          <w:rFonts w:ascii="Arial" w:hAnsi="Arial" w:cs="Arial"/>
          <w:color w:val="000000"/>
        </w:rPr>
        <w:t xml:space="preserve"> or idealized theory of the social contract, and is meant to provide the means by which to alleviate the problems that modern society has created for us, as laid out in the</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Social Contract</w:t>
      </w:r>
      <w:r w:rsidRPr="00294FE5">
        <w:rPr>
          <w:rFonts w:ascii="Arial" w:hAnsi="Arial" w:cs="Arial"/>
          <w:color w:val="000000"/>
        </w:rPr>
        <w:t>.</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Rousseau wrote his</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Second Discourse</w:t>
      </w:r>
      <w:r w:rsidRPr="00294FE5">
        <w:rPr>
          <w:rStyle w:val="apple-converted-space"/>
          <w:rFonts w:ascii="Arial" w:hAnsi="Arial" w:cs="Arial"/>
          <w:color w:val="000000"/>
        </w:rPr>
        <w:t> </w:t>
      </w:r>
      <w:r w:rsidRPr="00294FE5">
        <w:rPr>
          <w:rFonts w:ascii="Arial" w:hAnsi="Arial" w:cs="Arial"/>
          <w:color w:val="000000"/>
        </w:rPr>
        <w:t>in response to an essay contest sponsored by the Academy of Dijon. (Rousseau had previously won the same essay contest with an earlier essay, commonly referred to as the</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First Discourse</w:t>
      </w:r>
      <w:r w:rsidRPr="00294FE5">
        <w:rPr>
          <w:rFonts w:ascii="Arial" w:hAnsi="Arial" w:cs="Arial"/>
          <w:color w:val="000000"/>
        </w:rPr>
        <w:t>.) In it he describes the historical process by which man began in a State of Nature and over time ‘progressed’ into civil society. According to Rousseau, the State of Nature was a peaceful and quixotic time. People lived solitary, uncomplicated lives. Their few needs were easily satisfied by nature. Because of the abundance of nature and the small size of the population, competition was non-existent, and persons rarely even saw one another, much less had reason for conflict or fear. Moreover, these simple, morally pure persons were naturally endowed with the capacity for pity, and therefore were not inclined to bring harm to one another.</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As time passed, however, humanity faced certain changes. As the overall population increased, the means by which people could satisfy their needs had to change. People slowly began to live together in small families, and then in small communities. Divisions of labor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humanity’s evolution out of a simple, pure state into </w:t>
      </w:r>
      <w:proofErr w:type="gramStart"/>
      <w:r w:rsidRPr="00294FE5">
        <w:rPr>
          <w:rFonts w:ascii="Arial" w:hAnsi="Arial" w:cs="Arial"/>
          <w:color w:val="000000"/>
        </w:rPr>
        <w:t>one</w:t>
      </w:r>
      <w:proofErr w:type="gramEnd"/>
      <w:r w:rsidRPr="00294FE5">
        <w:rPr>
          <w:rFonts w:ascii="Arial" w:hAnsi="Arial" w:cs="Arial"/>
          <w:color w:val="000000"/>
        </w:rPr>
        <w:t xml:space="preserve"> characterized by greed, competition, vanity, inequality, and vice. For Rousseau the invention of property constitutes humanity’s ‘fall from grace’ out of the State of Nature.</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Having introduced private property, initial conditions of inequality became more pronounced. Some have property and others are forced to work for them, and the development of social classes begins. Eventually, those who have property notice that it would be in their interests to create a government that would protect private property from those who do not have it but can see that they might be able to acquire it by force. </w:t>
      </w:r>
      <w:r w:rsidRPr="00294FE5">
        <w:rPr>
          <w:rFonts w:ascii="Arial" w:hAnsi="Arial" w:cs="Arial"/>
          <w:color w:val="000000"/>
        </w:rPr>
        <w:lastRenderedPageBreak/>
        <w:t>So, government gets established, through a contract, which purports to guarantee equality and protection for all, even though its true purpose is to fossilize the very inequalities that private property has produced. In other words, the contract, which claims to be in the interests of everyone equally, is really in the interests of the few who have become stronger and richer as a result of the developments of private property. This is the naturalized social contract, which Rousseau views as responsible for the conflict and competition from which modern society suffers.</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Fonts w:ascii="Arial" w:hAnsi="Arial" w:cs="Arial"/>
          <w:color w:val="000000"/>
        </w:rPr>
        <w:t>The normative social contract, argued for by Rousseau in</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The Social Contract</w:t>
      </w:r>
      <w:r w:rsidRPr="00294FE5">
        <w:rPr>
          <w:rStyle w:val="apple-converted-space"/>
          <w:rFonts w:ascii="Arial" w:hAnsi="Arial" w:cs="Arial"/>
          <w:color w:val="000000"/>
        </w:rPr>
        <w:t> </w:t>
      </w:r>
      <w:r w:rsidRPr="00294FE5">
        <w:rPr>
          <w:rFonts w:ascii="Arial" w:hAnsi="Arial" w:cs="Arial"/>
          <w:color w:val="000000"/>
        </w:rPr>
        <w:t xml:space="preserve">(1762), is meant to respond to this sorry state of affairs and to remedy the social and moral ills that have been produced by the development of society. The distinction between history and justification, between the factual situation of mankind and how it ought to live together, is of the utmost importance to Rousseau. While we ought not to ignore history, nor ignore the causes of the problems we face, we must resolve those problems through our capacity to choose how we ought to live. Might never </w:t>
      </w:r>
      <w:proofErr w:type="gramStart"/>
      <w:r w:rsidRPr="00294FE5">
        <w:rPr>
          <w:rFonts w:ascii="Arial" w:hAnsi="Arial" w:cs="Arial"/>
          <w:color w:val="000000"/>
        </w:rPr>
        <w:t>makes</w:t>
      </w:r>
      <w:proofErr w:type="gramEnd"/>
      <w:r w:rsidRPr="00294FE5">
        <w:rPr>
          <w:rFonts w:ascii="Arial" w:hAnsi="Arial" w:cs="Arial"/>
          <w:color w:val="000000"/>
        </w:rPr>
        <w:t xml:space="preserve"> right, despite how often it pretends that it can.</w:t>
      </w:r>
    </w:p>
    <w:p w:rsidR="0088708D" w:rsidRPr="00294FE5" w:rsidRDefault="0088708D" w:rsidP="0088708D">
      <w:pPr>
        <w:pStyle w:val="NormalWeb"/>
        <w:spacing w:before="0" w:beforeAutospacing="0" w:after="0" w:afterAutospacing="0" w:line="360" w:lineRule="atLeast"/>
        <w:jc w:val="both"/>
        <w:textAlignment w:val="baseline"/>
        <w:rPr>
          <w:rFonts w:ascii="Arial" w:hAnsi="Arial" w:cs="Arial"/>
          <w:color w:val="000000"/>
        </w:rPr>
      </w:pPr>
      <w:r w:rsidRPr="00294FE5">
        <w:rPr>
          <w:rStyle w:val="Emphasis"/>
          <w:rFonts w:ascii="Arial" w:hAnsi="Arial" w:cs="Arial"/>
          <w:color w:val="000000"/>
          <w:bdr w:val="none" w:sz="0" w:space="0" w:color="auto" w:frame="1"/>
        </w:rPr>
        <w:t>The Social Contract</w:t>
      </w:r>
      <w:r w:rsidRPr="00294FE5">
        <w:rPr>
          <w:rStyle w:val="apple-converted-space"/>
          <w:rFonts w:ascii="Arial" w:hAnsi="Arial" w:cs="Arial"/>
          <w:color w:val="000000"/>
        </w:rPr>
        <w:t> </w:t>
      </w:r>
      <w:r w:rsidRPr="00294FE5">
        <w:rPr>
          <w:rFonts w:ascii="Arial" w:hAnsi="Arial" w:cs="Arial"/>
          <w:color w:val="000000"/>
        </w:rPr>
        <w:t>begins with the most oft-quoted line from Rousseau: “Man was born free, and he is everywhere in chains” (49). This claim is the conceptual bridge between the descriptive work of the Second Discourse, and the prescriptive work that is to come. Humans are essentially free, and were free in the State of Nature, but the ‘progress’ of civilization has substituted subservience to others for that freedom, through dependence, economic and social inequalities, and the extent to which we judge ourselves through comparisons with others. Since a return to the State of Nature is neither feasible nor desirable, the purpose of politics is to restore freedom to us, thereby reconciling who we truly and essentially are with how we live together. So, this is the fundamental philosophical problem that</w:t>
      </w:r>
      <w:r w:rsidRPr="00294FE5">
        <w:rPr>
          <w:rStyle w:val="apple-converted-space"/>
          <w:rFonts w:ascii="Arial" w:hAnsi="Arial" w:cs="Arial"/>
          <w:color w:val="000000"/>
        </w:rPr>
        <w:t> </w:t>
      </w:r>
      <w:r w:rsidRPr="00294FE5">
        <w:rPr>
          <w:rStyle w:val="Emphasis"/>
          <w:rFonts w:ascii="Arial" w:hAnsi="Arial" w:cs="Arial"/>
          <w:color w:val="000000"/>
          <w:bdr w:val="none" w:sz="0" w:space="0" w:color="auto" w:frame="1"/>
        </w:rPr>
        <w:t>The Social Contract</w:t>
      </w:r>
      <w:r w:rsidRPr="00294FE5">
        <w:rPr>
          <w:rStyle w:val="apple-converted-space"/>
          <w:rFonts w:ascii="Arial" w:hAnsi="Arial" w:cs="Arial"/>
          <w:color w:val="000000"/>
        </w:rPr>
        <w:t> </w:t>
      </w:r>
      <w:r w:rsidRPr="00294FE5">
        <w:rPr>
          <w:rFonts w:ascii="Arial" w:hAnsi="Arial" w:cs="Arial"/>
          <w:color w:val="000000"/>
        </w:rPr>
        <w:t>seeks to address: how can we be free and live together? Or, put another way, how can we live together without succumbing to the force and coercion of others? We can do so, Rousseau maintains, by submitting our individual, particular wills to the collective or general will, created through agreement with other free and equal persons. Like Hobbes and Locke before him, and in contrast to the ancient philosophers, all men are made by nature to be equals, therefore no one has a natural right to govern others, and therefore the only justified authority is the authority that is generated out of agreements or covenants.</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The most basic covenant, the social pact, is the agreement to come together and form a people, a collectivity, which by definition is more than and different from a mere aggregation of individual interests and wills. This act, where individual persons become </w:t>
      </w:r>
      <w:r w:rsidRPr="00294FE5">
        <w:rPr>
          <w:rFonts w:ascii="Arial" w:hAnsi="Arial" w:cs="Arial"/>
          <w:color w:val="000000"/>
        </w:rPr>
        <w:lastRenderedPageBreak/>
        <w:t xml:space="preserve">a people is “the real foundation of society” (59). Through the collective renunciation of the individual rights and freedom that one has in the State of Nature, and the transfer of these rights to the collective body, a new ‘person’, as it were, is formed. The sovereign is thus formed when free and equal persons come together and agree to create themselves anew as a single body, directed to the good of all considered together. So, just as individual wills are directed towards individual interests, the general will, once formed, is directed towards the common good, understood and agreed to collectively. Included in this version of the social contract is the idea of reciprocated duties: the sovereign is committed to the good of the individuals who constitute it, and each individual is likewise committed to the good of the whole. Given this, individuals cannot be given liberty to decide whether it is in their own interests to fulfill their duties to the </w:t>
      </w:r>
      <w:proofErr w:type="gramStart"/>
      <w:r w:rsidRPr="00294FE5">
        <w:rPr>
          <w:rFonts w:ascii="Arial" w:hAnsi="Arial" w:cs="Arial"/>
          <w:color w:val="000000"/>
        </w:rPr>
        <w:t>Sovereign</w:t>
      </w:r>
      <w:proofErr w:type="gramEnd"/>
      <w:r w:rsidRPr="00294FE5">
        <w:rPr>
          <w:rFonts w:ascii="Arial" w:hAnsi="Arial" w:cs="Arial"/>
          <w:color w:val="000000"/>
        </w:rPr>
        <w:t>, while at the same time being allowed to reap the benefits of citizenship. They must be made to conform themselves to the general will, they must be “forced to be free” (64).</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For Rousseau, this implies an extremely strong and direct form of democracy. One cannot transfer one’s will to another, to do with as he or she sees fit, as one does in representative democracies. Rather, the general will </w:t>
      </w:r>
      <w:proofErr w:type="gramStart"/>
      <w:r w:rsidRPr="00294FE5">
        <w:rPr>
          <w:rFonts w:ascii="Arial" w:hAnsi="Arial" w:cs="Arial"/>
          <w:color w:val="000000"/>
        </w:rPr>
        <w:t>depends</w:t>
      </w:r>
      <w:proofErr w:type="gramEnd"/>
      <w:r w:rsidRPr="00294FE5">
        <w:rPr>
          <w:rFonts w:ascii="Arial" w:hAnsi="Arial" w:cs="Arial"/>
          <w:color w:val="000000"/>
        </w:rPr>
        <w:t xml:space="preserve"> on the coming together periodically of the entire democratic body, each and every citizen, to decide collectively, and with at least near unanimity, how to live together, i.e., what laws to enact. As it is constituted only by individual wills, these private, individual wills must assemble themselves regularly if the general will is to continue. One implication of this is that the strong form of democracy which is consistent with the general will is also only possible in relatively small states. The people must be able to identify with one another, and at least know who each other are. They cannot live in a large area, too spread out to come together regularly, and they cannot live in such different geographic circumstances as to be unable to be united under common laws. (Could the present-day U.S. satisfy Rousseau’s conception of democracy? It could not. ) Although the conditions for true democracy are stringent, they are also the only means by which we can, according to Rousseau, save ourselves, and regain the freedom to which we are naturally entitled.</w:t>
      </w:r>
    </w:p>
    <w:p w:rsidR="0088708D" w:rsidRPr="00294FE5" w:rsidRDefault="0088708D" w:rsidP="0088708D">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Rousseau’s social contract theories together form a single, consistent view of our moral and political situation. We are endowed with freedom and equality by nature, but our nature has been corrupted by our contingent social history. We can overcome this corruption, however, by invoking our free will to reconstitute ourselves politically, along strongly democratic principles, which is good for us, both individually and collectively.</w:t>
      </w:r>
    </w:p>
    <w:p w:rsidR="00C2082A" w:rsidRPr="00294FE5" w:rsidRDefault="00C2082A" w:rsidP="0088708D">
      <w:pPr>
        <w:pStyle w:val="NormalWeb"/>
        <w:spacing w:before="0" w:beforeAutospacing="0" w:after="360" w:afterAutospacing="0" w:line="360" w:lineRule="atLeast"/>
        <w:jc w:val="both"/>
        <w:textAlignment w:val="baseline"/>
        <w:rPr>
          <w:rFonts w:ascii="Arial" w:hAnsi="Arial" w:cs="Arial"/>
          <w:color w:val="000000"/>
        </w:rPr>
      </w:pPr>
    </w:p>
    <w:p w:rsidR="00C2082A" w:rsidRPr="00294FE5" w:rsidRDefault="00C2082A" w:rsidP="00C2082A">
      <w:pPr>
        <w:pStyle w:val="Heading2"/>
        <w:spacing w:before="540" w:beforeAutospacing="0" w:after="180" w:afterAutospacing="0" w:line="360" w:lineRule="atLeast"/>
        <w:jc w:val="both"/>
        <w:textAlignment w:val="baseline"/>
        <w:rPr>
          <w:rFonts w:ascii="Arial" w:hAnsi="Arial" w:cs="Arial"/>
          <w:color w:val="0A5167"/>
          <w:sz w:val="24"/>
          <w:szCs w:val="24"/>
        </w:rPr>
      </w:pPr>
      <w:r w:rsidRPr="00294FE5">
        <w:rPr>
          <w:rFonts w:ascii="Arial" w:hAnsi="Arial" w:cs="Arial"/>
          <w:color w:val="0A5167"/>
          <w:sz w:val="24"/>
          <w:szCs w:val="24"/>
        </w:rPr>
        <w:t>Conclusion</w:t>
      </w:r>
    </w:p>
    <w:p w:rsidR="00C2082A" w:rsidRPr="00294FE5" w:rsidRDefault="00C2082A" w:rsidP="00C2082A">
      <w:pPr>
        <w:pStyle w:val="NormalWeb"/>
        <w:spacing w:before="0" w:beforeAutospacing="0" w:after="360" w:afterAutospacing="0" w:line="360" w:lineRule="atLeast"/>
        <w:jc w:val="both"/>
        <w:textAlignment w:val="baseline"/>
        <w:rPr>
          <w:rFonts w:ascii="Arial" w:hAnsi="Arial" w:cs="Arial"/>
          <w:color w:val="000000"/>
        </w:rPr>
      </w:pPr>
    </w:p>
    <w:p w:rsidR="00C2082A" w:rsidRPr="00294FE5" w:rsidRDefault="00C2082A" w:rsidP="00C2082A">
      <w:pPr>
        <w:pStyle w:val="NormalWeb"/>
        <w:spacing w:before="0" w:beforeAutospacing="0" w:after="360" w:afterAutospacing="0" w:line="360" w:lineRule="atLeast"/>
        <w:jc w:val="both"/>
        <w:textAlignment w:val="baseline"/>
        <w:rPr>
          <w:rFonts w:ascii="Arial" w:hAnsi="Arial" w:cs="Arial"/>
          <w:color w:val="000000"/>
        </w:rPr>
      </w:pPr>
      <w:r w:rsidRPr="00294FE5">
        <w:rPr>
          <w:rFonts w:ascii="Arial" w:hAnsi="Arial" w:cs="Arial"/>
          <w:color w:val="000000"/>
        </w:rPr>
        <w:t xml:space="preserve">Virginia Held has argued that “Contemporary Western society is in the grip of contractual thinking” (193). Contractual models have come to inform a vast variety of relations and interaction between persons, from students and their teachers, to authors </w:t>
      </w:r>
      <w:bookmarkStart w:id="4" w:name="_GoBack"/>
      <w:bookmarkEnd w:id="4"/>
      <w:r w:rsidRPr="00294FE5">
        <w:rPr>
          <w:rFonts w:ascii="Arial" w:hAnsi="Arial" w:cs="Arial"/>
          <w:color w:val="000000"/>
        </w:rPr>
        <w:t>and their readers. Given this, it would be difficult to overestimate the effect that social contract theory has had, both within philosophy, and on the wider culture. Social contract theory is undoubtedly with us for the foreseeable future. But so too are the critiques of such theory, which will continue to compel us to think and rethink the nature of both ourselves and our relations with one another.</w:t>
      </w:r>
    </w:p>
    <w:p w:rsidR="0088708D" w:rsidRPr="00294FE5" w:rsidRDefault="0088708D" w:rsidP="0088708D">
      <w:pPr>
        <w:shd w:val="clear" w:color="auto" w:fill="FFFFFF"/>
        <w:spacing w:before="120" w:after="120" w:line="336" w:lineRule="atLeast"/>
        <w:rPr>
          <w:rFonts w:ascii="Arial" w:eastAsia="Times New Roman" w:hAnsi="Arial" w:cs="Arial"/>
          <w:color w:val="222222"/>
          <w:sz w:val="24"/>
          <w:szCs w:val="24"/>
        </w:rPr>
      </w:pPr>
    </w:p>
    <w:sectPr w:rsidR="0088708D" w:rsidRPr="0029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5E"/>
    <w:multiLevelType w:val="hybridMultilevel"/>
    <w:tmpl w:val="87428DE0"/>
    <w:lvl w:ilvl="0" w:tplc="19A8CB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1ADD"/>
    <w:multiLevelType w:val="multilevel"/>
    <w:tmpl w:val="7A6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63D64"/>
    <w:multiLevelType w:val="multilevel"/>
    <w:tmpl w:val="EA8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E06D4"/>
    <w:multiLevelType w:val="multilevel"/>
    <w:tmpl w:val="3EB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3BCE"/>
    <w:multiLevelType w:val="multilevel"/>
    <w:tmpl w:val="3FC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2409F"/>
    <w:multiLevelType w:val="multilevel"/>
    <w:tmpl w:val="C9FE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50652"/>
    <w:multiLevelType w:val="multilevel"/>
    <w:tmpl w:val="40C0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9068C"/>
    <w:multiLevelType w:val="multilevel"/>
    <w:tmpl w:val="D2A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1243F"/>
    <w:multiLevelType w:val="multilevel"/>
    <w:tmpl w:val="5C7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579FE"/>
    <w:multiLevelType w:val="multilevel"/>
    <w:tmpl w:val="CD2C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B420A"/>
    <w:multiLevelType w:val="multilevel"/>
    <w:tmpl w:val="6E7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E71A1"/>
    <w:multiLevelType w:val="hybridMultilevel"/>
    <w:tmpl w:val="E59A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524B3"/>
    <w:multiLevelType w:val="multilevel"/>
    <w:tmpl w:val="20B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12"/>
  </w:num>
  <w:num w:numId="5">
    <w:abstractNumId w:val="3"/>
  </w:num>
  <w:num w:numId="6">
    <w:abstractNumId w:val="9"/>
  </w:num>
  <w:num w:numId="7">
    <w:abstractNumId w:val="5"/>
  </w:num>
  <w:num w:numId="8">
    <w:abstractNumId w:val="6"/>
  </w:num>
  <w:num w:numId="9">
    <w:abstractNumId w:val="7"/>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9B"/>
    <w:rsid w:val="00075B7E"/>
    <w:rsid w:val="0011769B"/>
    <w:rsid w:val="00152822"/>
    <w:rsid w:val="00294FE5"/>
    <w:rsid w:val="003908D7"/>
    <w:rsid w:val="00436283"/>
    <w:rsid w:val="005C4C3C"/>
    <w:rsid w:val="0075041B"/>
    <w:rsid w:val="0088708D"/>
    <w:rsid w:val="008B454A"/>
    <w:rsid w:val="009447BF"/>
    <w:rsid w:val="00C2082A"/>
    <w:rsid w:val="00D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9B"/>
  </w:style>
  <w:style w:type="paragraph" w:styleId="Heading1">
    <w:name w:val="heading 1"/>
    <w:basedOn w:val="Normal"/>
    <w:next w:val="Normal"/>
    <w:link w:val="Heading1Char"/>
    <w:uiPriority w:val="9"/>
    <w:qFormat/>
    <w:rsid w:val="00887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4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7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9B"/>
    <w:pPr>
      <w:ind w:left="720"/>
      <w:contextualSpacing/>
    </w:pPr>
  </w:style>
  <w:style w:type="character" w:customStyle="1" w:styleId="Heading2Char">
    <w:name w:val="Heading 2 Char"/>
    <w:basedOn w:val="DefaultParagraphFont"/>
    <w:link w:val="Heading2"/>
    <w:uiPriority w:val="9"/>
    <w:rsid w:val="009447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47BF"/>
    <w:rPr>
      <w:color w:val="0000FF"/>
      <w:u w:val="single"/>
    </w:rPr>
  </w:style>
  <w:style w:type="character" w:customStyle="1" w:styleId="apple-converted-space">
    <w:name w:val="apple-converted-space"/>
    <w:basedOn w:val="DefaultParagraphFont"/>
    <w:rsid w:val="009447BF"/>
  </w:style>
  <w:style w:type="paragraph" w:styleId="NormalWeb">
    <w:name w:val="Normal (Web)"/>
    <w:basedOn w:val="Normal"/>
    <w:uiPriority w:val="99"/>
    <w:unhideWhenUsed/>
    <w:rsid w:val="00944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9447BF"/>
  </w:style>
  <w:style w:type="character" w:customStyle="1" w:styleId="toctext">
    <w:name w:val="toctext"/>
    <w:basedOn w:val="DefaultParagraphFont"/>
    <w:rsid w:val="009447BF"/>
  </w:style>
  <w:style w:type="character" w:customStyle="1" w:styleId="mw-headline">
    <w:name w:val="mw-headline"/>
    <w:basedOn w:val="DefaultParagraphFont"/>
    <w:rsid w:val="009447BF"/>
  </w:style>
  <w:style w:type="character" w:customStyle="1" w:styleId="mw-editsection">
    <w:name w:val="mw-editsection"/>
    <w:basedOn w:val="DefaultParagraphFont"/>
    <w:rsid w:val="009447BF"/>
  </w:style>
  <w:style w:type="character" w:customStyle="1" w:styleId="mw-editsection-bracket">
    <w:name w:val="mw-editsection-bracket"/>
    <w:basedOn w:val="DefaultParagraphFont"/>
    <w:rsid w:val="009447BF"/>
  </w:style>
  <w:style w:type="paragraph" w:styleId="BalloonText">
    <w:name w:val="Balloon Text"/>
    <w:basedOn w:val="Normal"/>
    <w:link w:val="BalloonTextChar"/>
    <w:uiPriority w:val="99"/>
    <w:semiHidden/>
    <w:unhideWhenUsed/>
    <w:rsid w:val="0094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BF"/>
    <w:rPr>
      <w:rFonts w:ascii="Tahoma" w:hAnsi="Tahoma" w:cs="Tahoma"/>
      <w:sz w:val="16"/>
      <w:szCs w:val="16"/>
    </w:rPr>
  </w:style>
  <w:style w:type="character" w:customStyle="1" w:styleId="Heading1Char">
    <w:name w:val="Heading 1 Char"/>
    <w:basedOn w:val="DefaultParagraphFont"/>
    <w:link w:val="Heading1"/>
    <w:uiPriority w:val="9"/>
    <w:rsid w:val="008870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8708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87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9B"/>
  </w:style>
  <w:style w:type="paragraph" w:styleId="Heading1">
    <w:name w:val="heading 1"/>
    <w:basedOn w:val="Normal"/>
    <w:next w:val="Normal"/>
    <w:link w:val="Heading1Char"/>
    <w:uiPriority w:val="9"/>
    <w:qFormat/>
    <w:rsid w:val="00887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4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7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9B"/>
    <w:pPr>
      <w:ind w:left="720"/>
      <w:contextualSpacing/>
    </w:pPr>
  </w:style>
  <w:style w:type="character" w:customStyle="1" w:styleId="Heading2Char">
    <w:name w:val="Heading 2 Char"/>
    <w:basedOn w:val="DefaultParagraphFont"/>
    <w:link w:val="Heading2"/>
    <w:uiPriority w:val="9"/>
    <w:rsid w:val="009447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47BF"/>
    <w:rPr>
      <w:color w:val="0000FF"/>
      <w:u w:val="single"/>
    </w:rPr>
  </w:style>
  <w:style w:type="character" w:customStyle="1" w:styleId="apple-converted-space">
    <w:name w:val="apple-converted-space"/>
    <w:basedOn w:val="DefaultParagraphFont"/>
    <w:rsid w:val="009447BF"/>
  </w:style>
  <w:style w:type="paragraph" w:styleId="NormalWeb">
    <w:name w:val="Normal (Web)"/>
    <w:basedOn w:val="Normal"/>
    <w:uiPriority w:val="99"/>
    <w:unhideWhenUsed/>
    <w:rsid w:val="00944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9447BF"/>
  </w:style>
  <w:style w:type="character" w:customStyle="1" w:styleId="toctext">
    <w:name w:val="toctext"/>
    <w:basedOn w:val="DefaultParagraphFont"/>
    <w:rsid w:val="009447BF"/>
  </w:style>
  <w:style w:type="character" w:customStyle="1" w:styleId="mw-headline">
    <w:name w:val="mw-headline"/>
    <w:basedOn w:val="DefaultParagraphFont"/>
    <w:rsid w:val="009447BF"/>
  </w:style>
  <w:style w:type="character" w:customStyle="1" w:styleId="mw-editsection">
    <w:name w:val="mw-editsection"/>
    <w:basedOn w:val="DefaultParagraphFont"/>
    <w:rsid w:val="009447BF"/>
  </w:style>
  <w:style w:type="character" w:customStyle="1" w:styleId="mw-editsection-bracket">
    <w:name w:val="mw-editsection-bracket"/>
    <w:basedOn w:val="DefaultParagraphFont"/>
    <w:rsid w:val="009447BF"/>
  </w:style>
  <w:style w:type="paragraph" w:styleId="BalloonText">
    <w:name w:val="Balloon Text"/>
    <w:basedOn w:val="Normal"/>
    <w:link w:val="BalloonTextChar"/>
    <w:uiPriority w:val="99"/>
    <w:semiHidden/>
    <w:unhideWhenUsed/>
    <w:rsid w:val="0094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BF"/>
    <w:rPr>
      <w:rFonts w:ascii="Tahoma" w:hAnsi="Tahoma" w:cs="Tahoma"/>
      <w:sz w:val="16"/>
      <w:szCs w:val="16"/>
    </w:rPr>
  </w:style>
  <w:style w:type="character" w:customStyle="1" w:styleId="Heading1Char">
    <w:name w:val="Heading 1 Char"/>
    <w:basedOn w:val="DefaultParagraphFont"/>
    <w:link w:val="Heading1"/>
    <w:uiPriority w:val="9"/>
    <w:rsid w:val="008870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8708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87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8369">
      <w:bodyDiv w:val="1"/>
      <w:marLeft w:val="0"/>
      <w:marRight w:val="0"/>
      <w:marTop w:val="0"/>
      <w:marBottom w:val="0"/>
      <w:divBdr>
        <w:top w:val="none" w:sz="0" w:space="0" w:color="auto"/>
        <w:left w:val="none" w:sz="0" w:space="0" w:color="auto"/>
        <w:bottom w:val="none" w:sz="0" w:space="0" w:color="auto"/>
        <w:right w:val="none" w:sz="0" w:space="0" w:color="auto"/>
      </w:divBdr>
      <w:divsChild>
        <w:div w:id="825635720">
          <w:marLeft w:val="0"/>
          <w:marRight w:val="0"/>
          <w:marTop w:val="0"/>
          <w:marBottom w:val="0"/>
          <w:divBdr>
            <w:top w:val="none" w:sz="0" w:space="0" w:color="auto"/>
            <w:left w:val="none" w:sz="0" w:space="0" w:color="auto"/>
            <w:bottom w:val="none" w:sz="0" w:space="0" w:color="auto"/>
            <w:right w:val="none" w:sz="0" w:space="0" w:color="auto"/>
          </w:divBdr>
          <w:divsChild>
            <w:div w:id="775557696">
              <w:marLeft w:val="0"/>
              <w:marRight w:val="0"/>
              <w:marTop w:val="0"/>
              <w:marBottom w:val="0"/>
              <w:divBdr>
                <w:top w:val="none" w:sz="0" w:space="0" w:color="auto"/>
                <w:left w:val="none" w:sz="0" w:space="0" w:color="auto"/>
                <w:bottom w:val="none" w:sz="0" w:space="0" w:color="auto"/>
                <w:right w:val="none" w:sz="0" w:space="0" w:color="auto"/>
              </w:divBdr>
            </w:div>
          </w:divsChild>
        </w:div>
        <w:div w:id="277572229">
          <w:marLeft w:val="0"/>
          <w:marRight w:val="0"/>
          <w:marTop w:val="720"/>
          <w:marBottom w:val="0"/>
          <w:divBdr>
            <w:top w:val="none" w:sz="0" w:space="0" w:color="auto"/>
            <w:left w:val="none" w:sz="0" w:space="0" w:color="auto"/>
            <w:bottom w:val="none" w:sz="0" w:space="0" w:color="auto"/>
            <w:right w:val="none" w:sz="0" w:space="0" w:color="auto"/>
          </w:divBdr>
          <w:divsChild>
            <w:div w:id="291909339">
              <w:marLeft w:val="0"/>
              <w:marRight w:val="0"/>
              <w:marTop w:val="0"/>
              <w:marBottom w:val="0"/>
              <w:divBdr>
                <w:top w:val="none" w:sz="0" w:space="0" w:color="auto"/>
                <w:left w:val="none" w:sz="0" w:space="0" w:color="auto"/>
                <w:bottom w:val="none" w:sz="0" w:space="0" w:color="auto"/>
                <w:right w:val="none" w:sz="0" w:space="0" w:color="auto"/>
              </w:divBdr>
              <w:divsChild>
                <w:div w:id="2097363482">
                  <w:marLeft w:val="3330"/>
                  <w:marRight w:val="0"/>
                  <w:marTop w:val="0"/>
                  <w:marBottom w:val="0"/>
                  <w:divBdr>
                    <w:top w:val="none" w:sz="0" w:space="0" w:color="auto"/>
                    <w:left w:val="none" w:sz="0" w:space="0" w:color="auto"/>
                    <w:bottom w:val="none" w:sz="0" w:space="0" w:color="auto"/>
                    <w:right w:val="none" w:sz="0" w:space="0" w:color="auto"/>
                  </w:divBdr>
                  <w:divsChild>
                    <w:div w:id="3026599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5588">
      <w:bodyDiv w:val="1"/>
      <w:marLeft w:val="0"/>
      <w:marRight w:val="0"/>
      <w:marTop w:val="0"/>
      <w:marBottom w:val="0"/>
      <w:divBdr>
        <w:top w:val="none" w:sz="0" w:space="0" w:color="auto"/>
        <w:left w:val="none" w:sz="0" w:space="0" w:color="auto"/>
        <w:bottom w:val="none" w:sz="0" w:space="0" w:color="auto"/>
        <w:right w:val="none" w:sz="0" w:space="0" w:color="auto"/>
      </w:divBdr>
      <w:divsChild>
        <w:div w:id="1584148210">
          <w:marLeft w:val="0"/>
          <w:marRight w:val="0"/>
          <w:marTop w:val="0"/>
          <w:marBottom w:val="0"/>
          <w:divBdr>
            <w:top w:val="none" w:sz="0" w:space="0" w:color="auto"/>
            <w:left w:val="none" w:sz="0" w:space="0" w:color="auto"/>
            <w:bottom w:val="none" w:sz="0" w:space="0" w:color="auto"/>
            <w:right w:val="none" w:sz="0" w:space="0" w:color="auto"/>
          </w:divBdr>
        </w:div>
        <w:div w:id="937718507">
          <w:marLeft w:val="0"/>
          <w:marRight w:val="0"/>
          <w:marTop w:val="0"/>
          <w:marBottom w:val="0"/>
          <w:divBdr>
            <w:top w:val="none" w:sz="0" w:space="0" w:color="auto"/>
            <w:left w:val="none" w:sz="0" w:space="0" w:color="auto"/>
            <w:bottom w:val="none" w:sz="0" w:space="0" w:color="auto"/>
            <w:right w:val="none" w:sz="0" w:space="0" w:color="auto"/>
          </w:divBdr>
        </w:div>
        <w:div w:id="10892283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49579454">
      <w:bodyDiv w:val="1"/>
      <w:marLeft w:val="0"/>
      <w:marRight w:val="0"/>
      <w:marTop w:val="0"/>
      <w:marBottom w:val="0"/>
      <w:divBdr>
        <w:top w:val="none" w:sz="0" w:space="0" w:color="auto"/>
        <w:left w:val="none" w:sz="0" w:space="0" w:color="auto"/>
        <w:bottom w:val="none" w:sz="0" w:space="0" w:color="auto"/>
        <w:right w:val="none" w:sz="0" w:space="0" w:color="auto"/>
      </w:divBdr>
    </w:div>
    <w:div w:id="1667897196">
      <w:bodyDiv w:val="1"/>
      <w:marLeft w:val="0"/>
      <w:marRight w:val="0"/>
      <w:marTop w:val="0"/>
      <w:marBottom w:val="0"/>
      <w:divBdr>
        <w:top w:val="none" w:sz="0" w:space="0" w:color="auto"/>
        <w:left w:val="none" w:sz="0" w:space="0" w:color="auto"/>
        <w:bottom w:val="none" w:sz="0" w:space="0" w:color="auto"/>
        <w:right w:val="none" w:sz="0" w:space="0" w:color="auto"/>
      </w:divBdr>
      <w:divsChild>
        <w:div w:id="1920291407">
          <w:marLeft w:val="0"/>
          <w:marRight w:val="0"/>
          <w:marTop w:val="0"/>
          <w:marBottom w:val="0"/>
          <w:divBdr>
            <w:top w:val="none" w:sz="0" w:space="0" w:color="auto"/>
            <w:left w:val="none" w:sz="0" w:space="0" w:color="auto"/>
            <w:bottom w:val="none" w:sz="0" w:space="0" w:color="auto"/>
            <w:right w:val="none" w:sz="0" w:space="0" w:color="auto"/>
          </w:divBdr>
          <w:divsChild>
            <w:div w:id="382363805">
              <w:marLeft w:val="0"/>
              <w:marRight w:val="0"/>
              <w:marTop w:val="0"/>
              <w:marBottom w:val="0"/>
              <w:divBdr>
                <w:top w:val="none" w:sz="0" w:space="0" w:color="auto"/>
                <w:left w:val="none" w:sz="0" w:space="0" w:color="auto"/>
                <w:bottom w:val="none" w:sz="0" w:space="0" w:color="auto"/>
                <w:right w:val="none" w:sz="0" w:space="0" w:color="auto"/>
              </w:divBdr>
            </w:div>
          </w:divsChild>
        </w:div>
        <w:div w:id="2111242946">
          <w:marLeft w:val="0"/>
          <w:marRight w:val="0"/>
          <w:marTop w:val="720"/>
          <w:marBottom w:val="0"/>
          <w:divBdr>
            <w:top w:val="none" w:sz="0" w:space="0" w:color="auto"/>
            <w:left w:val="none" w:sz="0" w:space="0" w:color="auto"/>
            <w:bottom w:val="none" w:sz="0" w:space="0" w:color="auto"/>
            <w:right w:val="none" w:sz="0" w:space="0" w:color="auto"/>
          </w:divBdr>
          <w:divsChild>
            <w:div w:id="1078819251">
              <w:marLeft w:val="0"/>
              <w:marRight w:val="0"/>
              <w:marTop w:val="0"/>
              <w:marBottom w:val="0"/>
              <w:divBdr>
                <w:top w:val="none" w:sz="0" w:space="0" w:color="auto"/>
                <w:left w:val="none" w:sz="0" w:space="0" w:color="auto"/>
                <w:bottom w:val="none" w:sz="0" w:space="0" w:color="auto"/>
                <w:right w:val="none" w:sz="0" w:space="0" w:color="auto"/>
              </w:divBdr>
              <w:divsChild>
                <w:div w:id="2130011088">
                  <w:marLeft w:val="3330"/>
                  <w:marRight w:val="0"/>
                  <w:marTop w:val="0"/>
                  <w:marBottom w:val="0"/>
                  <w:divBdr>
                    <w:top w:val="none" w:sz="0" w:space="0" w:color="auto"/>
                    <w:left w:val="none" w:sz="0" w:space="0" w:color="auto"/>
                    <w:bottom w:val="none" w:sz="0" w:space="0" w:color="auto"/>
                    <w:right w:val="none" w:sz="0" w:space="0" w:color="auto"/>
                  </w:divBdr>
                  <w:divsChild>
                    <w:div w:id="8972813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hobmoral/" TargetMode="External"/><Relationship Id="rId3" Type="http://schemas.microsoft.com/office/2007/relationships/stylesWithEffects" Target="stylesWithEffects.xml"/><Relationship Id="rId7" Type="http://schemas.openxmlformats.org/officeDocument/2006/relationships/hyperlink" Target="https://www.iep.utm.edu/platop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ederal_Republic_of_Niger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ep.utm.edu/rousseau/" TargetMode="External"/><Relationship Id="rId4" Type="http://schemas.openxmlformats.org/officeDocument/2006/relationships/settings" Target="settings.xml"/><Relationship Id="rId9" Type="http://schemas.openxmlformats.org/officeDocument/2006/relationships/hyperlink" Target="https://www.iep.utm.edu/lo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2020-04-14T22:19:00Z</dcterms:created>
  <dcterms:modified xsi:type="dcterms:W3CDTF">2020-04-14T23:36:00Z</dcterms:modified>
</cp:coreProperties>
</file>