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0FCE0" w14:textId="77777777" w:rsidR="00650257" w:rsidRPr="000E3854" w:rsidRDefault="0053743D">
      <w:pPr>
        <w:rPr>
          <w:rFonts w:ascii="Times New Roman" w:hAnsi="Times New Roman" w:cs="Times New Roman"/>
          <w:sz w:val="22"/>
          <w:szCs w:val="22"/>
          <w:lang w:val="en-US"/>
        </w:rPr>
      </w:pPr>
      <w:r w:rsidRPr="000E3854">
        <w:rPr>
          <w:rFonts w:ascii="Times New Roman" w:hAnsi="Times New Roman" w:cs="Times New Roman"/>
          <w:sz w:val="21"/>
          <w:szCs w:val="21"/>
          <w:u w:val="single"/>
          <w:lang w:val="en-US"/>
        </w:rPr>
        <w:t>NAME</w:t>
      </w:r>
      <w:r w:rsidRPr="000E3854">
        <w:rPr>
          <w:rFonts w:ascii="Times New Roman" w:hAnsi="Times New Roman" w:cs="Times New Roman"/>
          <w:sz w:val="21"/>
          <w:szCs w:val="21"/>
          <w:lang w:val="en-US"/>
        </w:rPr>
        <w:t xml:space="preserve">: </w:t>
      </w:r>
      <w:r w:rsidRPr="000E3854">
        <w:rPr>
          <w:rFonts w:ascii="Times New Roman" w:hAnsi="Times New Roman" w:cs="Times New Roman"/>
          <w:sz w:val="22"/>
          <w:szCs w:val="22"/>
          <w:lang w:val="en-US"/>
        </w:rPr>
        <w:t>METUH DENZEL</w:t>
      </w:r>
    </w:p>
    <w:p w14:paraId="3BF1E0F6" w14:textId="77777777" w:rsidR="0053743D" w:rsidRPr="000E3854" w:rsidRDefault="0053743D">
      <w:pPr>
        <w:rPr>
          <w:rFonts w:ascii="Times New Roman" w:hAnsi="Times New Roman" w:cs="Times New Roman"/>
          <w:sz w:val="22"/>
          <w:szCs w:val="22"/>
          <w:lang w:val="en-US"/>
        </w:rPr>
      </w:pPr>
      <w:r w:rsidRPr="000E3854">
        <w:rPr>
          <w:rFonts w:ascii="Times New Roman" w:hAnsi="Times New Roman" w:cs="Times New Roman"/>
          <w:sz w:val="22"/>
          <w:szCs w:val="22"/>
          <w:u w:val="single"/>
          <w:lang w:val="en-US"/>
        </w:rPr>
        <w:t>MATRIC NUMBER</w:t>
      </w:r>
      <w:r w:rsidRPr="000E3854">
        <w:rPr>
          <w:rFonts w:ascii="Times New Roman" w:hAnsi="Times New Roman" w:cs="Times New Roman"/>
          <w:sz w:val="22"/>
          <w:szCs w:val="22"/>
          <w:lang w:val="en-US"/>
        </w:rPr>
        <w:t>:19/LAW01/145</w:t>
      </w:r>
    </w:p>
    <w:p w14:paraId="49501110" w14:textId="77777777" w:rsidR="0053743D" w:rsidRPr="000E3854" w:rsidRDefault="0053743D">
      <w:pPr>
        <w:rPr>
          <w:rFonts w:ascii="Times New Roman" w:hAnsi="Times New Roman" w:cs="Times New Roman"/>
          <w:sz w:val="22"/>
          <w:szCs w:val="22"/>
          <w:lang w:val="en-US"/>
        </w:rPr>
      </w:pPr>
      <w:r w:rsidRPr="000E3854">
        <w:rPr>
          <w:rFonts w:ascii="Times New Roman" w:hAnsi="Times New Roman" w:cs="Times New Roman"/>
          <w:sz w:val="22"/>
          <w:szCs w:val="22"/>
          <w:u w:val="single"/>
          <w:lang w:val="en-US"/>
        </w:rPr>
        <w:t>COURSE</w:t>
      </w:r>
      <w:r w:rsidRPr="000E3854">
        <w:rPr>
          <w:rFonts w:ascii="Times New Roman" w:hAnsi="Times New Roman" w:cs="Times New Roman"/>
          <w:sz w:val="22"/>
          <w:szCs w:val="22"/>
          <w:lang w:val="en-US"/>
        </w:rPr>
        <w:t xml:space="preserve">: POLITICAL SCIENCE </w:t>
      </w:r>
    </w:p>
    <w:p w14:paraId="1FAB6888" w14:textId="77777777" w:rsidR="0053743D" w:rsidRPr="000E3854" w:rsidRDefault="0053743D">
      <w:pPr>
        <w:rPr>
          <w:rFonts w:ascii="Times New Roman" w:hAnsi="Times New Roman" w:cs="Times New Roman"/>
          <w:sz w:val="22"/>
          <w:szCs w:val="22"/>
          <w:lang w:val="en-US"/>
        </w:rPr>
      </w:pPr>
      <w:r w:rsidRPr="000E3854">
        <w:rPr>
          <w:rFonts w:ascii="Times New Roman" w:hAnsi="Times New Roman" w:cs="Times New Roman"/>
          <w:sz w:val="22"/>
          <w:szCs w:val="22"/>
          <w:u w:val="single"/>
          <w:lang w:val="en-US"/>
        </w:rPr>
        <w:t>COURSE CODE:</w:t>
      </w:r>
      <w:r w:rsidRPr="000E3854">
        <w:rPr>
          <w:rFonts w:ascii="Times New Roman" w:hAnsi="Times New Roman" w:cs="Times New Roman"/>
          <w:sz w:val="22"/>
          <w:szCs w:val="22"/>
          <w:lang w:val="en-US"/>
        </w:rPr>
        <w:t xml:space="preserve"> POL 102 </w:t>
      </w:r>
    </w:p>
    <w:p w14:paraId="0DD5FB75" w14:textId="77777777" w:rsidR="0053743D" w:rsidRPr="000E3854" w:rsidRDefault="0053743D">
      <w:pPr>
        <w:rPr>
          <w:rFonts w:ascii="Times New Roman" w:hAnsi="Times New Roman" w:cs="Times New Roman"/>
          <w:sz w:val="22"/>
          <w:szCs w:val="22"/>
          <w:u w:val="single"/>
          <w:lang w:val="en-US"/>
        </w:rPr>
      </w:pPr>
    </w:p>
    <w:p w14:paraId="651C6702" w14:textId="77777777" w:rsidR="0053743D" w:rsidRPr="000E3854" w:rsidRDefault="0053743D">
      <w:pPr>
        <w:rPr>
          <w:rFonts w:ascii="Times New Roman" w:hAnsi="Times New Roman" w:cs="Times New Roman"/>
          <w:sz w:val="22"/>
          <w:szCs w:val="22"/>
          <w:u w:val="single"/>
          <w:lang w:val="en-US"/>
        </w:rPr>
      </w:pPr>
      <w:r w:rsidRPr="000E3854">
        <w:rPr>
          <w:rFonts w:ascii="Times New Roman" w:hAnsi="Times New Roman" w:cs="Times New Roman"/>
          <w:sz w:val="22"/>
          <w:szCs w:val="22"/>
          <w:u w:val="single"/>
          <w:lang w:val="en-US"/>
        </w:rPr>
        <w:t>ASSIGNMENT:</w:t>
      </w:r>
    </w:p>
    <w:p w14:paraId="0DA897B7" w14:textId="77777777" w:rsidR="0053743D" w:rsidRPr="000E3854" w:rsidRDefault="0053743D" w:rsidP="0053743D">
      <w:pPr>
        <w:pStyle w:val="ListParagraph"/>
        <w:numPr>
          <w:ilvl w:val="0"/>
          <w:numId w:val="1"/>
        </w:numPr>
        <w:rPr>
          <w:rFonts w:ascii="Times New Roman" w:hAnsi="Times New Roman" w:cs="Times New Roman"/>
          <w:sz w:val="22"/>
          <w:szCs w:val="22"/>
          <w:lang w:val="en-US"/>
        </w:rPr>
      </w:pPr>
      <w:r w:rsidRPr="000E3854">
        <w:rPr>
          <w:rFonts w:ascii="Times New Roman" w:hAnsi="Times New Roman" w:cs="Times New Roman"/>
          <w:sz w:val="22"/>
          <w:szCs w:val="22"/>
          <w:lang w:val="en-US"/>
        </w:rPr>
        <w:t xml:space="preserve">How can a Lebanese retain or loose his newly acquired Nigerian citizenship? </w:t>
      </w:r>
    </w:p>
    <w:p w14:paraId="17D0EEBF" w14:textId="77777777" w:rsidR="0053743D" w:rsidRPr="000E3854" w:rsidRDefault="0053743D" w:rsidP="0053743D">
      <w:pPr>
        <w:pStyle w:val="ListParagraph"/>
        <w:numPr>
          <w:ilvl w:val="0"/>
          <w:numId w:val="1"/>
        </w:numPr>
        <w:rPr>
          <w:rFonts w:ascii="Times New Roman" w:hAnsi="Times New Roman" w:cs="Times New Roman"/>
          <w:sz w:val="22"/>
          <w:szCs w:val="22"/>
          <w:lang w:val="en-US"/>
        </w:rPr>
      </w:pPr>
      <w:r w:rsidRPr="000E3854">
        <w:rPr>
          <w:rFonts w:ascii="Times New Roman" w:hAnsi="Times New Roman" w:cs="Times New Roman"/>
          <w:sz w:val="22"/>
          <w:szCs w:val="22"/>
          <w:lang w:val="en-US"/>
        </w:rPr>
        <w:t>Social contract theory explains the evolution of states, what other theory explains the same and their strengths?</w:t>
      </w:r>
    </w:p>
    <w:p w14:paraId="4563CFC1" w14:textId="77777777" w:rsidR="0053743D" w:rsidRPr="000E3854" w:rsidRDefault="0053743D" w:rsidP="0053743D">
      <w:pPr>
        <w:ind w:left="360"/>
        <w:rPr>
          <w:rFonts w:ascii="Times New Roman" w:hAnsi="Times New Roman" w:cs="Times New Roman"/>
          <w:sz w:val="22"/>
          <w:szCs w:val="22"/>
          <w:lang w:val="en-US"/>
        </w:rPr>
      </w:pPr>
    </w:p>
    <w:p w14:paraId="21260C10" w14:textId="77777777" w:rsidR="0053743D" w:rsidRPr="000E3854" w:rsidRDefault="0053743D" w:rsidP="0029056E">
      <w:pPr>
        <w:rPr>
          <w:rFonts w:ascii="Times New Roman" w:hAnsi="Times New Roman" w:cs="Times New Roman"/>
          <w:sz w:val="22"/>
          <w:szCs w:val="22"/>
          <w:u w:val="single"/>
          <w:lang w:val="en-US"/>
        </w:rPr>
      </w:pPr>
      <w:r w:rsidRPr="000E3854">
        <w:rPr>
          <w:rFonts w:ascii="Times New Roman" w:hAnsi="Times New Roman" w:cs="Times New Roman"/>
          <w:sz w:val="22"/>
          <w:szCs w:val="22"/>
          <w:u w:val="single"/>
          <w:lang w:val="en-US"/>
        </w:rPr>
        <w:t>ANSWERS</w:t>
      </w:r>
    </w:p>
    <w:p w14:paraId="4BA97955" w14:textId="77777777" w:rsidR="0053743D" w:rsidRPr="000E3854" w:rsidRDefault="0029056E" w:rsidP="00650257">
      <w:pPr>
        <w:rPr>
          <w:rFonts w:ascii="Times New Roman" w:eastAsia="MS Mincho" w:hAnsi="Times New Roman" w:cs="Times New Roman"/>
          <w:color w:val="000000"/>
          <w:sz w:val="22"/>
          <w:szCs w:val="22"/>
        </w:rPr>
      </w:pPr>
      <w:r w:rsidRPr="000E3854">
        <w:rPr>
          <w:rFonts w:ascii="Times New Roman" w:hAnsi="Times New Roman" w:cs="Times New Roman"/>
          <w:sz w:val="22"/>
          <w:szCs w:val="22"/>
          <w:lang w:val="en-US"/>
        </w:rPr>
        <w:t xml:space="preserve">The English word citizenship is derived from the word citizen which has the </w:t>
      </w:r>
      <w:r w:rsidR="0053743D" w:rsidRPr="000E3854">
        <w:rPr>
          <w:rFonts w:ascii="Times New Roman" w:hAnsi="Times New Roman" w:cs="Times New Roman"/>
          <w:color w:val="000000"/>
          <w:sz w:val="22"/>
          <w:szCs w:val="22"/>
        </w:rPr>
        <w:t>Latin root</w:t>
      </w:r>
      <w:r w:rsidR="0053743D" w:rsidRPr="000E3854">
        <w:rPr>
          <w:rFonts w:ascii="MS Mincho" w:eastAsia="MS Mincho" w:hAnsi="MS Mincho" w:cs="MS Mincho"/>
          <w:color w:val="000000"/>
          <w:sz w:val="22"/>
          <w:szCs w:val="22"/>
        </w:rPr>
        <w:t> </w:t>
      </w:r>
      <w:r w:rsidR="0053743D" w:rsidRPr="000E3854">
        <w:rPr>
          <w:rFonts w:ascii="Times New Roman" w:hAnsi="Times New Roman" w:cs="Times New Roman"/>
          <w:color w:val="000000"/>
          <w:sz w:val="22"/>
          <w:szCs w:val="22"/>
        </w:rPr>
        <w:t>'</w:t>
      </w:r>
      <w:proofErr w:type="spellStart"/>
      <w:r w:rsidR="0053743D" w:rsidRPr="000E3854">
        <w:rPr>
          <w:rFonts w:ascii="Times New Roman" w:hAnsi="Times New Roman" w:cs="Times New Roman"/>
          <w:color w:val="000000"/>
          <w:sz w:val="22"/>
          <w:szCs w:val="22"/>
        </w:rPr>
        <w:t>civitas</w:t>
      </w:r>
      <w:proofErr w:type="spellEnd"/>
      <w:r w:rsidR="0053743D" w:rsidRPr="000E3854">
        <w:rPr>
          <w:rFonts w:ascii="Times New Roman" w:hAnsi="Times New Roman" w:cs="Times New Roman"/>
          <w:color w:val="000000"/>
          <w:sz w:val="22"/>
          <w:szCs w:val="22"/>
        </w:rPr>
        <w:t>' (city, state, town, body of citizens, etc.). In its literal meaning a citizen is one who dwells in a particular city, town or state. A proper definition of citizenship therefore will depend on the proper definition of who a citizen is</w:t>
      </w:r>
      <w:r w:rsidRPr="000E3854">
        <w:rPr>
          <w:rFonts w:ascii="Times New Roman" w:hAnsi="Times New Roman" w:cs="Times New Roman"/>
          <w:color w:val="000000"/>
          <w:sz w:val="22"/>
          <w:szCs w:val="22"/>
        </w:rPr>
        <w:t>. A</w:t>
      </w:r>
      <w:r w:rsidR="0053743D" w:rsidRPr="000E3854">
        <w:rPr>
          <w:rFonts w:ascii="Times New Roman" w:hAnsi="Times New Roman" w:cs="Times New Roman"/>
          <w:color w:val="000000"/>
          <w:sz w:val="22"/>
          <w:szCs w:val="22"/>
        </w:rPr>
        <w:t xml:space="preserve"> citizen </w:t>
      </w:r>
      <w:r w:rsidRPr="000E3854">
        <w:rPr>
          <w:rFonts w:ascii="Times New Roman" w:hAnsi="Times New Roman" w:cs="Times New Roman"/>
          <w:color w:val="000000"/>
          <w:sz w:val="22"/>
          <w:szCs w:val="22"/>
        </w:rPr>
        <w:t xml:space="preserve">can be defined </w:t>
      </w:r>
      <w:r w:rsidR="0053743D" w:rsidRPr="000E3854">
        <w:rPr>
          <w:rFonts w:ascii="Times New Roman" w:hAnsi="Times New Roman" w:cs="Times New Roman"/>
          <w:color w:val="000000"/>
          <w:sz w:val="22"/>
          <w:szCs w:val="22"/>
        </w:rPr>
        <w:t>as "someone who lives in a particular town, country or state and has right</w:t>
      </w:r>
      <w:r w:rsidRPr="000E3854">
        <w:rPr>
          <w:rFonts w:ascii="Times New Roman" w:hAnsi="Times New Roman" w:cs="Times New Roman"/>
          <w:color w:val="000000"/>
          <w:sz w:val="22"/>
          <w:szCs w:val="22"/>
        </w:rPr>
        <w:t xml:space="preserve">s and responsibilities there or </w:t>
      </w:r>
      <w:r w:rsidR="00650257" w:rsidRPr="000E3854">
        <w:rPr>
          <w:rFonts w:ascii="Times New Roman" w:hAnsi="Times New Roman" w:cs="Times New Roman"/>
          <w:color w:val="000000"/>
          <w:sz w:val="22"/>
          <w:szCs w:val="22"/>
        </w:rPr>
        <w:t>rather Someone</w:t>
      </w:r>
      <w:r w:rsidR="0053743D" w:rsidRPr="000E3854">
        <w:rPr>
          <w:rFonts w:ascii="Times New Roman" w:hAnsi="Times New Roman" w:cs="Times New Roman"/>
          <w:color w:val="000000"/>
          <w:sz w:val="22"/>
          <w:szCs w:val="22"/>
        </w:rPr>
        <w:t xml:space="preserve"> who belongs to a particular country, whether they are living there or not." </w:t>
      </w:r>
      <w:r w:rsidRPr="000E3854">
        <w:rPr>
          <w:rFonts w:ascii="Times New Roman" w:hAnsi="Times New Roman" w:cs="Times New Roman"/>
          <w:color w:val="000000"/>
          <w:sz w:val="22"/>
          <w:szCs w:val="22"/>
        </w:rPr>
        <w:t xml:space="preserve">A citizen can also be seen as </w:t>
      </w:r>
      <w:r w:rsidR="0053743D" w:rsidRPr="000E3854">
        <w:rPr>
          <w:rFonts w:ascii="Times New Roman" w:hAnsi="Times New Roman" w:cs="Times New Roman"/>
          <w:color w:val="000000"/>
          <w:sz w:val="22"/>
          <w:szCs w:val="22"/>
        </w:rPr>
        <w:t>"a member of a political community who enjoys the right and assumes the duties of membership."</w:t>
      </w:r>
      <w:r w:rsidR="00650257" w:rsidRPr="000E3854">
        <w:rPr>
          <w:rFonts w:ascii="Times New Roman" w:eastAsia="MS Mincho" w:hAnsi="Times New Roman" w:cs="Times New Roman"/>
          <w:color w:val="000000"/>
          <w:sz w:val="22"/>
          <w:szCs w:val="22"/>
        </w:rPr>
        <w:t xml:space="preserve"> With the knowledge of this citizenship can be defined as the position or status of being a citizen of a particular country. </w:t>
      </w:r>
    </w:p>
    <w:p w14:paraId="3FA0A292" w14:textId="77777777" w:rsidR="00650257" w:rsidRPr="000E3854" w:rsidRDefault="00650257" w:rsidP="00650257">
      <w:pPr>
        <w:rPr>
          <w:rFonts w:ascii="Times New Roman" w:eastAsia="MS Mincho" w:hAnsi="Times New Roman" w:cs="Times New Roman"/>
          <w:color w:val="000000"/>
          <w:sz w:val="22"/>
          <w:szCs w:val="22"/>
          <w:u w:val="single"/>
        </w:rPr>
      </w:pPr>
      <w:r w:rsidRPr="000E3854">
        <w:rPr>
          <w:rFonts w:ascii="Times New Roman" w:eastAsia="MS Mincho" w:hAnsi="Times New Roman" w:cs="Times New Roman"/>
          <w:color w:val="000000"/>
          <w:sz w:val="22"/>
          <w:szCs w:val="22"/>
          <w:u w:val="single"/>
        </w:rPr>
        <w:t>TYPES OF CITIZENSHIP</w:t>
      </w:r>
    </w:p>
    <w:p w14:paraId="10899C13" w14:textId="77777777" w:rsidR="00773C63" w:rsidRPr="000E3854" w:rsidRDefault="00773C63" w:rsidP="00773C63">
      <w:pPr>
        <w:rPr>
          <w:rFonts w:ascii="Times New Roman" w:eastAsia="Times New Roman" w:hAnsi="Times New Roman" w:cs="Times New Roman"/>
          <w:b/>
          <w:color w:val="444444"/>
          <w:sz w:val="22"/>
          <w:szCs w:val="22"/>
        </w:rPr>
      </w:pPr>
      <w:r w:rsidRPr="000E3854">
        <w:rPr>
          <w:rFonts w:ascii="Times New Roman" w:eastAsia="Times New Roman" w:hAnsi="Times New Roman" w:cs="Times New Roman"/>
          <w:b/>
          <w:color w:val="444444"/>
          <w:sz w:val="22"/>
          <w:szCs w:val="22"/>
        </w:rPr>
        <w:t>Citizenship by Birth:</w:t>
      </w:r>
    </w:p>
    <w:p w14:paraId="0A354100" w14:textId="77777777" w:rsidR="00773C63" w:rsidRPr="000E3854" w:rsidRDefault="00773C63" w:rsidP="00773C63">
      <w:pPr>
        <w:rPr>
          <w:rFonts w:ascii="Times New Roman" w:eastAsia="Times New Roman" w:hAnsi="Times New Roman" w:cs="Times New Roman"/>
          <w:sz w:val="22"/>
          <w:szCs w:val="22"/>
          <w:lang w:eastAsia="en-GB"/>
        </w:rPr>
      </w:pPr>
      <w:r w:rsidRPr="000E3854">
        <w:rPr>
          <w:rFonts w:ascii="Times New Roman" w:eastAsia="Times New Roman" w:hAnsi="Times New Roman" w:cs="Times New Roman"/>
          <w:bCs/>
          <w:color w:val="222222"/>
          <w:sz w:val="22"/>
          <w:szCs w:val="22"/>
        </w:rPr>
        <w:t xml:space="preserve"> </w:t>
      </w:r>
      <w:r w:rsidRPr="000E3854">
        <w:rPr>
          <w:rFonts w:ascii="Times New Roman" w:eastAsia="Times New Roman" w:hAnsi="Times New Roman" w:cs="Times New Roman"/>
          <w:bCs/>
          <w:color w:val="222222"/>
          <w:sz w:val="22"/>
          <w:szCs w:val="22"/>
          <w:lang w:eastAsia="en-GB"/>
        </w:rPr>
        <w:t>Citizenship by birth</w:t>
      </w:r>
      <w:r w:rsidRPr="000E3854">
        <w:rPr>
          <w:rFonts w:ascii="Times New Roman" w:eastAsia="Times New Roman" w:hAnsi="Times New Roman" w:cs="Times New Roman"/>
          <w:color w:val="222222"/>
          <w:sz w:val="22"/>
          <w:szCs w:val="22"/>
          <w:shd w:val="clear" w:color="auto" w:fill="FFFFFF"/>
          <w:lang w:eastAsia="en-GB"/>
        </w:rPr>
        <w:t xml:space="preserve"> (jus </w:t>
      </w:r>
      <w:proofErr w:type="spellStart"/>
      <w:r w:rsidRPr="000E3854">
        <w:rPr>
          <w:rFonts w:ascii="Times New Roman" w:eastAsia="Times New Roman" w:hAnsi="Times New Roman" w:cs="Times New Roman"/>
          <w:color w:val="222222"/>
          <w:sz w:val="22"/>
          <w:szCs w:val="22"/>
          <w:shd w:val="clear" w:color="auto" w:fill="FFFFFF"/>
          <w:lang w:eastAsia="en-GB"/>
        </w:rPr>
        <w:t>sanguinis</w:t>
      </w:r>
      <w:proofErr w:type="spellEnd"/>
      <w:r w:rsidRPr="000E3854">
        <w:rPr>
          <w:rFonts w:ascii="Times New Roman" w:eastAsia="Times New Roman" w:hAnsi="Times New Roman" w:cs="Times New Roman"/>
          <w:color w:val="222222"/>
          <w:sz w:val="22"/>
          <w:szCs w:val="22"/>
          <w:shd w:val="clear" w:color="auto" w:fill="FFFFFF"/>
          <w:lang w:eastAsia="en-GB"/>
        </w:rPr>
        <w:t>). If one or both of a person's parents are citizens of a given state, then the person may have the right to be a </w:t>
      </w:r>
      <w:r w:rsidRPr="000E3854">
        <w:rPr>
          <w:rFonts w:ascii="Times New Roman" w:eastAsia="Times New Roman" w:hAnsi="Times New Roman" w:cs="Times New Roman"/>
          <w:bCs/>
          <w:color w:val="222222"/>
          <w:sz w:val="22"/>
          <w:szCs w:val="22"/>
          <w:lang w:eastAsia="en-GB"/>
        </w:rPr>
        <w:t>citizen</w:t>
      </w:r>
      <w:r w:rsidRPr="000E3854">
        <w:rPr>
          <w:rFonts w:ascii="Times New Roman" w:eastAsia="Times New Roman" w:hAnsi="Times New Roman" w:cs="Times New Roman"/>
          <w:color w:val="222222"/>
          <w:sz w:val="22"/>
          <w:szCs w:val="22"/>
          <w:shd w:val="clear" w:color="auto" w:fill="FFFFFF"/>
          <w:lang w:eastAsia="en-GB"/>
        </w:rPr>
        <w:t xml:space="preserve"> of that state as well. ... Where jus </w:t>
      </w:r>
      <w:proofErr w:type="spellStart"/>
      <w:r w:rsidRPr="000E3854">
        <w:rPr>
          <w:rFonts w:ascii="Times New Roman" w:eastAsia="Times New Roman" w:hAnsi="Times New Roman" w:cs="Times New Roman"/>
          <w:color w:val="222222"/>
          <w:sz w:val="22"/>
          <w:szCs w:val="22"/>
          <w:shd w:val="clear" w:color="auto" w:fill="FFFFFF"/>
          <w:lang w:eastAsia="en-GB"/>
        </w:rPr>
        <w:t>sanguinis</w:t>
      </w:r>
      <w:proofErr w:type="spellEnd"/>
      <w:r w:rsidRPr="000E3854">
        <w:rPr>
          <w:rFonts w:ascii="Times New Roman" w:eastAsia="Times New Roman" w:hAnsi="Times New Roman" w:cs="Times New Roman"/>
          <w:color w:val="222222"/>
          <w:sz w:val="22"/>
          <w:szCs w:val="22"/>
          <w:shd w:val="clear" w:color="auto" w:fill="FFFFFF"/>
          <w:lang w:eastAsia="en-GB"/>
        </w:rPr>
        <w:t xml:space="preserve"> holds, a person born outside a country, one or both of whose parents are citizens of the country, is also a </w:t>
      </w:r>
      <w:r w:rsidRPr="000E3854">
        <w:rPr>
          <w:rFonts w:ascii="Times New Roman" w:eastAsia="Times New Roman" w:hAnsi="Times New Roman" w:cs="Times New Roman"/>
          <w:bCs/>
          <w:color w:val="222222"/>
          <w:sz w:val="22"/>
          <w:szCs w:val="22"/>
          <w:lang w:eastAsia="en-GB"/>
        </w:rPr>
        <w:t>citizen</w:t>
      </w:r>
      <w:r w:rsidRPr="000E3854">
        <w:rPr>
          <w:rFonts w:ascii="Times New Roman" w:eastAsia="Times New Roman" w:hAnsi="Times New Roman" w:cs="Times New Roman"/>
          <w:color w:val="222222"/>
          <w:sz w:val="22"/>
          <w:szCs w:val="22"/>
          <w:shd w:val="clear" w:color="auto" w:fill="FFFFFF"/>
          <w:lang w:eastAsia="en-GB"/>
        </w:rPr>
        <w:t xml:space="preserve">. Also immediately some infants are born in country the automatically become a citizen  </w:t>
      </w:r>
    </w:p>
    <w:p w14:paraId="380B440A" w14:textId="77777777" w:rsidR="00773C63" w:rsidRPr="00773C63" w:rsidRDefault="00773C63" w:rsidP="00773C63">
      <w:pPr>
        <w:pStyle w:val="Heading3"/>
        <w:spacing w:before="300" w:beforeAutospacing="0" w:after="150" w:afterAutospacing="0"/>
        <w:rPr>
          <w:rFonts w:eastAsia="Times New Roman"/>
          <w:color w:val="444444"/>
          <w:sz w:val="22"/>
          <w:szCs w:val="22"/>
          <w:u w:val="single"/>
        </w:rPr>
      </w:pPr>
      <w:r w:rsidRPr="000E3854">
        <w:rPr>
          <w:rFonts w:eastAsia="Times New Roman"/>
          <w:color w:val="444444"/>
          <w:sz w:val="22"/>
          <w:szCs w:val="22"/>
          <w:u w:val="single"/>
        </w:rPr>
        <w:t xml:space="preserve">Citizenship by </w:t>
      </w:r>
      <w:r w:rsidRPr="00773C63">
        <w:rPr>
          <w:rFonts w:eastAsia="Times New Roman"/>
          <w:color w:val="444444"/>
          <w:sz w:val="22"/>
          <w:szCs w:val="22"/>
          <w:u w:val="single"/>
        </w:rPr>
        <w:t>Registration:</w:t>
      </w:r>
    </w:p>
    <w:p w14:paraId="498BAB7B" w14:textId="190FF73C" w:rsidR="00773C63" w:rsidRPr="00773C63" w:rsidRDefault="00773C63" w:rsidP="000E3854">
      <w:pPr>
        <w:spacing w:before="100" w:beforeAutospacing="1" w:after="100" w:afterAutospacing="1"/>
        <w:rPr>
          <w:rFonts w:ascii="Times New Roman" w:eastAsia="Times New Roman" w:hAnsi="Times New Roman" w:cs="Times New Roman"/>
          <w:color w:val="444444"/>
          <w:sz w:val="22"/>
          <w:szCs w:val="22"/>
          <w:lang w:eastAsia="en-GB"/>
        </w:rPr>
      </w:pPr>
      <w:r w:rsidRPr="00773C63">
        <w:rPr>
          <w:rFonts w:ascii="Times New Roman" w:eastAsia="Times New Roman" w:hAnsi="Times New Roman" w:cs="Times New Roman"/>
          <w:color w:val="444444"/>
          <w:sz w:val="22"/>
          <w:szCs w:val="22"/>
          <w:lang w:eastAsia="en-GB"/>
        </w:rPr>
        <w:t>A person can apply to become a citizen</w:t>
      </w:r>
      <w:r w:rsidRPr="000E3854">
        <w:rPr>
          <w:rFonts w:ascii="Times New Roman" w:eastAsia="Times New Roman" w:hAnsi="Times New Roman" w:cs="Times New Roman"/>
          <w:color w:val="444444"/>
          <w:sz w:val="22"/>
          <w:szCs w:val="22"/>
          <w:lang w:eastAsia="en-GB"/>
        </w:rPr>
        <w:t xml:space="preserve"> of a country</w:t>
      </w:r>
      <w:r w:rsidRPr="00773C63">
        <w:rPr>
          <w:rFonts w:ascii="Times New Roman" w:eastAsia="Times New Roman" w:hAnsi="Times New Roman" w:cs="Times New Roman"/>
          <w:color w:val="444444"/>
          <w:sz w:val="22"/>
          <w:szCs w:val="22"/>
          <w:lang w:eastAsia="en-GB"/>
        </w:rPr>
        <w:t xml:space="preserve"> by registration if he or</w:t>
      </w:r>
      <w:r w:rsidRPr="000E3854">
        <w:rPr>
          <w:rFonts w:ascii="Times New Roman" w:eastAsia="Times New Roman" w:hAnsi="Times New Roman" w:cs="Times New Roman"/>
          <w:color w:val="444444"/>
          <w:sz w:val="22"/>
          <w:szCs w:val="22"/>
          <w:lang w:eastAsia="en-GB"/>
        </w:rPr>
        <w:t xml:space="preserve"> she satisfies the conditions and requirements the state offers</w:t>
      </w:r>
      <w:r w:rsidR="000E3854" w:rsidRPr="000E3854">
        <w:rPr>
          <w:rFonts w:ascii="Times New Roman" w:eastAsia="Times New Roman" w:hAnsi="Times New Roman" w:cs="Times New Roman"/>
          <w:color w:val="444444"/>
          <w:sz w:val="22"/>
          <w:szCs w:val="22"/>
          <w:lang w:eastAsia="en-GB"/>
        </w:rPr>
        <w:t>.</w:t>
      </w:r>
    </w:p>
    <w:p w14:paraId="0E3E6A86" w14:textId="77777777" w:rsidR="00773C63" w:rsidRPr="000E3854" w:rsidRDefault="00773C63" w:rsidP="00773C63">
      <w:pPr>
        <w:spacing w:before="300" w:after="150"/>
        <w:outlineLvl w:val="2"/>
        <w:rPr>
          <w:rFonts w:ascii="Times New Roman" w:eastAsia="Times New Roman" w:hAnsi="Times New Roman" w:cs="Times New Roman"/>
          <w:b/>
          <w:bCs/>
          <w:color w:val="444444"/>
          <w:sz w:val="22"/>
          <w:szCs w:val="22"/>
          <w:u w:val="single"/>
          <w:lang w:eastAsia="en-GB"/>
        </w:rPr>
      </w:pPr>
      <w:r w:rsidRPr="000E3854">
        <w:rPr>
          <w:rFonts w:ascii="Times New Roman" w:eastAsia="Times New Roman" w:hAnsi="Times New Roman" w:cs="Times New Roman"/>
          <w:b/>
          <w:bCs/>
          <w:color w:val="444444"/>
          <w:sz w:val="22"/>
          <w:szCs w:val="22"/>
          <w:u w:val="single"/>
          <w:lang w:eastAsia="en-GB"/>
        </w:rPr>
        <w:t>Citizenship by Naturalization</w:t>
      </w:r>
      <w:r w:rsidRPr="00773C63">
        <w:rPr>
          <w:rFonts w:ascii="Times New Roman" w:eastAsia="Times New Roman" w:hAnsi="Times New Roman" w:cs="Times New Roman"/>
          <w:b/>
          <w:bCs/>
          <w:color w:val="444444"/>
          <w:sz w:val="22"/>
          <w:szCs w:val="22"/>
          <w:u w:val="single"/>
          <w:lang w:eastAsia="en-GB"/>
        </w:rPr>
        <w:t>:</w:t>
      </w:r>
      <w:r w:rsidRPr="000E3854">
        <w:rPr>
          <w:rFonts w:ascii="Times New Roman" w:eastAsia="Times New Roman" w:hAnsi="Times New Roman" w:cs="Times New Roman"/>
          <w:b/>
          <w:bCs/>
          <w:color w:val="444444"/>
          <w:sz w:val="22"/>
          <w:szCs w:val="22"/>
          <w:u w:val="single"/>
          <w:lang w:eastAsia="en-GB"/>
        </w:rPr>
        <w:t xml:space="preserve"> </w:t>
      </w:r>
    </w:p>
    <w:p w14:paraId="3B9DCE23" w14:textId="77777777" w:rsidR="000E3854" w:rsidRPr="000E3854" w:rsidRDefault="00773C63" w:rsidP="000E3854">
      <w:pPr>
        <w:rPr>
          <w:rFonts w:ascii="Times New Roman" w:eastAsia="Times New Roman" w:hAnsi="Times New Roman" w:cs="Times New Roman"/>
          <w:color w:val="444444"/>
          <w:sz w:val="22"/>
          <w:szCs w:val="22"/>
          <w:lang w:eastAsia="en-GB"/>
        </w:rPr>
      </w:pPr>
      <w:r w:rsidRPr="000E3854">
        <w:rPr>
          <w:rFonts w:ascii="Times New Roman" w:eastAsia="Times New Roman" w:hAnsi="Times New Roman" w:cs="Times New Roman"/>
          <w:bCs/>
          <w:color w:val="444444"/>
          <w:sz w:val="22"/>
          <w:szCs w:val="22"/>
          <w:lang w:eastAsia="en-GB"/>
        </w:rPr>
        <w:t xml:space="preserve">This can be a form of statute </w:t>
      </w:r>
      <w:proofErr w:type="spellStart"/>
      <w:r w:rsidRPr="000E3854">
        <w:rPr>
          <w:rFonts w:ascii="Times New Roman" w:eastAsia="Times New Roman" w:hAnsi="Times New Roman" w:cs="Times New Roman"/>
          <w:bCs/>
          <w:color w:val="444444"/>
          <w:sz w:val="22"/>
          <w:szCs w:val="22"/>
          <w:lang w:eastAsia="en-GB"/>
        </w:rPr>
        <w:t>i.e</w:t>
      </w:r>
      <w:proofErr w:type="spellEnd"/>
      <w:r w:rsidRPr="000E3854">
        <w:rPr>
          <w:rFonts w:ascii="Times New Roman" w:eastAsia="Times New Roman" w:hAnsi="Times New Roman" w:cs="Times New Roman"/>
          <w:bCs/>
          <w:color w:val="444444"/>
          <w:sz w:val="22"/>
          <w:szCs w:val="22"/>
          <w:lang w:eastAsia="en-GB"/>
        </w:rPr>
        <w:t xml:space="preserve"> without any effort on the part of the individual, </w:t>
      </w:r>
      <w:r w:rsidRPr="000E3854">
        <w:rPr>
          <w:rFonts w:ascii="Times New Roman" w:eastAsia="Times New Roman" w:hAnsi="Times New Roman" w:cs="Times New Roman"/>
          <w:color w:val="202122"/>
          <w:sz w:val="22"/>
          <w:szCs w:val="22"/>
          <w:shd w:val="clear" w:color="auto" w:fill="FFFFFF"/>
          <w:lang w:eastAsia="en-GB"/>
        </w:rPr>
        <w:t>or it may involve an application or a motion and approval by legal authorities</w:t>
      </w:r>
    </w:p>
    <w:p w14:paraId="140927D1" w14:textId="2FF9EDCE" w:rsidR="00773C63" w:rsidRPr="000E3854" w:rsidRDefault="00773C63" w:rsidP="000E3854">
      <w:pPr>
        <w:rPr>
          <w:rFonts w:ascii="Times New Roman" w:eastAsia="Times New Roman" w:hAnsi="Times New Roman" w:cs="Times New Roman"/>
          <w:color w:val="444444"/>
          <w:sz w:val="22"/>
          <w:szCs w:val="22"/>
          <w:lang w:eastAsia="en-GB"/>
        </w:rPr>
      </w:pPr>
      <w:r w:rsidRPr="000E3854">
        <w:rPr>
          <w:rFonts w:ascii="Times New Roman" w:eastAsia="Times New Roman" w:hAnsi="Times New Roman" w:cs="Times New Roman"/>
          <w:b/>
          <w:color w:val="444444"/>
          <w:sz w:val="22"/>
          <w:szCs w:val="22"/>
          <w:u w:val="single"/>
          <w:lang w:eastAsia="en-GB"/>
        </w:rPr>
        <w:t xml:space="preserve">Citizenship by marriage: </w:t>
      </w:r>
    </w:p>
    <w:p w14:paraId="3E493B7E" w14:textId="77777777" w:rsidR="00773C63" w:rsidRPr="000E3854" w:rsidRDefault="00773C63" w:rsidP="00773C63">
      <w:pPr>
        <w:spacing w:before="100" w:beforeAutospacing="1" w:after="100" w:afterAutospacing="1"/>
        <w:rPr>
          <w:rFonts w:ascii="Times New Roman" w:eastAsia="Times New Roman" w:hAnsi="Times New Roman" w:cs="Times New Roman"/>
          <w:color w:val="444444"/>
          <w:sz w:val="22"/>
          <w:szCs w:val="22"/>
          <w:lang w:eastAsia="en-GB"/>
        </w:rPr>
      </w:pPr>
      <w:r w:rsidRPr="000E3854">
        <w:rPr>
          <w:rFonts w:ascii="Times New Roman" w:eastAsia="Times New Roman" w:hAnsi="Times New Roman" w:cs="Times New Roman"/>
          <w:color w:val="444444"/>
          <w:sz w:val="22"/>
          <w:szCs w:val="22"/>
          <w:lang w:eastAsia="en-GB"/>
        </w:rPr>
        <w:t xml:space="preserve">This is the type of citizenship acquired by marrying a citizen of another country. </w:t>
      </w:r>
    </w:p>
    <w:p w14:paraId="1A7C1DF4" w14:textId="77777777" w:rsidR="00773C63" w:rsidRPr="000E3854" w:rsidRDefault="00773C63" w:rsidP="00773C63">
      <w:pPr>
        <w:widowControl w:val="0"/>
        <w:autoSpaceDE w:val="0"/>
        <w:autoSpaceDN w:val="0"/>
        <w:adjustRightInd w:val="0"/>
        <w:rPr>
          <w:rFonts w:ascii="Times New Roman" w:hAnsi="Times New Roman" w:cs="Times New Roman"/>
          <w:sz w:val="22"/>
          <w:szCs w:val="22"/>
        </w:rPr>
      </w:pPr>
      <w:r w:rsidRPr="000E3854">
        <w:rPr>
          <w:rFonts w:ascii="Times New Roman" w:eastAsia="Times New Roman" w:hAnsi="Times New Roman" w:cs="Times New Roman"/>
          <w:color w:val="202122"/>
          <w:sz w:val="22"/>
          <w:szCs w:val="22"/>
          <w:shd w:val="clear" w:color="auto" w:fill="FFFFFF"/>
          <w:lang w:eastAsia="en-GB"/>
        </w:rPr>
        <w:t> </w:t>
      </w:r>
    </w:p>
    <w:p w14:paraId="2695D091" w14:textId="20B42925" w:rsidR="00773C63" w:rsidRPr="000E3854" w:rsidRDefault="00773C63" w:rsidP="00773C63">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b/>
          <w:sz w:val="22"/>
          <w:szCs w:val="22"/>
        </w:rPr>
        <w:t xml:space="preserve">Lebanese nationality law </w:t>
      </w:r>
      <w:r w:rsidRPr="000E3854">
        <w:rPr>
          <w:rFonts w:ascii="Times New Roman" w:hAnsi="Times New Roman" w:cs="Times New Roman"/>
          <w:sz w:val="22"/>
          <w:szCs w:val="22"/>
        </w:rPr>
        <w:t>governs the acquisition, transmission and loss of Lebanese citizenship. Lebanese citizenship is the status of being a citizen of Lebanon and it can be obta</w:t>
      </w:r>
      <w:r w:rsidR="000E3854" w:rsidRPr="000E3854">
        <w:rPr>
          <w:rFonts w:ascii="Times New Roman" w:hAnsi="Times New Roman" w:cs="Times New Roman"/>
          <w:sz w:val="22"/>
          <w:szCs w:val="22"/>
        </w:rPr>
        <w:t>ined by Birth or naturalization</w:t>
      </w:r>
      <w:r w:rsidRPr="000E3854">
        <w:rPr>
          <w:rFonts w:ascii="Times New Roman" w:hAnsi="Times New Roman" w:cs="Times New Roman"/>
          <w:sz w:val="22"/>
          <w:szCs w:val="22"/>
        </w:rPr>
        <w:t>. Lebanese nationality is transmitted by Paternity (father) Therefore, a Lebanese man who holds Lebanese citizenship can automatically confer citizenship to his children and foreign wife (only if entered in the Civil Acts Register in the Republic of Lebanon). Under the current law, descendants of Le</w:t>
      </w:r>
      <w:r w:rsidR="000E3854" w:rsidRPr="000E3854">
        <w:rPr>
          <w:rFonts w:ascii="Times New Roman" w:hAnsi="Times New Roman" w:cs="Times New Roman"/>
          <w:sz w:val="22"/>
          <w:szCs w:val="22"/>
        </w:rPr>
        <w:t xml:space="preserve">banese </w:t>
      </w:r>
      <w:r w:rsidRPr="000E3854">
        <w:rPr>
          <w:rFonts w:ascii="Times New Roman" w:hAnsi="Times New Roman" w:cs="Times New Roman"/>
          <w:sz w:val="22"/>
          <w:szCs w:val="22"/>
        </w:rPr>
        <w:t>emigrants can only receive citizenship from their father and women cannot pass on citizenship to their children or foreign spouses.</w:t>
      </w:r>
    </w:p>
    <w:p w14:paraId="5C6F039F" w14:textId="77777777" w:rsidR="00773C63" w:rsidRPr="000E3854" w:rsidRDefault="00773C63" w:rsidP="00773C63">
      <w:pPr>
        <w:widowControl w:val="0"/>
        <w:autoSpaceDE w:val="0"/>
        <w:autoSpaceDN w:val="0"/>
        <w:adjustRightInd w:val="0"/>
        <w:rPr>
          <w:rFonts w:ascii="Times New Roman" w:hAnsi="Times New Roman" w:cs="Times New Roman"/>
          <w:sz w:val="22"/>
          <w:szCs w:val="22"/>
        </w:rPr>
      </w:pPr>
    </w:p>
    <w:p w14:paraId="2ECA1684" w14:textId="3A9B4410" w:rsidR="00773C63" w:rsidRPr="000E3854" w:rsidRDefault="00773C63" w:rsidP="00773C63">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xml:space="preserve">Loss of citizenship, also referred to as loss of nationality, is the event of ceasing to be a Citizen of a country under the nationality law of that country. It is a blanket term covering both involuntary loss of </w:t>
      </w:r>
      <w:r w:rsidRPr="000E3854">
        <w:rPr>
          <w:rFonts w:ascii="Times New Roman" w:hAnsi="Times New Roman" w:cs="Times New Roman"/>
          <w:sz w:val="22"/>
          <w:szCs w:val="22"/>
        </w:rPr>
        <w:lastRenderedPageBreak/>
        <w:t>citizenship, such as through denaturalization as well as voluntary renunciation of citizenship.</w:t>
      </w:r>
    </w:p>
    <w:p w14:paraId="3413B9F4" w14:textId="77777777" w:rsidR="000E3854" w:rsidRPr="000E3854" w:rsidRDefault="000E3854" w:rsidP="00773C63">
      <w:pPr>
        <w:widowControl w:val="0"/>
        <w:autoSpaceDE w:val="0"/>
        <w:autoSpaceDN w:val="0"/>
        <w:adjustRightInd w:val="0"/>
        <w:rPr>
          <w:rFonts w:ascii="Times New Roman" w:hAnsi="Times New Roman" w:cs="Times New Roman"/>
          <w:sz w:val="22"/>
          <w:szCs w:val="22"/>
        </w:rPr>
      </w:pPr>
    </w:p>
    <w:p w14:paraId="32A7B18D"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Article 6 of the 23 May 1926 Lebanese Constitution, as amended to 19 October 1995, stipulates that "the Lebanese nationality and the manner in which it is acquired, retained and lost, shall be determined according to the law." (Constitutions Mar. -1998, 5).</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According to Citizenship Laws of the World, a person who wishes to renounce his/her Lebanese citizenship is required to send a letter of renunciation to the nearest Lebanese embassy or consulate (U.S. Office of Personnel Management Mar. 2001). The embassy or consulate will send the letter of renunciation to Lebanon for approval and will notify the applicant of the decision (ibid.).</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This information was corroborated by a representative of the Embassy of Lebanon, in Ottawa, in an 18 September 2003 telephone interview.</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In his book entitled Citizenship and the State: A Comparative Study of Citizenship Legislation in Israel, Jordan, Palestine, Syria and Lebanon, Uri Davis states that</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loss of Lebanese citizenship is regulated under the Law (Lebanese Citizenship) of 31 January 1946, as amended by Decree no. 10828 of 9 October 1962.</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Whereas until the promulgation of Decree 10828 it was possible for a Lebanese citizen to take foreign citizenship without losing his Lebanese citizenship (provided he was authorized to do so by a certificate issued by the head of State – Regulation no. 15, Article 8), after the said amendment, a Lebanese citizen is both required to seek official authorization by Decree issued by the head of State to take a foreign citizenship and loses his Lebanese citizenship in the event that he does so (article 1(</w:t>
      </w:r>
      <w:proofErr w:type="spellStart"/>
      <w:r w:rsidRPr="000E3854">
        <w:rPr>
          <w:rFonts w:ascii="Times New Roman" w:hAnsi="Times New Roman" w:cs="Times New Roman"/>
          <w:color w:val="000009"/>
          <w:sz w:val="22"/>
          <w:szCs w:val="22"/>
        </w:rPr>
        <w:t>i</w:t>
      </w:r>
      <w:proofErr w:type="spellEnd"/>
      <w:r w:rsidRPr="000E3854">
        <w:rPr>
          <w:rFonts w:ascii="Times New Roman" w:hAnsi="Times New Roman" w:cs="Times New Roman"/>
          <w:color w:val="000009"/>
          <w:sz w:val="22"/>
          <w:szCs w:val="22"/>
        </w:rPr>
        <w:t>)).</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In reality, such decrees are taken very often to facilitate the acquisition of another nationality. Subsequently, after such an acquisition, another Decree is issued at the request of the same person, cancelling the first Decree, resulting in the applicant then retaining Lebanese nationality (Davis 1997, 155).</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In addition, the author also quotes Article 2 of Decree No. 10828 according to which</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"any person of Lebanese origin who is resident outside Lebanon and opted not to take Lebanese citizenship, may, in the event that he had permanently returned to Lebanon, apply to be counted as Lebanese and the Cabinet ... is authorized to issue regulation to that effect" (1997, 157).</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This Response was prepared after researching publicly accessible information currently available to the Research Directorate within time constraints. This Response is not, and does not purport to be, conclusive as to the merit of any particular claim to refugee status or asylum. </w:t>
      </w:r>
    </w:p>
    <w:p w14:paraId="66534164"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 xml:space="preserve">According to the Lebanese Ministry for Migration, there have been no restrictions on multiple citizenship in Lebanon since 1 January 1926,[citation needed] and foreigners who acquire Lebanese citizenship and Lebanese citizens who voluntarily acquire another citizenship retain their Lebanese citizenship (subject to the laws of the other country), as was the case before that date. </w:t>
      </w:r>
    </w:p>
    <w:p w14:paraId="279E1CF0"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 xml:space="preserve">Since the nationality laws 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Military service, the most likely problem to arise, is usually done in the country where the person resides at the time of conscription. For instance, a dual Lebanese-Armenian national must do his military service in Armenia, since Armenia has compulsory military service 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 </w:t>
      </w:r>
    </w:p>
    <w:p w14:paraId="77C8FB4D" w14:textId="66A388E5"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Until 2007, military service in Lebanon was mandatory for men only. All men were required to do one year military service through age 18+. Training was only done whenever they had free time or time off school including summer vacations and holidays. There was also training done alongside high school. On 4 May 2005, a new conscription system was adopted, making for a six-month service, and pledging to end conscription within two years. As of 10 February 2007 mandatory military service</w:t>
      </w:r>
      <w:r w:rsidRPr="000E3854">
        <w:rPr>
          <w:rFonts w:ascii="Times New Roman" w:hAnsi="Times New Roman" w:cs="Times New Roman"/>
          <w:color w:val="000009"/>
          <w:sz w:val="22"/>
          <w:szCs w:val="22"/>
        </w:rPr>
        <w:t xml:space="preserve"> no longer exists in Lebanon. </w:t>
      </w:r>
    </w:p>
    <w:p w14:paraId="745DAA30" w14:textId="2AC7956E"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Even though Lebanese nationality law permits multiple citizenship, a Lebanese national who also holds another country's citizenship may be required to renounce the foreign citizenship, under the foreign country's nationality law. A dual Lebanese-Japanese national must, for instance, make a declaration of choice, to the Japanese Ministry of Justice, before turning 22, as to whether he or she wants to keep the Lebanese or Japanese citizenship.</w:t>
      </w:r>
      <w:r w:rsidRPr="000E3854">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 xml:space="preserve">Any citizen of Nigeria of full age who wishes to renounce his Nigerian citizenship shall make a declaration in the prescribed manner for the renunciation” S.29(1)1999constitutionoftheFederalrepublicofNigeria. </w:t>
      </w:r>
    </w:p>
    <w:p w14:paraId="4856DEF6"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From the above provision of the constitution, one can evidently say that renunciation is a voluntary act of relinquishing ones citizenship or nationality for another.</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Historically, the right to renounce one’s obligation to his country was perpetually denied by the common law doctrine. This denial however continued till late 19th century when the United State passed into law her Expatriation Act of 1868 and later the Bancroft Treaties which recognized the right to renounce one’s citizen. </w:t>
      </w:r>
    </w:p>
    <w:p w14:paraId="47B45005"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Times New Roman" w:hAnsi="Times New Roman" w:cs="Times New Roman"/>
          <w:color w:val="000009"/>
          <w:sz w:val="22"/>
          <w:szCs w:val="22"/>
        </w:rPr>
        <w:t xml:space="preserve">However, the Universal Declaration of Human Rights in (Article 13(2) and (Article 15 (2) respectively, also recognizes both rights to leave any country, including one’s own and the right to change one’s nationality. The reason for the passage of these laws was to counter other countries’ claim that the U.S citizens born in their country owed them allegiance perpetually. See the American celebrated case of </w:t>
      </w:r>
      <w:proofErr w:type="spellStart"/>
      <w:r w:rsidRPr="000E3854">
        <w:rPr>
          <w:rFonts w:ascii="Times New Roman" w:hAnsi="Times New Roman" w:cs="Times New Roman"/>
          <w:color w:val="000009"/>
          <w:sz w:val="22"/>
          <w:szCs w:val="22"/>
        </w:rPr>
        <w:t>Beys</w:t>
      </w:r>
      <w:proofErr w:type="spellEnd"/>
      <w:r w:rsidRPr="000E3854">
        <w:rPr>
          <w:rFonts w:ascii="Times New Roman" w:hAnsi="Times New Roman" w:cs="Times New Roman"/>
          <w:color w:val="000009"/>
          <w:sz w:val="22"/>
          <w:szCs w:val="22"/>
        </w:rPr>
        <w:t xml:space="preserve"> </w:t>
      </w:r>
      <w:proofErr w:type="spellStart"/>
      <w:r w:rsidRPr="000E3854">
        <w:rPr>
          <w:rFonts w:ascii="Times New Roman" w:hAnsi="Times New Roman" w:cs="Times New Roman"/>
          <w:color w:val="000009"/>
          <w:sz w:val="22"/>
          <w:szCs w:val="22"/>
        </w:rPr>
        <w:t>Afroyim</w:t>
      </w:r>
      <w:proofErr w:type="spellEnd"/>
      <w:r w:rsidRPr="000E3854">
        <w:rPr>
          <w:rFonts w:ascii="Times New Roman" w:hAnsi="Times New Roman" w:cs="Times New Roman"/>
          <w:color w:val="000009"/>
          <w:sz w:val="22"/>
          <w:szCs w:val="22"/>
        </w:rPr>
        <w:t xml:space="preserve"> v. Dean Rusk, Secretary of State. This position made it to be the beginning of an explicit rejection of the feudal common law principle of perpetual allegiance across the globe. </w:t>
      </w:r>
    </w:p>
    <w:p w14:paraId="54A7BB8E"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NIGERIAN NATIONALITY LAW</w:t>
      </w:r>
    </w:p>
    <w:p w14:paraId="41D30676"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57ABA878"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Nigerian nationality law is the law of Nigeria which concerns citizenship and other categories of Nigerian nationality.</w:t>
      </w:r>
    </w:p>
    <w:p w14:paraId="6F6AE7FF"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(1) The following are ways to gain citizenship in Nigeria</w:t>
      </w:r>
    </w:p>
    <w:p w14:paraId="73530AC2"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53D0AEAF" w14:textId="77777777" w:rsidR="000E3854" w:rsidRPr="000E3854" w:rsidRDefault="000E3854" w:rsidP="000E3854">
      <w:pPr>
        <w:widowControl w:val="0"/>
        <w:autoSpaceDE w:val="0"/>
        <w:autoSpaceDN w:val="0"/>
        <w:adjustRightInd w:val="0"/>
        <w:rPr>
          <w:rFonts w:ascii="Times New Roman" w:hAnsi="Times New Roman" w:cs="Times New Roman"/>
          <w:b/>
          <w:sz w:val="22"/>
          <w:szCs w:val="22"/>
        </w:rPr>
      </w:pPr>
      <w:r w:rsidRPr="000E3854">
        <w:rPr>
          <w:rFonts w:ascii="Times New Roman" w:hAnsi="Times New Roman" w:cs="Times New Roman"/>
          <w:b/>
          <w:sz w:val="22"/>
          <w:szCs w:val="22"/>
        </w:rPr>
        <w:t>By Birth</w:t>
      </w:r>
    </w:p>
    <w:p w14:paraId="07CA534F" w14:textId="77777777" w:rsidR="000E3854" w:rsidRPr="000E3854" w:rsidRDefault="000E3854" w:rsidP="000E3854">
      <w:pPr>
        <w:widowControl w:val="0"/>
        <w:autoSpaceDE w:val="0"/>
        <w:autoSpaceDN w:val="0"/>
        <w:adjustRightInd w:val="0"/>
        <w:rPr>
          <w:rFonts w:ascii="Times New Roman" w:hAnsi="Times New Roman" w:cs="Times New Roman"/>
          <w:b/>
          <w:sz w:val="22"/>
          <w:szCs w:val="22"/>
        </w:rPr>
      </w:pPr>
      <w:r w:rsidRPr="000E3854">
        <w:rPr>
          <w:rFonts w:ascii="Times New Roman" w:hAnsi="Times New Roman" w:cs="Times New Roman"/>
          <w:b/>
          <w:sz w:val="22"/>
          <w:szCs w:val="22"/>
        </w:rPr>
        <w:t>By Registration</w:t>
      </w:r>
    </w:p>
    <w:p w14:paraId="77EAA81B"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b/>
          <w:sz w:val="22"/>
          <w:szCs w:val="22"/>
        </w:rPr>
        <w:t>By Naturalisation</w:t>
      </w:r>
    </w:p>
    <w:p w14:paraId="00400CAC"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By birth-namely- (a) Every person born in Nigeria after the date of independence (October 1, 1960), either of whose parents or any of whose grandparents belongs or belonged to a community indigenous to Nigeria;</w:t>
      </w:r>
    </w:p>
    <w:p w14:paraId="3432D583"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1D35D0D2"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Provided that a person shall not become a citizen of Nigeria by virtue of this section if neither of his parents nor any of his grandparents was born in Nigeria.</w:t>
      </w:r>
    </w:p>
    <w:p w14:paraId="3498BC11"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62739F5B"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(b) Every person born outside Nigeria either of whose parents is a citizen of Nigeria.</w:t>
      </w:r>
    </w:p>
    <w:p w14:paraId="08B55555"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2F97473E"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(2) In this section, "the date of independence" means the 1st day of October 1960.</w:t>
      </w:r>
    </w:p>
    <w:p w14:paraId="5994D330" w14:textId="77777777" w:rsidR="000E3854" w:rsidRPr="000E3854" w:rsidRDefault="000E3854" w:rsidP="000E3854">
      <w:pPr>
        <w:widowControl w:val="0"/>
        <w:autoSpaceDE w:val="0"/>
        <w:autoSpaceDN w:val="0"/>
        <w:adjustRightInd w:val="0"/>
        <w:rPr>
          <w:rFonts w:ascii="Times New Roman" w:hAnsi="Times New Roman" w:cs="Times New Roman"/>
          <w:b/>
          <w:sz w:val="22"/>
          <w:szCs w:val="22"/>
        </w:rPr>
      </w:pPr>
      <w:r w:rsidRPr="000E3854">
        <w:rPr>
          <w:rFonts w:ascii="Times New Roman" w:hAnsi="Times New Roman" w:cs="Times New Roman"/>
          <w:sz w:val="22"/>
          <w:szCs w:val="22"/>
        </w:rPr>
        <w:t> </w:t>
      </w:r>
    </w:p>
    <w:p w14:paraId="3D76C516"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b/>
          <w:sz w:val="22"/>
          <w:szCs w:val="22"/>
        </w:rPr>
        <w:t>By registration</w:t>
      </w:r>
      <w:r w:rsidRPr="000E3854">
        <w:rPr>
          <w:rFonts w:ascii="Times New Roman" w:hAnsi="Times New Roman" w:cs="Times New Roman"/>
          <w:sz w:val="22"/>
          <w:szCs w:val="22"/>
        </w:rPr>
        <w:t>: 26. (1) Subject to the provisions of section 28 of this Constitution, a person to whom the provisions of this section apply may be registered as a citizen of Nigeria, if the President is satisfied that -</w:t>
      </w:r>
    </w:p>
    <w:p w14:paraId="10739F02"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3EA7C42D"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(a) He is a person of good character; two people to testify to that which one should a Religious minister...</w:t>
      </w:r>
    </w:p>
    <w:p w14:paraId="451DD1E2"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(b) He has shown a clear intention of his desire to be domiciled in Nigeria; and</w:t>
      </w:r>
    </w:p>
    <w:p w14:paraId="24099548"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(c) He has taken the Oath of Allegiance prescribed in the Seventh Schedule to this Constitution.</w:t>
      </w:r>
    </w:p>
    <w:p w14:paraId="1EB0BE41"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(2) The provisions of this section shall apply to-</w:t>
      </w:r>
    </w:p>
    <w:p w14:paraId="7D7F87F2"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208F41EE"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(a) Any woman who is or has been married to a citizen of Nigeria or every person of full age and capacity born outside Nigeria any of whose grandparents is a citizen of Nigeria.</w:t>
      </w:r>
    </w:p>
    <w:p w14:paraId="32E11A68" w14:textId="77777777" w:rsidR="000E3854" w:rsidRPr="000E3854" w:rsidRDefault="000E3854" w:rsidP="000E3854">
      <w:pPr>
        <w:widowControl w:val="0"/>
        <w:autoSpaceDE w:val="0"/>
        <w:autoSpaceDN w:val="0"/>
        <w:adjustRightInd w:val="0"/>
        <w:rPr>
          <w:rFonts w:ascii="Times New Roman" w:hAnsi="Times New Roman" w:cs="Times New Roman"/>
          <w:b/>
          <w:sz w:val="22"/>
          <w:szCs w:val="22"/>
        </w:rPr>
      </w:pPr>
      <w:r w:rsidRPr="000E3854">
        <w:rPr>
          <w:rFonts w:ascii="Times New Roman" w:hAnsi="Times New Roman" w:cs="Times New Roman"/>
          <w:sz w:val="22"/>
          <w:szCs w:val="22"/>
        </w:rPr>
        <w:t> </w:t>
      </w:r>
    </w:p>
    <w:p w14:paraId="00BEE48C"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b/>
          <w:sz w:val="22"/>
          <w:szCs w:val="22"/>
        </w:rPr>
        <w:t>By naturalization</w:t>
      </w:r>
      <w:r w:rsidRPr="000E3854">
        <w:rPr>
          <w:rFonts w:ascii="Times New Roman" w:hAnsi="Times New Roman" w:cs="Times New Roman"/>
          <w:sz w:val="22"/>
          <w:szCs w:val="22"/>
        </w:rPr>
        <w:t>: 27. (1) Subject to the provisions of section 28 of this Constitution, any person who is qualified in accordance with the provisions of this section may apply to the President for the same of a certificate of naturalisation.</w:t>
      </w:r>
    </w:p>
    <w:p w14:paraId="36527D64"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15A13774"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(2) No person shall be qualified to apply for the grant of a certificate or naturalisation, unless he satisfies the President that -</w:t>
      </w:r>
    </w:p>
    <w:p w14:paraId="64D91F13"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(a) He is a person of full age and capacity;</w:t>
      </w:r>
    </w:p>
    <w:p w14:paraId="788A161B"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(b) He is a person of good character;</w:t>
      </w:r>
    </w:p>
    <w:p w14:paraId="647F13D3"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(c) He has shown a clear intention of his desire to be domiciled in Nigeria;</w:t>
      </w:r>
    </w:p>
    <w:p w14:paraId="7A2875F7"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(d) He is, in the opinion of the Governor of the State where he is or he proposes to be resident, acceptable to the local community in which he is to live permanently, and has been assimilated into the way of life of Nigerians in that part of the Federation;</w:t>
      </w:r>
    </w:p>
    <w:p w14:paraId="7D428FA5"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(e) He is a person who has made or is capable of making useful contribution to the advancement; progress and well-being of Nigeria;</w:t>
      </w:r>
    </w:p>
    <w:p w14:paraId="7D8DA426"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(f) He has taken the Oath of Allegiance prescribed in the Seventh Schedule to this Constitution; and</w:t>
      </w:r>
    </w:p>
    <w:p w14:paraId="3DDF45B5"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(g) He has, immediately preceding the date of his application, either-</w:t>
      </w:r>
    </w:p>
    <w:p w14:paraId="39820CFE"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w:t>
      </w:r>
      <w:proofErr w:type="spellStart"/>
      <w:r w:rsidRPr="000E3854">
        <w:rPr>
          <w:rFonts w:ascii="Times New Roman" w:hAnsi="Times New Roman" w:cs="Times New Roman"/>
          <w:sz w:val="22"/>
          <w:szCs w:val="22"/>
        </w:rPr>
        <w:t>i</w:t>
      </w:r>
      <w:proofErr w:type="spellEnd"/>
      <w:r w:rsidRPr="000E3854">
        <w:rPr>
          <w:rFonts w:ascii="Times New Roman" w:hAnsi="Times New Roman" w:cs="Times New Roman"/>
          <w:sz w:val="22"/>
          <w:szCs w:val="22"/>
        </w:rPr>
        <w:t>) Resided in Nigeria for a continuous period of fifteen years; or</w:t>
      </w:r>
    </w:p>
    <w:p w14:paraId="4D3936C0"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26F652B8"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(ii) Resided in Nigeria continuously for a period of twelve months, and during the period of twenty years immediately preceding that period of twelve months has resided in Nigeria for periods amounting in the aggregate to not less than fifteen years.</w:t>
      </w:r>
    </w:p>
    <w:p w14:paraId="52D0370E"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18DD089A"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14:paraId="729FC0BA"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75B19607"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29. (1) Any citizen of Nigeria of full age who wishes to renounce his Nigerian citizenship shall make a declaration in the prescribed manner for the renunciation.</w:t>
      </w:r>
    </w:p>
    <w:p w14:paraId="38D5917D"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743B477E"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(2) The President shall cause the declaration made under subsection (1) of this section to be registered and upon such registration, the person who made the declaration shall cease to be a citizen of Nigeria.</w:t>
      </w:r>
    </w:p>
    <w:p w14:paraId="213299DF"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2D45C579"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(3) The President may withhold the registration of any declaration made under subsection (1) of this section if-</w:t>
      </w:r>
    </w:p>
    <w:p w14:paraId="68B5750B"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145808C8"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(a) The declaration is made during any war in which Nigeria is physically involved; or</w:t>
      </w:r>
    </w:p>
    <w:p w14:paraId="105595B5"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3E5D0B4F"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(b) In his opinion, it is otherwise contrary to public policy.</w:t>
      </w:r>
    </w:p>
    <w:p w14:paraId="1287A547"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78DC4485"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(4) For the purposes of subsection (1) of this section.</w:t>
      </w:r>
    </w:p>
    <w:p w14:paraId="353D9735"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16DE8D85"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(a) "full age" means the age of eighteen years and above;</w:t>
      </w:r>
    </w:p>
    <w:p w14:paraId="72E7E2CF"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44F50195"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(b) Any woman who is married shall be deemed to be of full age.</w:t>
      </w:r>
    </w:p>
    <w:p w14:paraId="064A77A4"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71DC7F21"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14:paraId="330609CD"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09B2DE35"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14:paraId="2E035DD6"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5233B8A0"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(a) The person has shown himself by act or speech to be disloyal towards the Federal Republic of Nigeria; or</w:t>
      </w:r>
    </w:p>
    <w:p w14:paraId="253EC2D2"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73C4ACF5"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14:paraId="5B2C1575"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45401D6B"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14:paraId="47B56BA3"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15EF16EC"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14:paraId="104F12E3"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449435F4" w14:textId="77777777"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(2) Any regulations made by the president pursuant to the provisions of this section shall be laid before the National Assembly NIGERIA</w:t>
      </w:r>
    </w:p>
    <w:p w14:paraId="1687ACDE" w14:textId="6DFF8069" w:rsidR="000E3854" w:rsidRPr="000E3854" w:rsidRDefault="000E3854" w:rsidP="000E3854">
      <w:pPr>
        <w:widowControl w:val="0"/>
        <w:autoSpaceDE w:val="0"/>
        <w:autoSpaceDN w:val="0"/>
        <w:adjustRightInd w:val="0"/>
        <w:rPr>
          <w:rFonts w:ascii="Times New Roman" w:hAnsi="Times New Roman" w:cs="Times New Roman"/>
          <w:sz w:val="22"/>
          <w:szCs w:val="22"/>
        </w:rPr>
      </w:pPr>
      <w:r w:rsidRPr="000E3854">
        <w:rPr>
          <w:rFonts w:ascii="Times New Roman" w:hAnsi="Times New Roman" w:cs="Times New Roman"/>
          <w:sz w:val="22"/>
          <w:szCs w:val="22"/>
        </w:rPr>
        <w:t> </w:t>
      </w:r>
    </w:p>
    <w:p w14:paraId="3043DD95"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Times New Roman" w:hAnsi="Times New Roman" w:cs="Times New Roman"/>
          <w:color w:val="000009"/>
          <w:sz w:val="22"/>
          <w:szCs w:val="22"/>
        </w:rPr>
        <w:t>WAYS OF LOSING CITIZENSHIP</w:t>
      </w:r>
    </w:p>
    <w:p w14:paraId="1232B89B"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1. Through disloyalty: A naturalized citizen can lose his citizenship if his activities are prejudicial to the country’s corporate existence</w:t>
      </w:r>
    </w:p>
    <w:p w14:paraId="50302045"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2. Supporting Another country: If a citizen is found supporting another country engaged in war with his country, his citizenship may be deprived him</w:t>
      </w:r>
    </w:p>
    <w:p w14:paraId="400892C2"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3. Imprisonment: The individual can also lose his citizenship if within a period of say 5-7 years after of becoming nationalized, he gets involved in a criminal case, resulting in his incarceration for some years.</w:t>
      </w:r>
    </w:p>
    <w:p w14:paraId="7923090C"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4. Treason: The nationalized citizen can equally lose his citizenship, if found guilty of this offence</w:t>
      </w:r>
    </w:p>
    <w:p w14:paraId="6534A8FD" w14:textId="501F0858" w:rsidR="000E3854" w:rsidRPr="000E3854" w:rsidRDefault="000E3854" w:rsidP="000E3854">
      <w:pPr>
        <w:widowControl w:val="0"/>
        <w:autoSpaceDE w:val="0"/>
        <w:autoSpaceDN w:val="0"/>
        <w:adjustRightInd w:val="0"/>
        <w:spacing w:after="240" w:line="340" w:lineRule="atLeast"/>
        <w:rPr>
          <w:rFonts w:ascii="Times New Roman" w:eastAsia="MS Mincho" w:hAnsi="Times New Roman" w:cs="Times New Roman"/>
          <w:color w:val="000009"/>
          <w:sz w:val="22"/>
          <w:szCs w:val="22"/>
        </w:rPr>
      </w:pPr>
      <w:r w:rsidRPr="000E3854">
        <w:rPr>
          <w:rFonts w:ascii="Times New Roman" w:hAnsi="Times New Roman" w:cs="Times New Roman"/>
          <w:color w:val="000009"/>
          <w:sz w:val="22"/>
          <w:szCs w:val="22"/>
        </w:rPr>
        <w:t xml:space="preserve">5. False Declaration: If there is a fundamental breach of the citizenship agreement binding him </w:t>
      </w:r>
      <w:proofErr w:type="spellStart"/>
      <w:r w:rsidRPr="000E3854">
        <w:rPr>
          <w:rFonts w:ascii="Times New Roman" w:hAnsi="Times New Roman" w:cs="Times New Roman"/>
          <w:color w:val="000009"/>
          <w:sz w:val="22"/>
          <w:szCs w:val="22"/>
        </w:rPr>
        <w:t>e.g</w:t>
      </w:r>
      <w:proofErr w:type="spellEnd"/>
      <w:r w:rsidRPr="000E3854">
        <w:rPr>
          <w:rFonts w:ascii="Times New Roman" w:hAnsi="Times New Roman" w:cs="Times New Roman"/>
          <w:color w:val="000009"/>
          <w:sz w:val="22"/>
          <w:szCs w:val="22"/>
        </w:rPr>
        <w:t xml:space="preserve"> false declaration</w:t>
      </w:r>
      <w:r w:rsidRPr="000E3854">
        <w:rPr>
          <w:rFonts w:ascii="MS Mincho" w:eastAsia="MS Mincho" w:hAnsi="MS Mincho" w:cs="MS Mincho"/>
          <w:color w:val="000009"/>
          <w:sz w:val="22"/>
          <w:szCs w:val="22"/>
        </w:rPr>
        <w:t> </w:t>
      </w:r>
    </w:p>
    <w:p w14:paraId="50868A79"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6. Renouncement: The individual can lose his citizenship by renouncing it</w:t>
      </w:r>
      <w:r w:rsidRPr="000E3854">
        <w:rPr>
          <w:rFonts w:ascii="MS Mincho" w:eastAsia="MS Mincho" w:hAnsi="MS Mincho" w:cs="MS Mincho"/>
          <w:color w:val="000009"/>
          <w:sz w:val="22"/>
          <w:szCs w:val="22"/>
        </w:rPr>
        <w:t> </w:t>
      </w:r>
    </w:p>
    <w:p w14:paraId="351E3038" w14:textId="547B1ADF"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Reasons why people renounce their citizenship?</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Multiple citizenship</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In Nigeria, despite the fact that S. 28 of the 1999 constitution allows for dual citizenship, on the other hand, it has also limited same by making a person to forfeit his citizenship where it appears that such person is not a citizen by birth and he later acquires or retain the citizenship or nationality of another country other than Nigeria.</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Candidates disqualification provisions as can be seen in S. 66(1) (a), S. 107(1) (a), S. 137 (1) (a), and S. 182 (1) (a) of the 1999 Constitution also provide further reasons why people can renounce their citizenship. In these provisions, candidates vying for elective political offices are disqualified on the basis of their voluntary acquisition of citizenship of another country other than Nigeria.</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It is advised that any person(s) with interest in vying for any elective political position should rather renounce their citizenship of the other country before making attempt to contest for any election in Nigeria. </w:t>
      </w:r>
    </w:p>
    <w:p w14:paraId="69715EFD" w14:textId="0C198CD9" w:rsidR="0053743D" w:rsidRPr="000E3854" w:rsidRDefault="000E3854" w:rsidP="000E3854">
      <w:pPr>
        <w:rPr>
          <w:rFonts w:ascii="Times New Roman" w:hAnsi="Times New Roman" w:cs="Times New Roman"/>
          <w:sz w:val="22"/>
          <w:szCs w:val="22"/>
          <w:lang w:val="en-US"/>
        </w:rPr>
      </w:pPr>
      <w:r w:rsidRPr="000E3854">
        <w:rPr>
          <w:rFonts w:ascii="Times New Roman" w:hAnsi="Times New Roman" w:cs="Times New Roman"/>
          <w:sz w:val="22"/>
          <w:szCs w:val="22"/>
          <w:lang w:val="en-US"/>
        </w:rPr>
        <w:t xml:space="preserve">So a Lebanese can </w:t>
      </w:r>
      <w:proofErr w:type="spellStart"/>
      <w:r w:rsidRPr="000E3854">
        <w:rPr>
          <w:rFonts w:ascii="Times New Roman" w:hAnsi="Times New Roman" w:cs="Times New Roman"/>
          <w:sz w:val="22"/>
          <w:szCs w:val="22"/>
          <w:lang w:val="en-US"/>
        </w:rPr>
        <w:t>aquire</w:t>
      </w:r>
      <w:proofErr w:type="spellEnd"/>
      <w:r w:rsidRPr="000E3854">
        <w:rPr>
          <w:rFonts w:ascii="Times New Roman" w:hAnsi="Times New Roman" w:cs="Times New Roman"/>
          <w:sz w:val="22"/>
          <w:szCs w:val="22"/>
          <w:lang w:val="en-US"/>
        </w:rPr>
        <w:t xml:space="preserve"> a Lebanese citizenship by doing the following above but he or she must make inquires from his country as well as Nigeria and he must reach the requirements of each he must not necessarily denounce his or her citizenship </w:t>
      </w:r>
    </w:p>
    <w:p w14:paraId="4B3D25FE" w14:textId="77777777" w:rsidR="000E3854" w:rsidRPr="000E3854" w:rsidRDefault="000E3854" w:rsidP="000E3854">
      <w:pPr>
        <w:rPr>
          <w:rFonts w:ascii="Times New Roman" w:hAnsi="Times New Roman" w:cs="Times New Roman"/>
          <w:sz w:val="22"/>
          <w:szCs w:val="22"/>
          <w:lang w:val="en-US"/>
        </w:rPr>
      </w:pPr>
    </w:p>
    <w:p w14:paraId="639D1B09"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p>
    <w:p w14:paraId="7AC9740F" w14:textId="1D2306D5"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 xml:space="preserve">2. </w:t>
      </w:r>
      <w:r w:rsidRPr="000E3854">
        <w:rPr>
          <w:rFonts w:ascii="Times New Roman" w:hAnsi="Times New Roman" w:cs="Times New Roman"/>
          <w:color w:val="000009"/>
          <w:sz w:val="22"/>
          <w:szCs w:val="22"/>
        </w:rPr>
        <w:t>What is Social Contract Theory?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The concept of social contract theory is that in the beginning man lived in the state of nature. They had no government and there was no law to regulate them. There were hardships and oppression on the sections of the society. To overcome from these hardships they entered into two agreements which are:- </w:t>
      </w:r>
    </w:p>
    <w:p w14:paraId="1D766F6B" w14:textId="162C546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Times New Roman" w:hAnsi="Times New Roman" w:cs="Times New Roman"/>
          <w:color w:val="000009"/>
          <w:sz w:val="22"/>
          <w:szCs w:val="22"/>
        </w:rPr>
        <w:t xml:space="preserve">1. </w:t>
      </w:r>
      <w:proofErr w:type="spellStart"/>
      <w:r w:rsidRPr="000E3854">
        <w:rPr>
          <w:rFonts w:ascii="Times New Roman" w:hAnsi="Times New Roman" w:cs="Times New Roman"/>
          <w:color w:val="000009"/>
          <w:sz w:val="22"/>
          <w:szCs w:val="22"/>
        </w:rPr>
        <w:t>Pactum</w:t>
      </w:r>
      <w:proofErr w:type="spellEnd"/>
      <w:r w:rsidRPr="000E3854">
        <w:rPr>
          <w:rFonts w:ascii="Times New Roman" w:hAnsi="Times New Roman" w:cs="Times New Roman"/>
          <w:color w:val="000009"/>
          <w:sz w:val="22"/>
          <w:szCs w:val="22"/>
        </w:rPr>
        <w:t xml:space="preserve"> </w:t>
      </w:r>
      <w:proofErr w:type="spellStart"/>
      <w:r w:rsidRPr="000E3854">
        <w:rPr>
          <w:rFonts w:ascii="Times New Roman" w:hAnsi="Times New Roman" w:cs="Times New Roman"/>
          <w:color w:val="000009"/>
          <w:sz w:val="22"/>
          <w:szCs w:val="22"/>
        </w:rPr>
        <w:t>Unionis</w:t>
      </w:r>
      <w:proofErr w:type="spellEnd"/>
      <w:r w:rsidRPr="000E3854">
        <w:rPr>
          <w:rFonts w:ascii="Times New Roman" w:hAnsi="Times New Roman" w:cs="Times New Roman"/>
          <w:color w:val="000009"/>
          <w:sz w:val="22"/>
          <w:szCs w:val="22"/>
        </w:rPr>
        <w:t xml:space="preserve"> and</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2. </w:t>
      </w:r>
      <w:proofErr w:type="spellStart"/>
      <w:r w:rsidRPr="000E3854">
        <w:rPr>
          <w:rFonts w:ascii="Times New Roman" w:hAnsi="Times New Roman" w:cs="Times New Roman"/>
          <w:color w:val="000009"/>
          <w:sz w:val="22"/>
          <w:szCs w:val="22"/>
        </w:rPr>
        <w:t>Pactum</w:t>
      </w:r>
      <w:proofErr w:type="spellEnd"/>
      <w:r w:rsidRPr="000E3854">
        <w:rPr>
          <w:rFonts w:ascii="Times New Roman" w:hAnsi="Times New Roman" w:cs="Times New Roman"/>
          <w:color w:val="000009"/>
          <w:sz w:val="22"/>
          <w:szCs w:val="22"/>
        </w:rPr>
        <w:t xml:space="preserve"> </w:t>
      </w:r>
      <w:proofErr w:type="spellStart"/>
      <w:r w:rsidRPr="000E3854">
        <w:rPr>
          <w:rFonts w:ascii="Times New Roman" w:hAnsi="Times New Roman" w:cs="Times New Roman"/>
          <w:color w:val="000009"/>
          <w:sz w:val="22"/>
          <w:szCs w:val="22"/>
        </w:rPr>
        <w:t>Subjectionis</w:t>
      </w:r>
      <w:proofErr w:type="spellEnd"/>
      <w:r w:rsidRPr="000E3854">
        <w:rPr>
          <w:rFonts w:ascii="Times New Roman" w:hAnsi="Times New Roman" w:cs="Times New Roman"/>
          <w:color w:val="000009"/>
          <w:sz w:val="22"/>
          <w:szCs w:val="22"/>
        </w:rPr>
        <w:t>.</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By the first pact of </w:t>
      </w:r>
      <w:proofErr w:type="spellStart"/>
      <w:r w:rsidRPr="000E3854">
        <w:rPr>
          <w:rFonts w:ascii="Times New Roman" w:hAnsi="Times New Roman" w:cs="Times New Roman"/>
          <w:color w:val="000009"/>
          <w:sz w:val="22"/>
          <w:szCs w:val="22"/>
        </w:rPr>
        <w:t>unionis</w:t>
      </w:r>
      <w:proofErr w:type="spellEnd"/>
      <w:r w:rsidRPr="000E3854">
        <w:rPr>
          <w:rFonts w:ascii="Times New Roman" w:hAnsi="Times New Roman" w:cs="Times New Roman"/>
          <w:color w:val="000009"/>
          <w:sz w:val="22"/>
          <w:szCs w:val="22"/>
        </w:rPr>
        <w:t xml:space="preserve">, people sought protection of their lives and property. As, a result of it a society was formed where people undertook to respect each other and live in peace and harmony. By the second pact of </w:t>
      </w:r>
      <w:proofErr w:type="spellStart"/>
      <w:r w:rsidRPr="000E3854">
        <w:rPr>
          <w:rFonts w:ascii="Times New Roman" w:hAnsi="Times New Roman" w:cs="Times New Roman"/>
          <w:color w:val="000009"/>
          <w:sz w:val="22"/>
          <w:szCs w:val="22"/>
        </w:rPr>
        <w:t>subjectionis</w:t>
      </w:r>
      <w:proofErr w:type="spellEnd"/>
      <w:r w:rsidRPr="000E3854">
        <w:rPr>
          <w:rFonts w:ascii="Times New Roman" w:hAnsi="Times New Roman" w:cs="Times New Roman"/>
          <w:color w:val="000009"/>
          <w:sz w:val="22"/>
          <w:szCs w:val="22"/>
        </w:rPr>
        <w:t>, people united together and pledged to obey an authority and surrendered the whole or part of their freedom and rights to an authority. The authority guaranteed everyone protection of life, property and to a certain extent liberty. Thus, they must agree to establish society by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collectively and reciprocally renouncing the rights they had against one another in the State of Nature and they must imbue some one person or assembly of persons with the authority and power to enforce the initial contract. In other words, to ensure their escape from the State of Nature, they must both agree to live together under common laws, and create an enforcement mechanism for the social contract and the laws that constitute it. Thus, the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authority or the government or the sovereign or the state came into being because of the two agreements.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Analysis of the theory of Social Contract by Thomas Hobbes</w:t>
      </w:r>
      <w:r w:rsidRPr="000E3854">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Thomas Hobbes theory of Social Contract appeared for the first time in Leviathan published in the year 1651 during the Civil War in Britain. Thomas Hobbes legal theory is based on social contract. According to him, prior to Social Contract, man lived in the State of Nature. Man's life in the State of NATURE was one of fear and selfishness. Man lived in chaotic condition of constant fear. Life in the State of Nature was solitary, poor, nasty,</w:t>
      </w:r>
      <w:r w:rsidRPr="000E3854">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brutish and short.</w:t>
      </w:r>
      <w:r w:rsidRPr="000E3854">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 xml:space="preserve">Man has a natural desire for security and order. In order to secure self- protection and self-preservation, and to avoid misery and pain, man entered into a contract. This idea of self-preservation and self-protection are inherent in mans nature and in order to achieve this, they voluntarily surrendered all their rights and freedoms to some authority by this contract who must command obedience. As a result of this contract, the mightiest authority is to protect and preserve their lives and property. This led to the emergence of the institution of the ruler or monarch, who shall be the absolute head. Subjects had no rights against the absolute authority or the sovereign and he is to be obeyed in all situations however bad or unworthy he might be. However, Hobbes placed moral obligations on the sovereign who shall be bound by natural law. </w:t>
      </w:r>
    </w:p>
    <w:p w14:paraId="7092CA34" w14:textId="647123DE" w:rsidR="000E3854" w:rsidRPr="000E3854" w:rsidRDefault="000E3854" w:rsidP="000E3854">
      <w:pPr>
        <w:widowControl w:val="0"/>
        <w:autoSpaceDE w:val="0"/>
        <w:autoSpaceDN w:val="0"/>
        <w:adjustRightInd w:val="0"/>
        <w:spacing w:after="240" w:line="340" w:lineRule="atLeast"/>
        <w:rPr>
          <w:rFonts w:ascii="Times New Roman" w:hAnsi="Times New Roman" w:cs="Times New Roman"/>
          <w:b/>
          <w:color w:val="000009"/>
          <w:sz w:val="22"/>
          <w:szCs w:val="22"/>
          <w:u w:val="single"/>
        </w:rPr>
      </w:pPr>
      <w:r w:rsidRPr="000E3854">
        <w:rPr>
          <w:rFonts w:ascii="Times New Roman" w:hAnsi="Times New Roman" w:cs="Times New Roman"/>
          <w:b/>
          <w:color w:val="000009"/>
          <w:sz w:val="22"/>
          <w:szCs w:val="22"/>
          <w:u w:val="single"/>
        </w:rPr>
        <w:t xml:space="preserve">OTHER THEORIES THAT EXPLAIN TH EVOLUTION OF STATES </w:t>
      </w:r>
    </w:p>
    <w:p w14:paraId="7A718914"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 xml:space="preserve">The Genesis of Divine Origin Theory: </w:t>
      </w:r>
    </w:p>
    <w:p w14:paraId="70A4AFB6"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The oldest theory about the origin of the state is the divine origin theory. It is also known as the theory of divine right of Kings.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The exponents of this theory believe that the state did not come into being by any effort of man. It is created by God. </w:t>
      </w:r>
    </w:p>
    <w:p w14:paraId="35BDDD9F"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The King who rules over the state is an agent of God on earth.</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r w:rsidRPr="000E3854">
        <w:rPr>
          <w:rFonts w:ascii="MS Mincho" w:eastAsia="MS Mincho" w:hAnsi="MS Mincho" w:cs="MS Mincho"/>
          <w:color w:val="000009"/>
          <w:sz w:val="22"/>
          <w:szCs w:val="22"/>
        </w:rPr>
        <w:t> </w:t>
      </w:r>
    </w:p>
    <w:p w14:paraId="4BCFE315" w14:textId="77777777" w:rsidR="000E3854" w:rsidRPr="000E3854" w:rsidRDefault="000E3854" w:rsidP="000E3854">
      <w:pPr>
        <w:widowControl w:val="0"/>
        <w:autoSpaceDE w:val="0"/>
        <w:autoSpaceDN w:val="0"/>
        <w:adjustRightInd w:val="0"/>
        <w:spacing w:after="240" w:line="340" w:lineRule="atLeast"/>
        <w:rPr>
          <w:rFonts w:ascii="MS Mincho" w:eastAsia="MS Mincho" w:hAnsi="MS Mincho" w:cs="MS Mincho"/>
          <w:color w:val="000009"/>
          <w:sz w:val="22"/>
          <w:szCs w:val="22"/>
        </w:rPr>
      </w:pPr>
      <w:r w:rsidRPr="000E3854">
        <w:rPr>
          <w:rFonts w:ascii="Times New Roman" w:hAnsi="Times New Roman" w:cs="Times New Roman"/>
          <w:b/>
          <w:color w:val="000009"/>
          <w:sz w:val="22"/>
          <w:szCs w:val="22"/>
          <w:u w:val="single"/>
        </w:rPr>
        <w:t>History of Divine Theory</w:t>
      </w:r>
      <w:r w:rsidRPr="000E3854">
        <w:rPr>
          <w:rFonts w:ascii="Times New Roman" w:hAnsi="Times New Roman" w:cs="Times New Roman"/>
          <w:color w:val="000009"/>
          <w:sz w:val="22"/>
          <w:szCs w:val="22"/>
        </w:rPr>
        <w:t>: 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In 1680 Sir Robert </w:t>
      </w:r>
      <w:proofErr w:type="spellStart"/>
      <w:r w:rsidRPr="000E3854">
        <w:rPr>
          <w:rFonts w:ascii="Times New Roman" w:hAnsi="Times New Roman" w:cs="Times New Roman"/>
          <w:color w:val="000009"/>
          <w:sz w:val="22"/>
          <w:szCs w:val="22"/>
        </w:rPr>
        <w:t>Filmer</w:t>
      </w:r>
      <w:proofErr w:type="spellEnd"/>
      <w:r w:rsidRPr="000E3854">
        <w:rPr>
          <w:rFonts w:ascii="Times New Roman" w:hAnsi="Times New Roman" w:cs="Times New Roman"/>
          <w:color w:val="000009"/>
          <w:sz w:val="22"/>
          <w:szCs w:val="22"/>
        </w:rPr>
        <w:t xml:space="preserve"> wrote a book entitled The Law of the Free Monarchies, where it is stated the Adam was the First King on earth and the Kings subsequent to him are the descendants of Adam. In the </w:t>
      </w:r>
      <w:proofErr w:type="spellStart"/>
      <w:r w:rsidRPr="000E3854">
        <w:rPr>
          <w:rFonts w:ascii="Times New Roman" w:hAnsi="Times New Roman" w:cs="Times New Roman"/>
          <w:color w:val="000009"/>
          <w:sz w:val="22"/>
          <w:szCs w:val="22"/>
        </w:rPr>
        <w:t>Manusmriti</w:t>
      </w:r>
      <w:proofErr w:type="spellEnd"/>
      <w:r w:rsidRPr="000E3854">
        <w:rPr>
          <w:rFonts w:ascii="Times New Roman" w:hAnsi="Times New Roman" w:cs="Times New Roman"/>
          <w:color w:val="000009"/>
          <w:sz w:val="22"/>
          <w:szCs w:val="22"/>
        </w:rPr>
        <w:t xml:space="preserve"> it is said that when the world was thick in anarchy, the people prayed to God to remedy the condition. God was pleased to appoint Manu to rule over the earth.</w:t>
      </w:r>
      <w:r w:rsidRPr="000E3854">
        <w:rPr>
          <w:rFonts w:ascii="MS Mincho" w:eastAsia="MS Mincho" w:hAnsi="MS Mincho" w:cs="MS Mincho"/>
          <w:color w:val="000009"/>
          <w:sz w:val="22"/>
          <w:szCs w:val="22"/>
        </w:rPr>
        <w:t> </w:t>
      </w:r>
    </w:p>
    <w:p w14:paraId="03C59CF7" w14:textId="01477C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Times New Roman" w:hAnsi="Times New Roman" w:cs="Times New Roman"/>
          <w:color w:val="000009"/>
          <w:sz w:val="22"/>
          <w:szCs w:val="22"/>
        </w:rPr>
        <w:t xml:space="preserve">This theory prevailed in the old age when religion and politics were combined in the person of the King. In ancient India the Kings ruled over the people according to the injunction of the Dharma, which stood for both religion and politics. Laws fay deep in the profusion of the </w:t>
      </w:r>
      <w:proofErr w:type="spellStart"/>
      <w:r w:rsidRPr="000E3854">
        <w:rPr>
          <w:rFonts w:ascii="Times New Roman" w:hAnsi="Times New Roman" w:cs="Times New Roman"/>
          <w:color w:val="000009"/>
          <w:sz w:val="22"/>
          <w:szCs w:val="22"/>
        </w:rPr>
        <w:t>Sastras</w:t>
      </w:r>
      <w:proofErr w:type="spellEnd"/>
      <w:r w:rsidRPr="000E3854">
        <w:rPr>
          <w:rFonts w:ascii="Times New Roman" w:hAnsi="Times New Roman" w:cs="Times New Roman"/>
          <w:color w:val="000009"/>
          <w:sz w:val="22"/>
          <w:szCs w:val="22"/>
        </w:rPr>
        <w:t xml:space="preserve">. 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0E3854">
        <w:rPr>
          <w:rFonts w:ascii="Times New Roman" w:hAnsi="Times New Roman" w:cs="Times New Roman"/>
          <w:color w:val="000009"/>
          <w:sz w:val="22"/>
          <w:szCs w:val="22"/>
        </w:rPr>
        <w:t>Avalokitesvara</w:t>
      </w:r>
      <w:proofErr w:type="spellEnd"/>
      <w:r w:rsidRPr="000E3854">
        <w:rPr>
          <w:rFonts w:ascii="Times New Roman" w:hAnsi="Times New Roman" w:cs="Times New Roman"/>
          <w:color w:val="000009"/>
          <w:sz w:val="22"/>
          <w:szCs w:val="22"/>
        </w:rPr>
        <w:t>.</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Stuart King James I claimed that he derived his authority directly from God. According to him, the King is wise and intelligent, but his subjects are wicked.</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 xml:space="preserve">Even if the King is bad, the people have no right to rebel against him. Even in the nineteenth century the Kings of Austria, Prussia and Russia formed the Holy Alliance under the notion that they were appointed by God to rule over their people. </w:t>
      </w:r>
    </w:p>
    <w:p w14:paraId="3D46D710" w14:textId="00BF1DB3"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Times New Roman" w:hAnsi="Times New Roman" w:cs="Times New Roman"/>
          <w:color w:val="000009"/>
          <w:sz w:val="22"/>
          <w:szCs w:val="22"/>
        </w:rPr>
        <w:t>Anyway, the European Kings took shelter under the divine origin theory in order to justify their dictatorships.</w:t>
      </w:r>
      <w:r w:rsidRPr="000E3854">
        <w:rPr>
          <w:rFonts w:ascii="Times New Roman" w:hAnsi="Times New Roman" w:cs="Times New Roman"/>
          <w:color w:val="000009"/>
          <w:sz w:val="22"/>
          <w:szCs w:val="22"/>
        </w:rPr>
        <w:t xml:space="preserve"> The people got to believe that if a bad leader emerged that they had wronged God but if a good leader emerged they had done good deeds and had been faithful to God. </w:t>
      </w:r>
      <w:r w:rsidRPr="000E3854">
        <w:rPr>
          <w:rFonts w:ascii="Times New Roman" w:hAnsi="Times New Roman" w:cs="Times New Roman"/>
          <w:color w:val="000009"/>
          <w:sz w:val="22"/>
          <w:szCs w:val="22"/>
        </w:rPr>
        <w:t xml:space="preserve"> Be that as it may, during a large part of human history the state was viewed as direct divine creation and theocratic in nature. The theory was in currency so long as religion</w:t>
      </w:r>
      <w:r w:rsidRPr="000E3854">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was</w:t>
      </w:r>
      <w:r w:rsidRPr="000E3854">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 xml:space="preserve">considered to be the chief motive force of all human activities. 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 </w:t>
      </w:r>
    </w:p>
    <w:p w14:paraId="3CAB2C0A"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Times New Roman" w:hAnsi="Times New Roman" w:cs="Times New Roman"/>
          <w:color w:val="000009"/>
          <w:sz w:val="22"/>
          <w:szCs w:val="22"/>
        </w:rPr>
        <w:t>Causes of the Decline of the Divine Theory: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In the first place, when a more acceptable theory like the social contract theory came out, the divine theory was dashed to the ground. The new theory suggested that the state is a handiwork of men, not a grace of God.</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In the second place, the Reformation that separated the church from the state debased the coin of the divine theory. The post-Reformation period is a period of non-religious politics. Thus the secular outlook made the divine theory totally unacceptable.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In the third place, the emergence of democracy was a big blow for the autocratic dogma of mixing religion with politics and thereby it blunted the edge of identifying God with the King. Democracy not only glorified the individual but shattered the divine halo around the origin of the slate.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Last but not the least was the growth of scientific enquiry and materialistic view of the political mechanism. The result was that the erstwhile blind faith and superstition was no longer acceptable. The people began to accept only those things that stood the test of logic and reasoning.</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Criticism of the Divine Theory: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There are seven lines of argument in the hands of R. N. Gilchrist levelled against the divine theory: The first line of argument of Gilchrist is that the state is a human institution organised in an association through human agency. Modern political thinkers cannot accept the view that God has anything to do with the creation of the state. It does not stand the </w:t>
      </w:r>
      <w:proofErr w:type="spellStart"/>
      <w:r w:rsidRPr="000E3854">
        <w:rPr>
          <w:rFonts w:ascii="Times New Roman" w:hAnsi="Times New Roman" w:cs="Times New Roman"/>
          <w:color w:val="000009"/>
          <w:sz w:val="22"/>
          <w:szCs w:val="22"/>
        </w:rPr>
        <w:t>commonsense</w:t>
      </w:r>
      <w:proofErr w:type="spellEnd"/>
      <w:r w:rsidRPr="000E3854">
        <w:rPr>
          <w:rFonts w:ascii="Times New Roman" w:hAnsi="Times New Roman" w:cs="Times New Roman"/>
          <w:color w:val="000009"/>
          <w:sz w:val="22"/>
          <w:szCs w:val="22"/>
        </w:rPr>
        <w:t xml:space="preserve"> of the moderns that God selects anybody to rule over the state. 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fourth line of argument is that the New Testament of the Bible reversed the divine conception of the state as ingrained in the Old Testament. It is emphatically stated in the New Testament- “Render unto Caesar the things that are Caesar’s and unto God the things that are God’s”, which gives the state a human character as against the divine coating.</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fifth line of argument is that the divine theory is unscientific. The anthropologists and sociologists after careful scientific analysis have discarded the theory as totally untenable as an explanation of the origin of the slate.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14:paraId="64F72570" w14:textId="77777777" w:rsidR="000E3854" w:rsidRPr="000E3854" w:rsidRDefault="000E3854" w:rsidP="000E3854">
      <w:pPr>
        <w:widowControl w:val="0"/>
        <w:autoSpaceDE w:val="0"/>
        <w:autoSpaceDN w:val="0"/>
        <w:adjustRightInd w:val="0"/>
        <w:spacing w:after="240" w:line="340" w:lineRule="atLeast"/>
        <w:rPr>
          <w:rFonts w:ascii="Times New Roman" w:eastAsia="MS Mincho" w:hAnsi="Times New Roman" w:cs="Times New Roman"/>
          <w:color w:val="000009"/>
          <w:sz w:val="22"/>
          <w:szCs w:val="22"/>
        </w:rPr>
      </w:pP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seventh line of argument is that the divine theory is undemocratic. The inevitable implication of the theory in content and tone will make the King absolute and his government never democratic. So the theme of the theory is against the spirit of democracy.</w:t>
      </w:r>
      <w:r w:rsidRPr="000E3854">
        <w:rPr>
          <w:rFonts w:ascii="MS Mincho" w:eastAsia="MS Mincho" w:hAnsi="MS Mincho" w:cs="MS Mincho"/>
          <w:color w:val="000009"/>
          <w:sz w:val="22"/>
          <w:szCs w:val="22"/>
        </w:rPr>
        <w:t> </w:t>
      </w:r>
    </w:p>
    <w:p w14:paraId="3EDCEE35" w14:textId="7864381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Times New Roman" w:hAnsi="Times New Roman" w:cs="Times New Roman"/>
          <w:color w:val="000009"/>
          <w:sz w:val="22"/>
          <w:szCs w:val="22"/>
        </w:rPr>
        <w:t>Value of the Divine Theory: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Although the divine theory is totally discredited as an origin of the state, there are some good things in it. The </w:t>
      </w:r>
      <w:proofErr w:type="spellStart"/>
      <w:r w:rsidRPr="000E3854">
        <w:rPr>
          <w:rFonts w:ascii="Times New Roman" w:hAnsi="Times New Roman" w:cs="Times New Roman"/>
          <w:color w:val="000009"/>
          <w:sz w:val="22"/>
          <w:szCs w:val="22"/>
        </w:rPr>
        <w:t>summum</w:t>
      </w:r>
      <w:proofErr w:type="spellEnd"/>
      <w:r w:rsidRPr="000E3854">
        <w:rPr>
          <w:rFonts w:ascii="Times New Roman" w:hAnsi="Times New Roman" w:cs="Times New Roman"/>
          <w:color w:val="000009"/>
          <w:sz w:val="22"/>
          <w:szCs w:val="22"/>
        </w:rPr>
        <w:t xml:space="preserve"> </w:t>
      </w:r>
      <w:proofErr w:type="spellStart"/>
      <w:r w:rsidRPr="000E3854">
        <w:rPr>
          <w:rFonts w:ascii="Times New Roman" w:hAnsi="Times New Roman" w:cs="Times New Roman"/>
          <w:color w:val="000009"/>
          <w:sz w:val="22"/>
          <w:szCs w:val="22"/>
        </w:rPr>
        <w:t>bonum</w:t>
      </w:r>
      <w:proofErr w:type="spellEnd"/>
      <w:r w:rsidRPr="000E3854">
        <w:rPr>
          <w:rFonts w:ascii="Times New Roman" w:hAnsi="Times New Roman" w:cs="Times New Roman"/>
          <w:color w:val="000009"/>
          <w:sz w:val="22"/>
          <w:szCs w:val="22"/>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Decline of the Divine Right Theory: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As an origin of the state, the divine right theory is no longer alive. It is a defunct dogma. The emergence of the social contract theory which held the wishes of the people in high halo dwarfed the godly wishes in the creation of the state. When human activities were considered the motive force of the state, the divine one receded to the background and finally vanished away.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The important role assigned to the man in the creation of the state by the social contract theory shattered all hopes for the divine right theory. The second factor in the decline of the divine right theory was the Reformation Movement in the sixteenth century Europe, which curbed the authority of the Pope and the Church and at the same time brought the monarch and the people in the limelight. </w:t>
      </w:r>
    </w:p>
    <w:p w14:paraId="1526B7EE" w14:textId="77777777" w:rsidR="000E3854" w:rsidRPr="000E3854" w:rsidRDefault="000E3854" w:rsidP="000E3854">
      <w:pPr>
        <w:autoSpaceDE w:val="0"/>
        <w:autoSpaceDN w:val="0"/>
        <w:adjustRightInd w:val="0"/>
        <w:jc w:val="both"/>
        <w:rPr>
          <w:rFonts w:ascii="Times New Roman" w:hAnsi="Times New Roman" w:cs="Times New Roman"/>
          <w:b/>
          <w:bCs/>
          <w:sz w:val="22"/>
          <w:szCs w:val="22"/>
          <w:u w:val="single"/>
        </w:rPr>
      </w:pPr>
      <w:r w:rsidRPr="000E3854">
        <w:rPr>
          <w:rFonts w:ascii="Times New Roman" w:hAnsi="Times New Roman" w:cs="Times New Roman"/>
          <w:b/>
          <w:bCs/>
          <w:sz w:val="22"/>
          <w:szCs w:val="22"/>
          <w:u w:val="single"/>
        </w:rPr>
        <w:t>The Patriarchal Theory</w:t>
      </w:r>
    </w:p>
    <w:p w14:paraId="29C567AA" w14:textId="478EECF2" w:rsidR="000E3854" w:rsidRPr="000E3854" w:rsidRDefault="000E3854" w:rsidP="000E3854">
      <w:pPr>
        <w:widowControl w:val="0"/>
        <w:autoSpaceDE w:val="0"/>
        <w:autoSpaceDN w:val="0"/>
        <w:adjustRightInd w:val="0"/>
        <w:spacing w:after="240" w:line="340" w:lineRule="atLeast"/>
        <w:rPr>
          <w:rFonts w:ascii="Times New Roman" w:hAnsi="Times New Roman" w:cs="Times New Roman"/>
          <w:sz w:val="22"/>
          <w:szCs w:val="22"/>
        </w:rPr>
      </w:pPr>
      <w:r w:rsidRPr="000E3854">
        <w:rPr>
          <w:rFonts w:ascii="Times New Roman" w:hAnsi="Times New Roman" w:cs="Times New Roman"/>
          <w:color w:val="000000"/>
          <w:sz w:val="22"/>
          <w:szCs w:val="22"/>
        </w:rPr>
        <w:t>The greatest supporter that move this theory was Sir Henry Maine</w:t>
      </w:r>
      <w:r w:rsidRPr="000E3854">
        <w:rPr>
          <w:rFonts w:ascii="Times New Roman" w:hAnsi="Times New Roman" w:cs="Times New Roman"/>
          <w:sz w:val="22"/>
          <w:szCs w:val="22"/>
        </w:rPr>
        <w:t xml:space="preserve"> (</w:t>
      </w:r>
      <w:r w:rsidRPr="000E3854">
        <w:rPr>
          <w:rFonts w:ascii="Times New Roman" w:hAnsi="Times New Roman" w:cs="Times New Roman"/>
          <w:sz w:val="22"/>
          <w:szCs w:val="22"/>
        </w:rPr>
        <w:t>1822 – 88) who in his books Ancient Law (1861) and Early History of Institutions (1875)</w:t>
      </w:r>
    </w:p>
    <w:p w14:paraId="5E7C2E91"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According to him, the city is a conglomeration of several families which developed under the control and authority of the eldest male member of the family.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The head or father of the patriarchal family wielded great power and influence upon the other members of the family. </w:t>
      </w:r>
    </w:p>
    <w:p w14:paraId="5D135E38"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His writ was carried out in the household. This patriarchal family was the most ancient organised social institution in the primitive society.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 </w:t>
      </w:r>
    </w:p>
    <w:p w14:paraId="4B12799D"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 xml:space="preserve">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 </w:t>
      </w:r>
    </w:p>
    <w:p w14:paraId="37F73582" w14:textId="396E5756"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The male child carried on the population though marriages with one or several women, because both monogamy and polygamy were the order of the day. The eldest male child had a prominent role in the house. </w:t>
      </w:r>
    </w:p>
    <w:p w14:paraId="21CC8283"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Another important supporter of this theory was Aristotle. According to him- “Just as men and women unite to form families, so many families unite to form villages and the union of many villages forms the state which is a self-supporting unit”.</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As for documentary evidence in support of this theory, there were twelve tribes who formed the Jewish nation as we gather from the Bible. In Rome, we are told that the patriarch of three families that made one unit exercised unlimited authority over the other members. </w:t>
      </w:r>
    </w:p>
    <w:p w14:paraId="3DB79D9A" w14:textId="29601645"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Times New Roman" w:hAnsi="Times New Roman" w:cs="Times New Roman"/>
          <w:color w:val="000009"/>
          <w:sz w:val="22"/>
          <w:szCs w:val="22"/>
        </w:rPr>
        <w:t>Criticism of the Theory: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patriarchal theory as the origin of the state is subjected to the following criticisms: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In the first place, the origin of the state is due to several factors like family, religion, force, political necessity, etc. So by identifying the origin of the state with family, one makes the same fallacy as taking one cause instead of several causes. To say in the words of J. C. Frazer- “Human society is built up by a complexity of causes.”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In the second place, the theory is incorrect, because in the opinion of several critics the primary social unit was a matriarchal family rather than a patriarchal family. According to </w:t>
      </w:r>
      <w:proofErr w:type="spellStart"/>
      <w:r w:rsidRPr="000E3854">
        <w:rPr>
          <w:rFonts w:ascii="Times New Roman" w:hAnsi="Times New Roman" w:cs="Times New Roman"/>
          <w:color w:val="000009"/>
          <w:sz w:val="22"/>
          <w:szCs w:val="22"/>
        </w:rPr>
        <w:t>Meclennan</w:t>
      </w:r>
      <w:proofErr w:type="spellEnd"/>
      <w:r w:rsidRPr="000E3854">
        <w:rPr>
          <w:rFonts w:ascii="Times New Roman" w:hAnsi="Times New Roman" w:cs="Times New Roman"/>
          <w:color w:val="000009"/>
          <w:sz w:val="22"/>
          <w:szCs w:val="22"/>
        </w:rPr>
        <w:t>, Morgan and Edward Jenks who are staunch supporters of the theory, the matriarchal family and polyandry were the basis of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kinship through the female line in primitive society was responsible for the growth of the state. The process was that polyandry resulted into matriarchal society and the matriarchal society led to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In the third place, the patriarchal theory is built on the wrong premise that the patriarchal family was </w:t>
      </w:r>
      <w:r w:rsidRPr="000E3854">
        <w:rPr>
          <w:rFonts w:ascii="Times New Roman" w:hAnsi="Times New Roman" w:cs="Times New Roman"/>
          <w:color w:val="000009"/>
          <w:sz w:val="22"/>
          <w:szCs w:val="22"/>
        </w:rPr>
        <w:t>the origin of the stat</w:t>
      </w:r>
      <w:r w:rsidRPr="000E3854">
        <w:rPr>
          <w:rFonts w:ascii="Times New Roman" w:hAnsi="Times New Roman" w:cs="Times New Roman"/>
          <w:color w:val="000009"/>
          <w:sz w:val="22"/>
          <w:szCs w:val="22"/>
        </w:rPr>
        <w:t>e. Edward Jenks suggested the correct theory that tribe rather than family was the beginning of the state, on the basis of his studies in Australia and Malaya Archipelago.</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In the fourth place, Sir Henry Maine over simplified the origin of the state by attribution it to the family alone. It is because of this over simplicity that the theory has to be rejected as untenable. The authority of the father over the children is only temporary, because his authority ends when the children grow in age. But the authority of the state over the population is perpetual. </w:t>
      </w:r>
    </w:p>
    <w:p w14:paraId="70E86B00" w14:textId="77777777" w:rsidR="000E3854" w:rsidRPr="000E3854" w:rsidRDefault="000E3854" w:rsidP="000E3854">
      <w:pPr>
        <w:widowControl w:val="0"/>
        <w:autoSpaceDE w:val="0"/>
        <w:autoSpaceDN w:val="0"/>
        <w:adjustRightInd w:val="0"/>
        <w:spacing w:after="240" w:line="340" w:lineRule="atLeast"/>
        <w:rPr>
          <w:rFonts w:ascii="MS Mincho" w:eastAsia="MS Mincho" w:hAnsi="MS Mincho" w:cs="MS Mincho"/>
          <w:b/>
          <w:color w:val="000009"/>
          <w:sz w:val="22"/>
          <w:szCs w:val="22"/>
          <w:u w:val="single"/>
        </w:rPr>
      </w:pPr>
      <w:r w:rsidRPr="000E3854">
        <w:rPr>
          <w:rFonts w:ascii="Times New Roman" w:hAnsi="Times New Roman" w:cs="Times New Roman"/>
          <w:b/>
          <w:color w:val="000009"/>
          <w:sz w:val="22"/>
          <w:szCs w:val="22"/>
          <w:u w:val="single"/>
        </w:rPr>
        <w:t>The Matriarchal Theory as the Origin of the State:</w:t>
      </w:r>
      <w:r w:rsidRPr="000E3854">
        <w:rPr>
          <w:rFonts w:ascii="MS Mincho" w:eastAsia="MS Mincho" w:hAnsi="MS Mincho" w:cs="MS Mincho"/>
          <w:b/>
          <w:color w:val="000009"/>
          <w:sz w:val="22"/>
          <w:szCs w:val="22"/>
          <w:u w:val="single"/>
        </w:rPr>
        <w:t> </w:t>
      </w:r>
    </w:p>
    <w:p w14:paraId="35969BE2" w14:textId="7689ADDD" w:rsidR="000E3854" w:rsidRPr="000E3854" w:rsidRDefault="000E3854" w:rsidP="000E3854">
      <w:pPr>
        <w:widowControl w:val="0"/>
        <w:autoSpaceDE w:val="0"/>
        <w:autoSpaceDN w:val="0"/>
        <w:adjustRightInd w:val="0"/>
        <w:spacing w:after="240" w:line="340" w:lineRule="atLeast"/>
        <w:rPr>
          <w:rFonts w:ascii="Times" w:hAnsi="Times" w:cs="Times"/>
          <w:color w:val="000000"/>
          <w:sz w:val="22"/>
          <w:szCs w:val="22"/>
        </w:rPr>
      </w:pPr>
      <w:r w:rsidRPr="000E3854">
        <w:rPr>
          <w:rFonts w:ascii="Times New Roman" w:hAnsi="Times New Roman" w:cs="Times New Roman"/>
          <w:sz w:val="22"/>
          <w:szCs w:val="22"/>
        </w:rPr>
        <w:t xml:space="preserve">The </w:t>
      </w:r>
      <w:r w:rsidRPr="000E3854">
        <w:rPr>
          <w:rFonts w:ascii="Times New Roman" w:hAnsi="Times New Roman" w:cs="Times New Roman"/>
          <w:sz w:val="22"/>
          <w:szCs w:val="22"/>
        </w:rPr>
        <w:t xml:space="preserve">chief exponents </w:t>
      </w:r>
      <w:r w:rsidRPr="000E3854">
        <w:rPr>
          <w:rFonts w:ascii="Times New Roman" w:hAnsi="Times New Roman" w:cs="Times New Roman"/>
          <w:sz w:val="22"/>
          <w:szCs w:val="22"/>
        </w:rPr>
        <w:t xml:space="preserve">and main supporters of this theory are </w:t>
      </w:r>
      <w:r w:rsidRPr="000E3854">
        <w:rPr>
          <w:rFonts w:ascii="Times New Roman" w:hAnsi="Times New Roman" w:cs="Times New Roman"/>
          <w:sz w:val="22"/>
          <w:szCs w:val="22"/>
        </w:rPr>
        <w:t>McLennan (</w:t>
      </w:r>
      <w:r w:rsidRPr="000E3854">
        <w:rPr>
          <w:rFonts w:ascii="Times New Roman" w:hAnsi="Times New Roman" w:cs="Times New Roman"/>
          <w:iCs/>
          <w:sz w:val="22"/>
          <w:szCs w:val="22"/>
        </w:rPr>
        <w:t xml:space="preserve">Primitive Society, </w:t>
      </w:r>
      <w:r w:rsidRPr="000E3854">
        <w:rPr>
          <w:rFonts w:ascii="Times New Roman" w:hAnsi="Times New Roman" w:cs="Times New Roman"/>
          <w:sz w:val="22"/>
          <w:szCs w:val="22"/>
        </w:rPr>
        <w:t>1865), Morgan (</w:t>
      </w:r>
      <w:r w:rsidRPr="000E3854">
        <w:rPr>
          <w:rFonts w:ascii="Times New Roman" w:hAnsi="Times New Roman" w:cs="Times New Roman"/>
          <w:iCs/>
          <w:sz w:val="22"/>
          <w:szCs w:val="22"/>
        </w:rPr>
        <w:t xml:space="preserve">Studies in Ancient Society, </w:t>
      </w:r>
      <w:r w:rsidRPr="000E3854">
        <w:rPr>
          <w:rFonts w:ascii="Times New Roman" w:hAnsi="Times New Roman" w:cs="Times New Roman"/>
          <w:sz w:val="22"/>
          <w:szCs w:val="22"/>
        </w:rPr>
        <w:t>1877) and Jenks (</w:t>
      </w:r>
      <w:r w:rsidRPr="000E3854">
        <w:rPr>
          <w:rFonts w:ascii="Times New Roman" w:hAnsi="Times New Roman" w:cs="Times New Roman"/>
          <w:iCs/>
          <w:sz w:val="22"/>
          <w:szCs w:val="22"/>
        </w:rPr>
        <w:t xml:space="preserve">History of Politics, </w:t>
      </w:r>
      <w:r w:rsidRPr="000E3854">
        <w:rPr>
          <w:rFonts w:ascii="Times New Roman" w:hAnsi="Times New Roman" w:cs="Times New Roman"/>
          <w:sz w:val="22"/>
          <w:szCs w:val="22"/>
        </w:rPr>
        <w:t xml:space="preserve">1990). A </w:t>
      </w:r>
      <w:proofErr w:type="spellStart"/>
      <w:r w:rsidRPr="000E3854">
        <w:rPr>
          <w:rFonts w:ascii="Times New Roman" w:hAnsi="Times New Roman" w:cs="Times New Roman"/>
          <w:sz w:val="22"/>
          <w:szCs w:val="22"/>
        </w:rPr>
        <w:t>differnent</w:t>
      </w:r>
      <w:proofErr w:type="spellEnd"/>
      <w:r w:rsidRPr="000E3854">
        <w:rPr>
          <w:rFonts w:ascii="Times New Roman" w:hAnsi="Times New Roman" w:cs="Times New Roman"/>
          <w:sz w:val="22"/>
          <w:szCs w:val="22"/>
        </w:rPr>
        <w:t xml:space="preserve"> </w:t>
      </w:r>
      <w:r w:rsidRPr="000E3854">
        <w:rPr>
          <w:rFonts w:ascii="Times New Roman" w:hAnsi="Times New Roman" w:cs="Times New Roman"/>
          <w:sz w:val="22"/>
          <w:szCs w:val="22"/>
        </w:rPr>
        <w:t>feature of this theory from the patriarchal theory is the fact that the matriarchal theory holds that the primitive group had no common male head, and that kinship among them could be traced only through the woman</w:t>
      </w:r>
      <w:r w:rsidRPr="000E3854">
        <w:rPr>
          <w:rFonts w:ascii="Times New Roman" w:hAnsi="Times New Roman" w:cs="Times New Roman"/>
          <w:sz w:val="22"/>
          <w:szCs w:val="22"/>
        </w:rPr>
        <w:t xml:space="preserve">. </w:t>
      </w:r>
      <w:r w:rsidRPr="000E3854">
        <w:rPr>
          <w:rFonts w:ascii="Times New Roman" w:hAnsi="Times New Roman" w:cs="Times New Roman"/>
          <w:color w:val="000009"/>
          <w:sz w:val="22"/>
          <w:szCs w:val="22"/>
        </w:rPr>
        <w:t>According to them, there was never any patriarchal family in the primitive society and that the patriarchal family came into existence only when the institution of permanent marriage was in vogue.</w:t>
      </w:r>
      <w:r w:rsidRPr="000E3854">
        <w:rPr>
          <w:rFonts w:ascii="MS Mincho" w:eastAsia="MS Mincho" w:hAnsi="MS Mincho" w:cs="MS Mincho"/>
          <w:color w:val="000009"/>
          <w:sz w:val="22"/>
          <w:szCs w:val="22"/>
        </w:rPr>
        <w:t xml:space="preserve"> </w:t>
      </w:r>
      <w:r w:rsidRPr="000E3854">
        <w:rPr>
          <w:rFonts w:ascii="Times New Roman" w:hAnsi="Times New Roman" w:cs="Times New Roman"/>
          <w:color w:val="000009"/>
          <w:sz w:val="22"/>
          <w:szCs w:val="22"/>
        </w:rPr>
        <w:t>Under that condition, the mother rather than the father was the head of the family. The kinship was established through the mother.</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Edward Jenks who made a thorough study of the tribes of Australia came to the conclusion that the Australian tribes were organised in some sort of tribes known as totem groups. Their affinity was not on the basis of blood relationship but through some symbols like tree or animal. </w:t>
      </w:r>
      <w:r w:rsidRPr="000E3854">
        <w:rPr>
          <w:rFonts w:ascii="Times New Roman" w:hAnsi="Times New Roman" w:cs="Times New Roman"/>
          <w:color w:val="000009"/>
          <w:sz w:val="22"/>
          <w:szCs w:val="22"/>
        </w:rPr>
        <w:t xml:space="preserve">One </w:t>
      </w:r>
      <w:proofErr w:type="spellStart"/>
      <w:r w:rsidRPr="000E3854">
        <w:rPr>
          <w:rFonts w:ascii="Times New Roman" w:hAnsi="Times New Roman" w:cs="Times New Roman"/>
          <w:color w:val="000009"/>
          <w:sz w:val="22"/>
          <w:szCs w:val="22"/>
        </w:rPr>
        <w:t>totom</w:t>
      </w:r>
      <w:proofErr w:type="spellEnd"/>
      <w:r w:rsidRPr="000E3854">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group men were to marry all the women of another totem group. This would lead to polyandry and polygamy also.</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This matriarchal system continued until the advent of the pastoral age when the permanent marriage was introduce</w:t>
      </w:r>
      <w:r w:rsidRPr="000E3854">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 xml:space="preserve">. We find the existence of the Queen ruling over in Malabar and the princesses ruling over the Maratha countries. These are examples of the matriarchal systems of life. Criticism of the Theory: </w:t>
      </w:r>
    </w:p>
    <w:p w14:paraId="6DE703DE" w14:textId="77777777" w:rsidR="000E3854" w:rsidRPr="000E3854" w:rsidRDefault="000E3854" w:rsidP="000E3854">
      <w:pPr>
        <w:widowControl w:val="0"/>
        <w:autoSpaceDE w:val="0"/>
        <w:autoSpaceDN w:val="0"/>
        <w:adjustRightInd w:val="0"/>
        <w:spacing w:after="240" w:line="340" w:lineRule="atLeast"/>
        <w:rPr>
          <w:rFonts w:ascii="Times" w:hAnsi="Times" w:cs="Times"/>
          <w:color w:val="000000"/>
          <w:sz w:val="22"/>
          <w:szCs w:val="22"/>
        </w:rPr>
      </w:pPr>
      <w:r w:rsidRPr="000E3854">
        <w:rPr>
          <w:rFonts w:ascii="Times New Roman" w:hAnsi="Times New Roman" w:cs="Times New Roman"/>
          <w:color w:val="000009"/>
          <w:sz w:val="22"/>
          <w:szCs w:val="22"/>
        </w:rPr>
        <w:t>The matriarchal theory is attacked on the following grounds: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First, the state was created by several factors, of which the family was one. So this theory makes only a partial study of the origin of the state. Force, religion, politics, family and contract were all there to contribute to the growth of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Secondly, like the patriarchal theory, this theory also mistakenly analyses the origin of the family as the origin of the slate. The state is something more than an expanded family. They are quite different in essence, organisation, functions and purposes.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Thirdly, the theory is historically false. It is not a fact of history that the matriarchal system was the only system at a particular time. As a matter of fact, both patriarchal system and matriarchal system prevailed side-by-side. There was a parallel development of both the systems. We may conclude with the words of Stephen Leacock- “ Here it may be a patriarchal family; there it may be a matriarchal family, but there is no denying the fact that family is at the basis of the state”. Force Theory of Origin of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Another early theory of the origin of the state is the theory of force.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exponents of this theory hold that wars and aggressions by some powerful tribe were the principal factors in the creation of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They rely on the oft-quoted saying “war begot the King” as the historical explanation of the origin of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The force or might prevailed over the right in the primitive society. A man physically stronger established his authority over the less strong persons. The strongest person in a tribe is, therefore, made the chief or leader of that </w:t>
      </w:r>
      <w:proofErr w:type="spellStart"/>
      <w:r w:rsidRPr="000E3854">
        <w:rPr>
          <w:rFonts w:ascii="Times New Roman" w:hAnsi="Times New Roman" w:cs="Times New Roman"/>
          <w:color w:val="000009"/>
          <w:sz w:val="22"/>
          <w:szCs w:val="22"/>
        </w:rPr>
        <w:t>tribe.According</w:t>
      </w:r>
      <w:proofErr w:type="spellEnd"/>
      <w:r w:rsidRPr="000E3854">
        <w:rPr>
          <w:rFonts w:ascii="Times New Roman" w:hAnsi="Times New Roman" w:cs="Times New Roman"/>
          <w:color w:val="000009"/>
          <w:sz w:val="22"/>
          <w:szCs w:val="22"/>
        </w:rPr>
        <w:t xml:space="preserve"> to them, there was never any patriarchal family in the primitive society and that the patriarchal family came into existence only when the institution of permanent marriage was in vogue.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But among the primitive society, instead of permanent marriage there was a sort of sex anarchy. Under that condition, the mother rather than the father was the head of the family. The kinship was established through the mother.</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Edward Jenks who made a thorough study of the tribes of Australia came to the conclusion that the Australian tribes were organised in some sort of tribes known as totem groups. Their affinity was not on the basis of blood relationship but through some symbols like tree or animal. One totem group men were to marry all the women of another totem group. This would lead to polyandry and polygamy also.</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 Criticism of the Theory: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matriarchal theory is attacked on the following grounds: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First, the state was created by several factors, of which the family was one. So this theory makes only a partial study of the origin of the state. Force, religion, politics, family and contract were all </w:t>
      </w:r>
    </w:p>
    <w:p w14:paraId="31793925"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sz w:val="22"/>
          <w:szCs w:val="22"/>
        </w:rPr>
      </w:pPr>
      <w:r w:rsidRPr="000E3854">
        <w:rPr>
          <w:rFonts w:ascii="Times New Roman" w:hAnsi="Times New Roman" w:cs="Times New Roman"/>
          <w:color w:val="000009"/>
          <w:sz w:val="22"/>
          <w:szCs w:val="22"/>
        </w:rPr>
        <w:t>there to contribute to the growth of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Secondly, like the patriarchal theory, this theory also mistakenly analyses the origin of th</w:t>
      </w:r>
      <w:r w:rsidRPr="000E3854">
        <w:rPr>
          <w:rFonts w:ascii="Times New Roman" w:hAnsi="Times New Roman" w:cs="Times New Roman"/>
          <w:color w:val="000009"/>
          <w:sz w:val="22"/>
          <w:szCs w:val="22"/>
        </w:rPr>
        <w:t>e family as the origin of the st</w:t>
      </w:r>
      <w:r w:rsidRPr="000E3854">
        <w:rPr>
          <w:rFonts w:ascii="Times New Roman" w:hAnsi="Times New Roman" w:cs="Times New Roman"/>
          <w:color w:val="000009"/>
          <w:sz w:val="22"/>
          <w:szCs w:val="22"/>
        </w:rPr>
        <w:t>ate. The state is something more than an expanded family. They are quite different in essence, organisation, functions and purposes.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Thirdly, the theory is historically false. It is not a fact of history that the matriarchal system was the only system at a particular time. As a matter of fact, both patriarchal system and matriarchal system prevailed side-by-side. There was a parallel development of both the systems. We may conclude with </w:t>
      </w:r>
      <w:r w:rsidRPr="000E3854">
        <w:rPr>
          <w:rFonts w:ascii="Times New Roman" w:hAnsi="Times New Roman" w:cs="Times New Roman"/>
          <w:color w:val="000009"/>
          <w:sz w:val="22"/>
          <w:szCs w:val="22"/>
        </w:rPr>
        <w:t>the words of Stephen Leacock- “</w:t>
      </w:r>
      <w:r w:rsidRPr="000E3854">
        <w:rPr>
          <w:rFonts w:ascii="Times New Roman" w:hAnsi="Times New Roman" w:cs="Times New Roman"/>
          <w:color w:val="000009"/>
          <w:sz w:val="22"/>
          <w:szCs w:val="22"/>
        </w:rPr>
        <w:t xml:space="preserve">Here it may be a patriarchal family; there it may be a matriarchal family, but there is no denying the fact that family is at the basis of the state”. </w:t>
      </w:r>
    </w:p>
    <w:p w14:paraId="6902DCAE" w14:textId="5D5A7068" w:rsidR="000E3854" w:rsidRDefault="000E3854" w:rsidP="000E3854">
      <w:pPr>
        <w:widowControl w:val="0"/>
        <w:autoSpaceDE w:val="0"/>
        <w:autoSpaceDN w:val="0"/>
        <w:adjustRightInd w:val="0"/>
        <w:spacing w:after="240" w:line="340" w:lineRule="atLeast"/>
        <w:rPr>
          <w:rFonts w:ascii="MS Mincho" w:eastAsia="MS Mincho" w:hAnsi="MS Mincho" w:cs="MS Mincho"/>
          <w:color w:val="000009"/>
          <w:sz w:val="22"/>
          <w:szCs w:val="22"/>
        </w:rPr>
      </w:pPr>
      <w:r w:rsidRPr="000E3854">
        <w:rPr>
          <w:rFonts w:ascii="Times New Roman" w:hAnsi="Times New Roman" w:cs="Times New Roman"/>
          <w:b/>
          <w:color w:val="000009"/>
          <w:sz w:val="22"/>
          <w:szCs w:val="22"/>
          <w:u w:val="single"/>
        </w:rPr>
        <w:t>Force Theory of Origin of the State</w:t>
      </w:r>
      <w:r w:rsidRPr="000E3854">
        <w:rPr>
          <w:rFonts w:ascii="Times New Roman" w:hAnsi="Times New Roman" w:cs="Times New Roman"/>
          <w:color w:val="000009"/>
          <w:sz w:val="22"/>
          <w:szCs w:val="22"/>
        </w:rPr>
        <w:t>:</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Another early theory of the origin of the state is the theory of force.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exponents of this theory hold that wars and aggressions by some powerful tribe were the principal factors in the creation of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They rely on the oft-quoted saying “war begot the King” as the historical explanation of the origin of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force or might prevailed over the right in the primitive society. A man physically stronger established his authority over the less strong persons. The strongest person in a tribe is, therefore, made the chief or leader of that tribe.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History supports the force theory as the origin of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According to Edward Jenks: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“Historically speaking, there is not the slightest difficulty in proving that all political communities of the modern type owe their existence to successful warfare.”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As the state increased in population and size there was a concomitant improvement in the art of warfare. The small states fought among themselves and the successful ones made big states.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The same people established the kingdom of England by defeating the local people there in the eleventh century A.D. Stephen Butler </w:t>
      </w:r>
      <w:proofErr w:type="spellStart"/>
      <w:r w:rsidRPr="000E3854">
        <w:rPr>
          <w:rFonts w:ascii="Times New Roman" w:hAnsi="Times New Roman" w:cs="Times New Roman"/>
          <w:color w:val="000009"/>
          <w:sz w:val="22"/>
          <w:szCs w:val="22"/>
        </w:rPr>
        <w:t>Leachock</w:t>
      </w:r>
      <w:proofErr w:type="spellEnd"/>
      <w:r w:rsidRPr="000E3854">
        <w:rPr>
          <w:rFonts w:ascii="Times New Roman" w:hAnsi="Times New Roman" w:cs="Times New Roman"/>
          <w:color w:val="000009"/>
          <w:sz w:val="22"/>
          <w:szCs w:val="22"/>
        </w:rPr>
        <w:t xml:space="preserve"> sums up the founding of states by the use of force in these words: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History of the Theory: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This theory is based on the well-accepted maxim of survival of the fittest. There is always a natural struggle for existence by fighting all adversaries among the animal world. This analogy may be stretched to cover the human beings.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Secondly, by emphasising the spiritual aspect of the church the clergymen condemned the authority of the state as one of brute force. This indirectly lends credence to the theory of force as the original factor in the creation of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Thirdly, the socialists also, by condemning the coercive power of the state as one bent upon </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 xml:space="preserve">supported by the German philosophers like Friedrich Hegel, Immanuel Kant, John </w:t>
      </w:r>
      <w:proofErr w:type="spellStart"/>
      <w:r w:rsidRPr="000E3854">
        <w:rPr>
          <w:rFonts w:ascii="Times New Roman" w:hAnsi="Times New Roman" w:cs="Times New Roman"/>
          <w:color w:val="000009"/>
          <w:sz w:val="22"/>
          <w:szCs w:val="22"/>
        </w:rPr>
        <w:t>Bernhardi</w:t>
      </w:r>
      <w:proofErr w:type="spellEnd"/>
      <w:r w:rsidRPr="000E3854">
        <w:rPr>
          <w:rFonts w:ascii="Times New Roman" w:hAnsi="Times New Roman" w:cs="Times New Roman"/>
          <w:color w:val="000009"/>
          <w:sz w:val="22"/>
          <w:szCs w:val="22"/>
        </w:rPr>
        <w:t xml:space="preserve"> and </w:t>
      </w:r>
      <w:proofErr w:type="spellStart"/>
      <w:r w:rsidRPr="000E3854">
        <w:rPr>
          <w:rFonts w:ascii="Times New Roman" w:hAnsi="Times New Roman" w:cs="Times New Roman"/>
          <w:color w:val="000009"/>
          <w:sz w:val="22"/>
          <w:szCs w:val="22"/>
        </w:rPr>
        <w:t>Triestchki</w:t>
      </w:r>
      <w:proofErr w:type="spellEnd"/>
      <w:r w:rsidRPr="000E3854">
        <w:rPr>
          <w:rFonts w:ascii="Times New Roman" w:hAnsi="Times New Roman" w:cs="Times New Roman"/>
          <w:color w:val="000009"/>
          <w:sz w:val="22"/>
          <w:szCs w:val="22"/>
        </w:rPr>
        <w:t xml:space="preserve">. They maintain that war and force are the deciding factors in the creation of the state. Today in the words of </w:t>
      </w:r>
      <w:proofErr w:type="spellStart"/>
      <w:r w:rsidRPr="000E3854">
        <w:rPr>
          <w:rFonts w:ascii="Times New Roman" w:hAnsi="Times New Roman" w:cs="Times New Roman"/>
          <w:color w:val="000009"/>
          <w:sz w:val="22"/>
          <w:szCs w:val="22"/>
        </w:rPr>
        <w:t>Triestchki</w:t>
      </w:r>
      <w:proofErr w:type="spellEnd"/>
      <w:r w:rsidRPr="000E3854">
        <w:rPr>
          <w:rFonts w:ascii="Times New Roman" w:hAnsi="Times New Roman" w:cs="Times New Roman"/>
          <w:color w:val="000009"/>
          <w:sz w:val="22"/>
          <w:szCs w:val="22"/>
        </w:rPr>
        <w:t xml:space="preserve"> – “State is power; it is a sin for a state to be weak. That state is the public power of offence and defence. The grandeur of history lies in the perpetual conflict of nations and the appeal to arms will be valid until the end of history.” According to </w:t>
      </w:r>
      <w:proofErr w:type="spellStart"/>
      <w:r w:rsidRPr="000E3854">
        <w:rPr>
          <w:rFonts w:ascii="Times New Roman" w:hAnsi="Times New Roman" w:cs="Times New Roman"/>
          <w:color w:val="000009"/>
          <w:sz w:val="22"/>
          <w:szCs w:val="22"/>
        </w:rPr>
        <w:t>Bernhardi</w:t>
      </w:r>
      <w:proofErr w:type="spellEnd"/>
      <w:r w:rsidRPr="000E3854">
        <w:rPr>
          <w:rFonts w:ascii="Times New Roman" w:hAnsi="Times New Roman" w:cs="Times New Roman"/>
          <w:color w:val="000009"/>
          <w:sz w:val="22"/>
          <w:szCs w:val="22"/>
        </w:rPr>
        <w:t xml:space="preserve">-“Might is the supreme right, and the dispute as to what is right is decided by the </w:t>
      </w:r>
      <w:r w:rsidRPr="000E3854">
        <w:rPr>
          <w:rFonts w:ascii="Times New Roman" w:hAnsi="Times New Roman" w:cs="Times New Roman"/>
          <w:color w:val="000009"/>
          <w:sz w:val="22"/>
          <w:szCs w:val="22"/>
        </w:rPr>
        <w:t>abridgement</w:t>
      </w:r>
      <w:r w:rsidRPr="000E3854">
        <w:rPr>
          <w:rFonts w:ascii="Times New Roman" w:hAnsi="Times New Roman" w:cs="Times New Roman"/>
          <w:color w:val="000009"/>
          <w:sz w:val="22"/>
          <w:szCs w:val="22"/>
        </w:rPr>
        <w:t xml:space="preserve"> of war. War gives a biologically just decision since its decision rest on the very nature of things.”</w:t>
      </w:r>
      <w:r w:rsidRPr="000E3854">
        <w:rPr>
          <w:rFonts w:ascii="MS Mincho" w:eastAsia="MS Mincho" w:hAnsi="MS Mincho" w:cs="MS Mincho"/>
          <w:color w:val="000009"/>
          <w:sz w:val="22"/>
          <w:szCs w:val="22"/>
        </w:rPr>
        <w:t> </w:t>
      </w:r>
    </w:p>
    <w:p w14:paraId="038ABBD9" w14:textId="2DD8F4ED" w:rsidR="000E3854" w:rsidRDefault="000E3854" w:rsidP="000E3854">
      <w:pPr>
        <w:widowControl w:val="0"/>
        <w:autoSpaceDE w:val="0"/>
        <w:autoSpaceDN w:val="0"/>
        <w:adjustRightInd w:val="0"/>
        <w:spacing w:after="240" w:line="340" w:lineRule="atLeast"/>
        <w:rPr>
          <w:rFonts w:ascii="MS Mincho" w:eastAsia="MS Mincho" w:hAnsi="MS Mincho" w:cs="MS Mincho"/>
          <w:color w:val="000009"/>
          <w:sz w:val="22"/>
          <w:szCs w:val="22"/>
        </w:rPr>
      </w:pPr>
      <w:r w:rsidRPr="000E3854">
        <w:rPr>
          <w:rFonts w:ascii="Times New Roman" w:hAnsi="Times New Roman" w:cs="Times New Roman"/>
          <w:b/>
          <w:color w:val="000009"/>
          <w:sz w:val="22"/>
          <w:szCs w:val="22"/>
          <w:u w:val="single"/>
        </w:rPr>
        <w:t>Criticisms of the Theory:</w:t>
      </w:r>
      <w:r w:rsidRPr="000E3854">
        <w:rPr>
          <w:rFonts w:ascii="MS Mincho" w:eastAsia="MS Mincho" w:hAnsi="MS Mincho" w:cs="MS Mincho"/>
          <w:b/>
          <w:color w:val="000009"/>
          <w:sz w:val="22"/>
          <w:szCs w:val="22"/>
          <w:u w:val="single"/>
        </w:rPr>
        <w:t> </w:t>
      </w:r>
      <w:r w:rsidRPr="000E3854">
        <w:rPr>
          <w:rFonts w:ascii="Times New Roman" w:hAnsi="Times New Roman" w:cs="Times New Roman"/>
          <w:color w:val="000009"/>
          <w:sz w:val="22"/>
          <w:szCs w:val="22"/>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 This</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has</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been</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rightly</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pointed</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out</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by</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Stephen</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Butler</w:t>
      </w:r>
      <w:r>
        <w:rPr>
          <w:rFonts w:ascii="Times New Roman" w:hAnsi="Times New Roman" w:cs="Times New Roman"/>
          <w:color w:val="000009"/>
          <w:sz w:val="22"/>
          <w:szCs w:val="22"/>
        </w:rPr>
        <w:t xml:space="preserve"> Leacock- “The t</w:t>
      </w:r>
      <w:r w:rsidRPr="000E3854">
        <w:rPr>
          <w:rFonts w:ascii="Times New Roman" w:hAnsi="Times New Roman" w:cs="Times New Roman"/>
          <w:color w:val="000009"/>
          <w:sz w:val="22"/>
          <w:szCs w:val="22"/>
        </w:rPr>
        <w:t>heory</w:t>
      </w:r>
      <w:r>
        <w:rPr>
          <w:rFonts w:ascii="Times New Roman" w:hAnsi="Times New Roman" w:cs="Times New Roman"/>
          <w:color w:val="000009"/>
          <w:sz w:val="22"/>
          <w:szCs w:val="22"/>
        </w:rPr>
        <w:t xml:space="preserve"> is </w:t>
      </w:r>
      <w:r w:rsidRPr="000E3854">
        <w:rPr>
          <w:rFonts w:ascii="Times New Roman" w:hAnsi="Times New Roman" w:cs="Times New Roman"/>
          <w:color w:val="000009"/>
          <w:sz w:val="22"/>
          <w:szCs w:val="22"/>
        </w:rPr>
        <w:t>magnifying</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what has</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been</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only</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one</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factorin</w:t>
      </w:r>
      <w:r>
        <w:rPr>
          <w:rFonts w:ascii="Times New Roman" w:hAnsi="Times New Roman" w:cs="Times New Roman"/>
          <w:color w:val="000009"/>
          <w:sz w:val="22"/>
          <w:szCs w:val="22"/>
        </w:rPr>
        <w:t xml:space="preserve">g </w:t>
      </w:r>
      <w:r w:rsidRPr="000E3854">
        <w:rPr>
          <w:rFonts w:ascii="Times New Roman" w:hAnsi="Times New Roman" w:cs="Times New Roman"/>
          <w:color w:val="000009"/>
          <w:sz w:val="22"/>
          <w:szCs w:val="22"/>
        </w:rPr>
        <w:t>the</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evolution</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of</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society</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into</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the</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sole</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controlling</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force.” A</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state</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may</w:t>
      </w:r>
      <w:r>
        <w:rPr>
          <w:rFonts w:ascii="Times New Roman" w:hAnsi="Times New Roman" w:cs="Times New Roman"/>
          <w:color w:val="000009"/>
          <w:sz w:val="22"/>
          <w:szCs w:val="22"/>
        </w:rPr>
        <w:t xml:space="preserve"> </w:t>
      </w:r>
      <w:r w:rsidRPr="000E3854">
        <w:rPr>
          <w:rFonts w:ascii="Times New Roman" w:hAnsi="Times New Roman" w:cs="Times New Roman"/>
          <w:color w:val="000009"/>
          <w:sz w:val="22"/>
          <w:szCs w:val="22"/>
        </w:rPr>
        <w:t>be created by force temporarily. But to perpetuate it something more is essential.</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In the second place, the theory of force runs counter to the universally accepted maxim of Thomas Hill Green- “Will, not force, is the basis of the state.” No state can be permanent by bayonets and daggers. It must have the general voluntary acceptance by the people.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In the third place, the theory of force is inconsistent with individual liberty. The moment one accepts that the basis of a state is force, how can one expect liberty there? The theory of force may be temporarily the order of the day in despotism as against democracy.</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In the fourth place, the doctrine of survival of the fittest which is relied upon by the champions of the force theory has erroneously applied a system that is applicable to the animal world to human world. If force was the determining factor, how could Mahatma Gandhi ’ s non-violence triumph over the brute force of the British Imperialists?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Lastly, the force theory is to be discarded because political consciousness rather than force is the origin of the state. Without political consciousness of the people the state cannot be created. This is so because man is by nature a political animal. It is that political conscience that lay deep in the foundation of the state.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We may conclude with the words of R. N. Gilchrist- “ The state, government and indeed all institutions are the result of man ’ s consciousness, the creation of which have arisen from his appreciation of a moral end.”</w:t>
      </w:r>
      <w:r w:rsidRPr="000E3854">
        <w:rPr>
          <w:rFonts w:ascii="MS Mincho" w:eastAsia="MS Mincho" w:hAnsi="MS Mincho" w:cs="MS Mincho"/>
          <w:color w:val="000009"/>
          <w:sz w:val="22"/>
          <w:szCs w:val="22"/>
        </w:rPr>
        <w:t> </w:t>
      </w:r>
    </w:p>
    <w:p w14:paraId="12D5274A" w14:textId="7C5521E9" w:rsidR="000E3854" w:rsidRPr="000E3854" w:rsidRDefault="000E3854" w:rsidP="000E3854">
      <w:pPr>
        <w:widowControl w:val="0"/>
        <w:autoSpaceDE w:val="0"/>
        <w:autoSpaceDN w:val="0"/>
        <w:adjustRightInd w:val="0"/>
        <w:spacing w:after="240" w:line="340" w:lineRule="atLeast"/>
        <w:rPr>
          <w:rFonts w:ascii="Times" w:hAnsi="Times" w:cs="Times"/>
          <w:color w:val="000000"/>
          <w:sz w:val="22"/>
          <w:szCs w:val="22"/>
        </w:rPr>
      </w:pPr>
      <w:r w:rsidRPr="000E3854">
        <w:rPr>
          <w:rFonts w:ascii="Times New Roman" w:hAnsi="Times New Roman" w:cs="Times New Roman"/>
          <w:b/>
          <w:color w:val="000009"/>
          <w:sz w:val="22"/>
          <w:szCs w:val="22"/>
          <w:u w:val="single"/>
        </w:rPr>
        <w:t>Merits of the Theory</w:t>
      </w:r>
      <w:r w:rsidRPr="000E3854">
        <w:rPr>
          <w:rFonts w:ascii="Times New Roman" w:hAnsi="Times New Roman" w:cs="Times New Roman"/>
          <w:color w:val="000009"/>
          <w:sz w:val="22"/>
          <w:szCs w:val="22"/>
        </w:rPr>
        <w:t>:</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The theory of force, though untenable as an explanation of the origin of the state, has some redeeming features: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Later on, the Aryans sprawled their kingdoms and broad-based their government and ruled with the backing of the people.</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Secondly, the other silver lining of the theory is that it made the slates conscious of building </w:t>
      </w:r>
    </w:p>
    <w:p w14:paraId="16510A6B" w14:textId="77777777" w:rsidR="000E3854" w:rsidRDefault="000E3854" w:rsidP="000E3854">
      <w:pPr>
        <w:widowControl w:val="0"/>
        <w:autoSpaceDE w:val="0"/>
        <w:autoSpaceDN w:val="0"/>
        <w:adjustRightInd w:val="0"/>
        <w:spacing w:after="240" w:line="340" w:lineRule="atLeast"/>
        <w:rPr>
          <w:rFonts w:ascii="MS Mincho" w:eastAsia="MS Mincho" w:hAnsi="MS Mincho" w:cs="MS Mincho"/>
          <w:color w:val="000009"/>
          <w:sz w:val="22"/>
          <w:szCs w:val="22"/>
        </w:rPr>
      </w:pPr>
      <w:r w:rsidRPr="000E3854">
        <w:rPr>
          <w:rFonts w:ascii="Times New Roman" w:hAnsi="Times New Roman" w:cs="Times New Roman"/>
          <w:color w:val="000009"/>
          <w:sz w:val="22"/>
          <w:szCs w:val="22"/>
        </w:rPr>
        <w:t xml:space="preserve">adequate defence and army to protect the territorial integrity of the state. That is why we find commanders of war or </w:t>
      </w:r>
      <w:proofErr w:type="spellStart"/>
      <w:r w:rsidRPr="000E3854">
        <w:rPr>
          <w:rFonts w:ascii="Times New Roman" w:hAnsi="Times New Roman" w:cs="Times New Roman"/>
          <w:color w:val="000009"/>
          <w:sz w:val="22"/>
          <w:szCs w:val="22"/>
        </w:rPr>
        <w:t>Senapati</w:t>
      </w:r>
      <w:proofErr w:type="spellEnd"/>
      <w:r w:rsidRPr="000E3854">
        <w:rPr>
          <w:rFonts w:ascii="Times New Roman" w:hAnsi="Times New Roman" w:cs="Times New Roman"/>
          <w:color w:val="000009"/>
          <w:sz w:val="22"/>
          <w:szCs w:val="22"/>
        </w:rPr>
        <w:t xml:space="preserve"> as an important post in the ancient kingdoms.</w:t>
      </w:r>
      <w:r w:rsidRPr="000E3854">
        <w:rPr>
          <w:rFonts w:ascii="MS Mincho" w:eastAsia="MS Mincho" w:hAnsi="MS Mincho" w:cs="MS Mincho"/>
          <w:color w:val="000009"/>
          <w:sz w:val="22"/>
          <w:szCs w:val="22"/>
        </w:rPr>
        <w:t> </w:t>
      </w:r>
    </w:p>
    <w:p w14:paraId="71972C5B" w14:textId="72776D4C" w:rsidR="000E3854" w:rsidRDefault="000E3854" w:rsidP="000E3854">
      <w:pPr>
        <w:widowControl w:val="0"/>
        <w:autoSpaceDE w:val="0"/>
        <w:autoSpaceDN w:val="0"/>
        <w:adjustRightInd w:val="0"/>
        <w:spacing w:after="240" w:line="340" w:lineRule="atLeast"/>
        <w:rPr>
          <w:rFonts w:ascii="Times New Roman" w:eastAsia="MS Mincho" w:hAnsi="Times New Roman" w:cs="Times New Roman"/>
          <w:color w:val="000009"/>
          <w:sz w:val="22"/>
          <w:szCs w:val="22"/>
        </w:rPr>
      </w:pPr>
      <w:r w:rsidRPr="000E3854">
        <w:rPr>
          <w:rFonts w:ascii="Times New Roman" w:eastAsia="MS Mincho" w:hAnsi="Times New Roman" w:cs="Times New Roman"/>
          <w:color w:val="000009"/>
          <w:sz w:val="22"/>
          <w:szCs w:val="22"/>
        </w:rPr>
        <w:t>The theories giving above are different theories in the evolution of states and their strengths</w:t>
      </w:r>
      <w:r>
        <w:rPr>
          <w:rFonts w:ascii="Times New Roman" w:eastAsia="MS Mincho" w:hAnsi="Times New Roman" w:cs="Times New Roman"/>
          <w:color w:val="000009"/>
          <w:sz w:val="22"/>
          <w:szCs w:val="22"/>
        </w:rPr>
        <w:t>.</w:t>
      </w:r>
    </w:p>
    <w:p w14:paraId="4DBE48EC"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r w:rsidRPr="000E3854">
        <w:rPr>
          <w:rFonts w:ascii="Times New Roman" w:hAnsi="Times New Roman" w:cs="Times New Roman"/>
          <w:color w:val="000009"/>
          <w:sz w:val="22"/>
          <w:szCs w:val="22"/>
        </w:rPr>
        <w:t>References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Constitutions of the Countries of the World. March 1998. Vol. 10. Booklet 1. "Lebanon." Translated by </w:t>
      </w:r>
      <w:proofErr w:type="spellStart"/>
      <w:r w:rsidRPr="000E3854">
        <w:rPr>
          <w:rFonts w:ascii="Times New Roman" w:hAnsi="Times New Roman" w:cs="Times New Roman"/>
          <w:color w:val="000009"/>
          <w:sz w:val="22"/>
          <w:szCs w:val="22"/>
        </w:rPr>
        <w:t>Fouad</w:t>
      </w:r>
      <w:proofErr w:type="spellEnd"/>
      <w:r w:rsidRPr="000E3854">
        <w:rPr>
          <w:rFonts w:ascii="Times New Roman" w:hAnsi="Times New Roman" w:cs="Times New Roman"/>
          <w:color w:val="000009"/>
          <w:sz w:val="22"/>
          <w:szCs w:val="22"/>
        </w:rPr>
        <w:t xml:space="preserve"> </w:t>
      </w:r>
      <w:proofErr w:type="spellStart"/>
      <w:r w:rsidRPr="000E3854">
        <w:rPr>
          <w:rFonts w:ascii="Times New Roman" w:hAnsi="Times New Roman" w:cs="Times New Roman"/>
          <w:color w:val="000009"/>
          <w:sz w:val="22"/>
          <w:szCs w:val="22"/>
        </w:rPr>
        <w:t>Fahmy</w:t>
      </w:r>
      <w:proofErr w:type="spellEnd"/>
      <w:r w:rsidRPr="000E3854">
        <w:rPr>
          <w:rFonts w:ascii="Times New Roman" w:hAnsi="Times New Roman" w:cs="Times New Roman"/>
          <w:color w:val="000009"/>
          <w:sz w:val="22"/>
          <w:szCs w:val="22"/>
        </w:rPr>
        <w:t xml:space="preserve"> </w:t>
      </w:r>
      <w:proofErr w:type="spellStart"/>
      <w:r w:rsidRPr="000E3854">
        <w:rPr>
          <w:rFonts w:ascii="Times New Roman" w:hAnsi="Times New Roman" w:cs="Times New Roman"/>
          <w:color w:val="000009"/>
          <w:sz w:val="22"/>
          <w:szCs w:val="22"/>
        </w:rPr>
        <w:t>Shafik</w:t>
      </w:r>
      <w:proofErr w:type="spellEnd"/>
      <w:r w:rsidRPr="000E3854">
        <w:rPr>
          <w:rFonts w:ascii="Times New Roman" w:hAnsi="Times New Roman" w:cs="Times New Roman"/>
          <w:color w:val="000009"/>
          <w:sz w:val="22"/>
          <w:szCs w:val="22"/>
        </w:rPr>
        <w:t xml:space="preserve">. Edited by </w:t>
      </w:r>
      <w:proofErr w:type="spellStart"/>
      <w:r w:rsidRPr="000E3854">
        <w:rPr>
          <w:rFonts w:ascii="Times New Roman" w:hAnsi="Times New Roman" w:cs="Times New Roman"/>
          <w:color w:val="000009"/>
          <w:sz w:val="22"/>
          <w:szCs w:val="22"/>
        </w:rPr>
        <w:t>Gisbert</w:t>
      </w:r>
      <w:proofErr w:type="spellEnd"/>
      <w:r w:rsidRPr="000E3854">
        <w:rPr>
          <w:rFonts w:ascii="Times New Roman" w:hAnsi="Times New Roman" w:cs="Times New Roman"/>
          <w:color w:val="000009"/>
          <w:sz w:val="22"/>
          <w:szCs w:val="22"/>
        </w:rPr>
        <w:t xml:space="preserve"> H. </w:t>
      </w:r>
      <w:proofErr w:type="spellStart"/>
      <w:r w:rsidRPr="000E3854">
        <w:rPr>
          <w:rFonts w:ascii="Times New Roman" w:hAnsi="Times New Roman" w:cs="Times New Roman"/>
          <w:color w:val="000009"/>
          <w:sz w:val="22"/>
          <w:szCs w:val="22"/>
        </w:rPr>
        <w:t>Flanz</w:t>
      </w:r>
      <w:proofErr w:type="spellEnd"/>
      <w:r w:rsidRPr="000E3854">
        <w:rPr>
          <w:rFonts w:ascii="Times New Roman" w:hAnsi="Times New Roman" w:cs="Times New Roman"/>
          <w:color w:val="000009"/>
          <w:sz w:val="22"/>
          <w:szCs w:val="22"/>
        </w:rPr>
        <w:t xml:space="preserve">. Dobbs Ferry, NY: </w:t>
      </w:r>
      <w:proofErr w:type="spellStart"/>
      <w:r w:rsidRPr="000E3854">
        <w:rPr>
          <w:rFonts w:ascii="Times New Roman" w:hAnsi="Times New Roman" w:cs="Times New Roman"/>
          <w:color w:val="000009"/>
          <w:sz w:val="22"/>
          <w:szCs w:val="22"/>
        </w:rPr>
        <w:t>Oceana</w:t>
      </w:r>
      <w:proofErr w:type="spellEnd"/>
      <w:r w:rsidRPr="000E3854">
        <w:rPr>
          <w:rFonts w:ascii="Times New Roman" w:hAnsi="Times New Roman" w:cs="Times New Roman"/>
          <w:color w:val="000009"/>
          <w:sz w:val="22"/>
          <w:szCs w:val="22"/>
        </w:rPr>
        <w:t xml:space="preserve"> Publications.</w:t>
      </w:r>
      <w:r w:rsidRPr="000E3854">
        <w:rPr>
          <w:rFonts w:ascii="MS Mincho" w:eastAsia="MS Mincho" w:hAnsi="MS Mincho" w:cs="MS Mincho"/>
          <w:color w:val="000009"/>
          <w:sz w:val="22"/>
          <w:szCs w:val="22"/>
        </w:rPr>
        <w:t> </w:t>
      </w:r>
      <w:r w:rsidRPr="000E3854">
        <w:rPr>
          <w:rFonts w:ascii="Times New Roman" w:hAnsi="Times New Roman" w:cs="Times New Roman"/>
          <w:color w:val="000009"/>
          <w:sz w:val="22"/>
          <w:szCs w:val="22"/>
        </w:rPr>
        <w:t xml:space="preserve">1999 constitution of Nigeria </w:t>
      </w:r>
    </w:p>
    <w:p w14:paraId="6AA8E907"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sz w:val="22"/>
          <w:szCs w:val="22"/>
        </w:rPr>
      </w:pPr>
    </w:p>
    <w:p w14:paraId="528C4286" w14:textId="1292065B" w:rsidR="000E3854" w:rsidRPr="00FD67FF" w:rsidRDefault="000E3854" w:rsidP="000E3854">
      <w:pPr>
        <w:widowControl w:val="0"/>
        <w:autoSpaceDE w:val="0"/>
        <w:autoSpaceDN w:val="0"/>
        <w:adjustRightInd w:val="0"/>
        <w:spacing w:after="240" w:line="340" w:lineRule="atLeast"/>
        <w:rPr>
          <w:rFonts w:ascii="Times New Roman" w:hAnsi="Times New Roman" w:cs="Times New Roman"/>
          <w:color w:val="000000"/>
        </w:rPr>
      </w:pPr>
      <w:bookmarkStart w:id="0" w:name="_GoBack"/>
      <w:bookmarkEnd w:id="0"/>
    </w:p>
    <w:p w14:paraId="458D6EB8" w14:textId="012159D3" w:rsidR="000E3854" w:rsidRPr="000E3854" w:rsidRDefault="000E3854" w:rsidP="000E3854">
      <w:pPr>
        <w:widowControl w:val="0"/>
        <w:autoSpaceDE w:val="0"/>
        <w:autoSpaceDN w:val="0"/>
        <w:adjustRightInd w:val="0"/>
        <w:spacing w:after="240" w:line="340" w:lineRule="atLeast"/>
        <w:rPr>
          <w:rFonts w:ascii="Times" w:hAnsi="Times" w:cs="Times"/>
          <w:color w:val="000000"/>
        </w:rPr>
      </w:pPr>
    </w:p>
    <w:p w14:paraId="735BEE28" w14:textId="77777777" w:rsidR="000E3854" w:rsidRPr="000E3854" w:rsidRDefault="000E3854" w:rsidP="000E3854">
      <w:pPr>
        <w:widowControl w:val="0"/>
        <w:autoSpaceDE w:val="0"/>
        <w:autoSpaceDN w:val="0"/>
        <w:adjustRightInd w:val="0"/>
        <w:spacing w:after="240" w:line="340" w:lineRule="atLeast"/>
        <w:rPr>
          <w:rFonts w:ascii="Times" w:hAnsi="Times" w:cs="Times"/>
          <w:color w:val="000000"/>
        </w:rPr>
      </w:pPr>
    </w:p>
    <w:p w14:paraId="6CC79C66" w14:textId="7BF7172B"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rPr>
      </w:pPr>
    </w:p>
    <w:p w14:paraId="5912D630"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rPr>
      </w:pPr>
    </w:p>
    <w:p w14:paraId="5124D9E7"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rPr>
      </w:pPr>
    </w:p>
    <w:p w14:paraId="35AAA53A" w14:textId="6643284F"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rPr>
      </w:pPr>
    </w:p>
    <w:p w14:paraId="5352BCFB" w14:textId="77777777" w:rsidR="000E3854" w:rsidRPr="000E3854" w:rsidRDefault="000E3854" w:rsidP="000E3854">
      <w:pPr>
        <w:widowControl w:val="0"/>
        <w:autoSpaceDE w:val="0"/>
        <w:autoSpaceDN w:val="0"/>
        <w:adjustRightInd w:val="0"/>
        <w:spacing w:after="240" w:line="340" w:lineRule="atLeast"/>
        <w:rPr>
          <w:rFonts w:ascii="Times" w:hAnsi="Times" w:cs="Times"/>
          <w:color w:val="000000"/>
        </w:rPr>
      </w:pPr>
    </w:p>
    <w:p w14:paraId="3EE30BD5"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rPr>
      </w:pPr>
    </w:p>
    <w:p w14:paraId="2B297A91"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rPr>
      </w:pPr>
    </w:p>
    <w:p w14:paraId="78F5C53C"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9"/>
        </w:rPr>
      </w:pPr>
    </w:p>
    <w:p w14:paraId="079C9333" w14:textId="77777777" w:rsidR="000E3854" w:rsidRPr="000E3854" w:rsidRDefault="000E3854" w:rsidP="000E3854">
      <w:pPr>
        <w:widowControl w:val="0"/>
        <w:autoSpaceDE w:val="0"/>
        <w:autoSpaceDN w:val="0"/>
        <w:adjustRightInd w:val="0"/>
        <w:spacing w:after="240" w:line="340" w:lineRule="atLeast"/>
        <w:rPr>
          <w:rFonts w:ascii="Times New Roman" w:hAnsi="Times New Roman" w:cs="Times New Roman"/>
          <w:color w:val="000000"/>
        </w:rPr>
      </w:pPr>
    </w:p>
    <w:p w14:paraId="03E74DDB" w14:textId="77777777" w:rsidR="000E3854" w:rsidRPr="000E3854" w:rsidRDefault="000E3854" w:rsidP="000E3854">
      <w:pPr>
        <w:rPr>
          <w:rFonts w:ascii="Times New Roman" w:hAnsi="Times New Roman" w:cs="Times New Roman"/>
          <w:b/>
          <w:u w:val="single"/>
          <w:lang w:val="en-US"/>
        </w:rPr>
      </w:pPr>
    </w:p>
    <w:sectPr w:rsidR="000E3854" w:rsidRPr="000E3854" w:rsidSect="004C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6505"/>
    <w:multiLevelType w:val="hybridMultilevel"/>
    <w:tmpl w:val="08481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884234"/>
    <w:multiLevelType w:val="hybridMultilevel"/>
    <w:tmpl w:val="ABF08C7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FA607E"/>
    <w:multiLevelType w:val="multilevel"/>
    <w:tmpl w:val="25E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282B90"/>
    <w:multiLevelType w:val="multilevel"/>
    <w:tmpl w:val="B90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25B45"/>
    <w:multiLevelType w:val="hybridMultilevel"/>
    <w:tmpl w:val="5FD4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D063F3"/>
    <w:multiLevelType w:val="multilevel"/>
    <w:tmpl w:val="78EE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3D"/>
    <w:rsid w:val="000E3854"/>
    <w:rsid w:val="0029056E"/>
    <w:rsid w:val="004C01D0"/>
    <w:rsid w:val="0053743D"/>
    <w:rsid w:val="00650257"/>
    <w:rsid w:val="00773C63"/>
    <w:rsid w:val="007B2AC9"/>
    <w:rsid w:val="008F5D64"/>
    <w:rsid w:val="00B86E3E"/>
    <w:rsid w:val="00FD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6668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3C63"/>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43D"/>
    <w:pPr>
      <w:ind w:left="720"/>
      <w:contextualSpacing/>
    </w:pPr>
  </w:style>
  <w:style w:type="character" w:customStyle="1" w:styleId="Heading3Char">
    <w:name w:val="Heading 3 Char"/>
    <w:basedOn w:val="DefaultParagraphFont"/>
    <w:link w:val="Heading3"/>
    <w:uiPriority w:val="9"/>
    <w:rsid w:val="00773C63"/>
    <w:rPr>
      <w:rFonts w:ascii="Times New Roman" w:hAnsi="Times New Roman" w:cs="Times New Roman"/>
      <w:b/>
      <w:bCs/>
      <w:sz w:val="27"/>
      <w:szCs w:val="27"/>
      <w:lang w:eastAsia="en-GB"/>
    </w:rPr>
  </w:style>
  <w:style w:type="paragraph" w:styleId="NormalWeb">
    <w:name w:val="Normal (Web)"/>
    <w:basedOn w:val="Normal"/>
    <w:uiPriority w:val="99"/>
    <w:unhideWhenUsed/>
    <w:rsid w:val="00773C6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73C63"/>
  </w:style>
  <w:style w:type="character" w:styleId="Hyperlink">
    <w:name w:val="Hyperlink"/>
    <w:basedOn w:val="DefaultParagraphFont"/>
    <w:uiPriority w:val="99"/>
    <w:semiHidden/>
    <w:unhideWhenUsed/>
    <w:rsid w:val="00773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1252">
      <w:bodyDiv w:val="1"/>
      <w:marLeft w:val="0"/>
      <w:marRight w:val="0"/>
      <w:marTop w:val="0"/>
      <w:marBottom w:val="0"/>
      <w:divBdr>
        <w:top w:val="none" w:sz="0" w:space="0" w:color="auto"/>
        <w:left w:val="none" w:sz="0" w:space="0" w:color="auto"/>
        <w:bottom w:val="none" w:sz="0" w:space="0" w:color="auto"/>
        <w:right w:val="none" w:sz="0" w:space="0" w:color="auto"/>
      </w:divBdr>
    </w:div>
    <w:div w:id="623929051">
      <w:bodyDiv w:val="1"/>
      <w:marLeft w:val="0"/>
      <w:marRight w:val="0"/>
      <w:marTop w:val="0"/>
      <w:marBottom w:val="0"/>
      <w:divBdr>
        <w:top w:val="none" w:sz="0" w:space="0" w:color="auto"/>
        <w:left w:val="none" w:sz="0" w:space="0" w:color="auto"/>
        <w:bottom w:val="none" w:sz="0" w:space="0" w:color="auto"/>
        <w:right w:val="none" w:sz="0" w:space="0" w:color="auto"/>
      </w:divBdr>
    </w:div>
    <w:div w:id="709572348">
      <w:bodyDiv w:val="1"/>
      <w:marLeft w:val="0"/>
      <w:marRight w:val="0"/>
      <w:marTop w:val="0"/>
      <w:marBottom w:val="0"/>
      <w:divBdr>
        <w:top w:val="none" w:sz="0" w:space="0" w:color="auto"/>
        <w:left w:val="none" w:sz="0" w:space="0" w:color="auto"/>
        <w:bottom w:val="none" w:sz="0" w:space="0" w:color="auto"/>
        <w:right w:val="none" w:sz="0" w:space="0" w:color="auto"/>
      </w:divBdr>
    </w:div>
    <w:div w:id="1326057358">
      <w:bodyDiv w:val="1"/>
      <w:marLeft w:val="0"/>
      <w:marRight w:val="0"/>
      <w:marTop w:val="0"/>
      <w:marBottom w:val="0"/>
      <w:divBdr>
        <w:top w:val="none" w:sz="0" w:space="0" w:color="auto"/>
        <w:left w:val="none" w:sz="0" w:space="0" w:color="auto"/>
        <w:bottom w:val="none" w:sz="0" w:space="0" w:color="auto"/>
        <w:right w:val="none" w:sz="0" w:space="0" w:color="auto"/>
      </w:divBdr>
    </w:div>
    <w:div w:id="1738429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15</Pages>
  <Words>6713</Words>
  <Characters>38269</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2020-07-28T15:04:00Z</dcterms:created>
  <dcterms:modified xsi:type="dcterms:W3CDTF">2020-08-05T19:04:00Z</dcterms:modified>
</cp:coreProperties>
</file>