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9ED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There are generally two categories of grounds for loss of citizenship.</w:t>
      </w:r>
      <w:hyperlink r:id="rId5" w:anchor="cite_note-1" w:history="1">
        <w:r w:rsidRPr="00CF7BA1">
          <w:rPr>
            <w:rFonts w:ascii="Arial" w:eastAsia="Times New Roman" w:hAnsi="Arial" w:cs="Arial"/>
            <w:color w:val="0B0080"/>
            <w:sz w:val="20"/>
            <w:szCs w:val="20"/>
            <w:u w:val="single"/>
            <w:vertAlign w:val="superscript"/>
          </w:rPr>
          <w:t>[1]</w:t>
        </w:r>
      </w:hyperlink>
      <w:hyperlink r:id="rId6" w:anchor="cite_note-EUDOp2-2" w:history="1">
        <w:r w:rsidRPr="00CF7BA1">
          <w:rPr>
            <w:rFonts w:ascii="Arial" w:eastAsia="Times New Roman" w:hAnsi="Arial" w:cs="Arial"/>
            <w:color w:val="0B0080"/>
            <w:sz w:val="20"/>
            <w:szCs w:val="20"/>
            <w:u w:val="single"/>
            <w:vertAlign w:val="superscript"/>
          </w:rPr>
          <w:t>[2]</w:t>
        </w:r>
      </w:hyperlink>
      <w:r w:rsidRPr="00CF7BA1">
        <w:rPr>
          <w:rFonts w:ascii="Arial" w:eastAsia="Times New Roman" w:hAnsi="Arial" w:cs="Arial"/>
          <w:color w:val="333333"/>
          <w:sz w:val="20"/>
          <w:szCs w:val="20"/>
        </w:rPr>
        <w:t> "Involuntary loss" may occur due to either automatic lapse of citizenship from the citizen for failure to take some action to retain citizenship, or active withdrawal of citizenship by the country. In contrast, "voluntary loss", often called "relinquishment" or "renunciation", is initiated by the citizen.</w:t>
      </w:r>
      <w:hyperlink r:id="rId7" w:anchor="cite_note-EUDOp2-2" w:history="1">
        <w:r w:rsidRPr="00CF7BA1">
          <w:rPr>
            <w:rFonts w:ascii="Arial" w:eastAsia="Times New Roman" w:hAnsi="Arial" w:cs="Arial"/>
            <w:color w:val="0B0080"/>
            <w:sz w:val="20"/>
            <w:szCs w:val="20"/>
            <w:u w:val="single"/>
            <w:vertAlign w:val="superscript"/>
          </w:rPr>
          <w:t>[2]</w:t>
        </w:r>
      </w:hyperlink>
      <w:r w:rsidRPr="00CF7BA1">
        <w:rPr>
          <w:rFonts w:ascii="Arial" w:eastAsia="Times New Roman" w:hAnsi="Arial" w:cs="Arial"/>
          <w:color w:val="333333"/>
          <w:sz w:val="20"/>
          <w:szCs w:val="20"/>
        </w:rPr>
        <w:t xml:space="preserve"> It is not always easy to make a clean distinction between the two categories: loss of citizenship due to an initial cause undertaken voluntarily (for example, voluntarily serving in a foreign military or voluntarily </w:t>
      </w:r>
      <w:proofErr w:type="spellStart"/>
      <w:r w:rsidRPr="00CF7BA1">
        <w:rPr>
          <w:rFonts w:ascii="Arial" w:eastAsia="Times New Roman" w:hAnsi="Arial" w:cs="Arial"/>
          <w:color w:val="333333"/>
          <w:sz w:val="20"/>
          <w:szCs w:val="20"/>
        </w:rPr>
        <w:t>naturalising</w:t>
      </w:r>
      <w:proofErr w:type="spellEnd"/>
      <w:r w:rsidRPr="00CF7BA1">
        <w:rPr>
          <w:rFonts w:ascii="Arial" w:eastAsia="Times New Roman" w:hAnsi="Arial" w:cs="Arial"/>
          <w:color w:val="333333"/>
          <w:sz w:val="20"/>
          <w:szCs w:val="20"/>
        </w:rPr>
        <w:t xml:space="preserve"> as a citizen of a foreign country) could be seen either as "voluntary loss" or "involuntary loss".</w:t>
      </w:r>
      <w:hyperlink r:id="rId8" w:anchor="cite_note-EUDOp2-2" w:history="1">
        <w:r w:rsidRPr="00CF7BA1">
          <w:rPr>
            <w:rFonts w:ascii="Arial" w:eastAsia="Times New Roman" w:hAnsi="Arial" w:cs="Arial"/>
            <w:color w:val="0B0080"/>
            <w:sz w:val="20"/>
            <w:szCs w:val="20"/>
            <w:u w:val="single"/>
            <w:vertAlign w:val="superscript"/>
          </w:rPr>
          <w:t>[2]</w:t>
        </w:r>
      </w:hyperlink>
      <w:r w:rsidRPr="00CF7BA1">
        <w:rPr>
          <w:rFonts w:ascii="Arial" w:eastAsia="Times New Roman" w:hAnsi="Arial" w:cs="Arial"/>
          <w:color w:val="333333"/>
          <w:sz w:val="20"/>
          <w:szCs w:val="20"/>
        </w:rPr>
        <w:t xml:space="preserve">a </w:t>
      </w:r>
      <w:proofErr w:type="spellStart"/>
      <w:r w:rsidRPr="00CF7BA1">
        <w:rPr>
          <w:rFonts w:ascii="Arial" w:eastAsia="Times New Roman" w:hAnsi="Arial" w:cs="Arial"/>
          <w:color w:val="333333"/>
          <w:sz w:val="20"/>
          <w:szCs w:val="20"/>
        </w:rPr>
        <w:t>lebanese</w:t>
      </w:r>
      <w:proofErr w:type="spellEnd"/>
      <w:r w:rsidRPr="00CF7BA1">
        <w:rPr>
          <w:rFonts w:ascii="Arial" w:eastAsia="Times New Roman" w:hAnsi="Arial" w:cs="Arial"/>
          <w:color w:val="333333"/>
          <w:sz w:val="20"/>
          <w:szCs w:val="20"/>
        </w:rPr>
        <w:t xml:space="preserve"> can </w:t>
      </w:r>
      <w:proofErr w:type="spellStart"/>
      <w:r w:rsidRPr="00CF7BA1">
        <w:rPr>
          <w:rFonts w:ascii="Arial" w:eastAsia="Times New Roman" w:hAnsi="Arial" w:cs="Arial"/>
          <w:color w:val="333333"/>
          <w:sz w:val="20"/>
          <w:szCs w:val="20"/>
        </w:rPr>
        <w:t>loose</w:t>
      </w:r>
      <w:proofErr w:type="spellEnd"/>
      <w:r w:rsidRPr="00CF7BA1">
        <w:rPr>
          <w:rFonts w:ascii="Arial" w:eastAsia="Times New Roman" w:hAnsi="Arial" w:cs="Arial"/>
          <w:color w:val="333333"/>
          <w:sz w:val="20"/>
          <w:szCs w:val="20"/>
        </w:rPr>
        <w:t xml:space="preserve"> their </w:t>
      </w:r>
      <w:proofErr w:type="spellStart"/>
      <w:r w:rsidRPr="00CF7BA1">
        <w:rPr>
          <w:rFonts w:ascii="Arial" w:eastAsia="Times New Roman" w:hAnsi="Arial" w:cs="Arial"/>
          <w:color w:val="333333"/>
          <w:sz w:val="20"/>
          <w:szCs w:val="20"/>
        </w:rPr>
        <w:t>nigerian</w:t>
      </w:r>
      <w:proofErr w:type="spellEnd"/>
      <w:r w:rsidRPr="00CF7BA1">
        <w:rPr>
          <w:rFonts w:ascii="Arial" w:eastAsia="Times New Roman" w:hAnsi="Arial" w:cs="Arial"/>
          <w:color w:val="333333"/>
          <w:sz w:val="20"/>
          <w:szCs w:val="20"/>
        </w:rPr>
        <w:t xml:space="preserve"> citizenship in the following instances.</w:t>
      </w:r>
    </w:p>
    <w:p w14:paraId="049FF740"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Voluntary acquisition of another citizenship</w:t>
      </w:r>
    </w:p>
    <w:p w14:paraId="07DD14DD"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Residing abroad on a permanent basis</w:t>
      </w:r>
    </w:p>
    <w:p w14:paraId="4776281E"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Fraud in the </w:t>
      </w:r>
      <w:proofErr w:type="spellStart"/>
      <w:r w:rsidRPr="00CF7BA1">
        <w:rPr>
          <w:rFonts w:ascii="Arial" w:eastAsia="Times New Roman" w:hAnsi="Arial" w:cs="Arial"/>
          <w:color w:val="333333"/>
          <w:sz w:val="20"/>
          <w:szCs w:val="20"/>
        </w:rPr>
        <w:t>naturalisation</w:t>
      </w:r>
      <w:proofErr w:type="spellEnd"/>
      <w:r w:rsidRPr="00CF7BA1">
        <w:rPr>
          <w:rFonts w:ascii="Arial" w:eastAsia="Times New Roman" w:hAnsi="Arial" w:cs="Arial"/>
          <w:color w:val="333333"/>
          <w:sz w:val="20"/>
          <w:szCs w:val="20"/>
        </w:rPr>
        <w:t xml:space="preserve"> process, including </w:t>
      </w:r>
      <w:hyperlink r:id="rId9" w:tooltip="Sham marriage" w:history="1">
        <w:r w:rsidRPr="00CF7BA1">
          <w:rPr>
            <w:rFonts w:ascii="Arial" w:eastAsia="Times New Roman" w:hAnsi="Arial" w:cs="Arial"/>
            <w:color w:val="0B0080"/>
            <w:sz w:val="20"/>
            <w:szCs w:val="20"/>
            <w:u w:val="single"/>
          </w:rPr>
          <w:t>sham marriages</w:t>
        </w:r>
      </w:hyperlink>
      <w:r w:rsidRPr="00CF7BA1">
        <w:rPr>
          <w:rFonts w:ascii="Arial" w:eastAsia="Times New Roman" w:hAnsi="Arial" w:cs="Arial"/>
          <w:color w:val="333333"/>
          <w:sz w:val="20"/>
          <w:szCs w:val="20"/>
        </w:rPr>
        <w:t xml:space="preserve">, or failure to give up the other citizenship in countries which require that as a condition of </w:t>
      </w:r>
      <w:proofErr w:type="spellStart"/>
      <w:r w:rsidRPr="00CF7BA1">
        <w:rPr>
          <w:rFonts w:ascii="Arial" w:eastAsia="Times New Roman" w:hAnsi="Arial" w:cs="Arial"/>
          <w:color w:val="333333"/>
          <w:sz w:val="20"/>
          <w:szCs w:val="20"/>
        </w:rPr>
        <w:t>naturalisation</w:t>
      </w:r>
      <w:proofErr w:type="spellEnd"/>
    </w:p>
    <w:p w14:paraId="1AEDEBD4"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Serving in a foreign military or foreign government</w:t>
      </w:r>
    </w:p>
    <w:p w14:paraId="347CF131"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Upon adoption by a foreign citizen, or other change in the child's legal relation to the parents such as annulment of maternity/paternity</w:t>
      </w:r>
    </w:p>
    <w:p w14:paraId="383DC216"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For a minor, upon the loss of citizenship by the parents</w:t>
      </w:r>
    </w:p>
    <w:p w14:paraId="344BA54D"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Failure to fulfill conditions, for example in Japan, where Japanese children born with an additional citizenship lose Japanese citizenship if they fail to give up the other citizenship before the age of 22</w:t>
      </w:r>
    </w:p>
    <w:p w14:paraId="5511569C" w14:textId="77777777" w:rsidR="00CF7BA1" w:rsidRPr="00CF7BA1" w:rsidRDefault="00CF7BA1" w:rsidP="00CF7BA1">
      <w:pPr>
        <w:numPr>
          <w:ilvl w:val="0"/>
          <w:numId w:val="1"/>
        </w:num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Voluntary renunciation</w:t>
      </w:r>
    </w:p>
    <w:p w14:paraId="15347E22"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p>
    <w:p w14:paraId="19D7A191"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p>
    <w:p w14:paraId="005DE889"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p>
    <w:p w14:paraId="2DAE6D5E"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p>
    <w:p w14:paraId="17A67F53"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p>
    <w:p w14:paraId="696F62A6" w14:textId="77777777" w:rsidR="00CF7BA1" w:rsidRPr="00CF7BA1" w:rsidRDefault="00CF7BA1" w:rsidP="00CF7BA1">
      <w:pPr>
        <w:spacing w:before="100" w:beforeAutospacing="1" w:after="100" w:afterAutospacing="1" w:line="240" w:lineRule="auto"/>
        <w:outlineLvl w:val="3"/>
        <w:rPr>
          <w:rFonts w:ascii="Arial" w:eastAsia="Times New Roman" w:hAnsi="Arial" w:cs="Arial"/>
          <w:color w:val="333333"/>
          <w:sz w:val="20"/>
          <w:szCs w:val="20"/>
        </w:rPr>
      </w:pPr>
      <w:r w:rsidRPr="00CF7BA1">
        <w:rPr>
          <w:rFonts w:ascii="Arial" w:eastAsia="Times New Roman" w:hAnsi="Arial" w:cs="Arial"/>
          <w:color w:val="333333"/>
          <w:sz w:val="20"/>
          <w:szCs w:val="20"/>
        </w:rPr>
        <w:t>1)The Genesis of Divine Origin Theory:</w:t>
      </w:r>
    </w:p>
    <w:p w14:paraId="71286FC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oldest theory about the origin of the state is the divine origin theory. It is also known as the theory of divine right of Kings.</w:t>
      </w:r>
    </w:p>
    <w:p w14:paraId="37559165"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exponents of this theory believe that the state did not come into being by any effort of man. It is created by God.</w:t>
      </w:r>
    </w:p>
    <w:p w14:paraId="68B790A7"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King who rules over the state is an agent of God on earth.</w:t>
      </w:r>
    </w:p>
    <w:p w14:paraId="65354303"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w:t>
      </w:r>
      <w:proofErr w:type="spellStart"/>
      <w:proofErr w:type="gramStart"/>
      <w:r w:rsidRPr="00CF7BA1">
        <w:rPr>
          <w:rFonts w:ascii="Arial" w:eastAsia="Times New Roman" w:hAnsi="Arial" w:cs="Arial"/>
          <w:color w:val="333333"/>
          <w:sz w:val="20"/>
          <w:szCs w:val="20"/>
        </w:rPr>
        <w:t>alone.</w:t>
      </w:r>
      <w:r w:rsidRPr="00CF7BA1">
        <w:rPr>
          <w:rFonts w:ascii="Arial" w:eastAsia="Times New Roman" w:hAnsi="Arial" w:cs="Arial"/>
          <w:color w:val="424142"/>
          <w:sz w:val="21"/>
          <w:szCs w:val="21"/>
        </w:rPr>
        <w:t>Although</w:t>
      </w:r>
      <w:proofErr w:type="spellEnd"/>
      <w:proofErr w:type="gramEnd"/>
      <w:r w:rsidRPr="00CF7BA1">
        <w:rPr>
          <w:rFonts w:ascii="Arial" w:eastAsia="Times New Roman" w:hAnsi="Arial" w:cs="Arial"/>
          <w:color w:val="424142"/>
          <w:sz w:val="21"/>
          <w:szCs w:val="21"/>
        </w:rPr>
        <w:t xml:space="preserve"> the divine theory is totally discredited as an origin of the state, there are some good things in it. The summum </w:t>
      </w:r>
      <w:proofErr w:type="spellStart"/>
      <w:r w:rsidRPr="00CF7BA1">
        <w:rPr>
          <w:rFonts w:ascii="Arial" w:eastAsia="Times New Roman" w:hAnsi="Arial" w:cs="Arial"/>
          <w:color w:val="424142"/>
          <w:sz w:val="21"/>
          <w:szCs w:val="21"/>
        </w:rPr>
        <w:t>bonum</w:t>
      </w:r>
      <w:proofErr w:type="spellEnd"/>
      <w:r w:rsidRPr="00CF7BA1">
        <w:rPr>
          <w:rFonts w:ascii="Arial" w:eastAsia="Times New Roman" w:hAnsi="Arial" w:cs="Arial"/>
          <w:color w:val="424142"/>
          <w:sz w:val="21"/>
          <w:szCs w:val="21"/>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4758BCF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lastRenderedPageBreak/>
        <w:t xml:space="preserve">2) the </w:t>
      </w:r>
      <w:proofErr w:type="spellStart"/>
      <w:r w:rsidRPr="00CF7BA1">
        <w:rPr>
          <w:rFonts w:ascii="Arial" w:eastAsia="Times New Roman" w:hAnsi="Arial" w:cs="Arial"/>
          <w:color w:val="333333"/>
          <w:sz w:val="20"/>
          <w:szCs w:val="20"/>
        </w:rPr>
        <w:t>patriachlThe</w:t>
      </w:r>
      <w:proofErr w:type="spellEnd"/>
      <w:r w:rsidRPr="00CF7BA1">
        <w:rPr>
          <w:rFonts w:ascii="Arial" w:eastAsia="Times New Roman" w:hAnsi="Arial" w:cs="Arial"/>
          <w:color w:val="333333"/>
          <w:sz w:val="20"/>
          <w:szCs w:val="20"/>
        </w:rPr>
        <w:t xml:space="preserve"> principal exponent of this theory is Sir Henry Maine.</w:t>
      </w:r>
    </w:p>
    <w:p w14:paraId="3255C7F0"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According to him, the city is a conglomeration of several families which developed under the control and authority of the eldest male member of the family.</w:t>
      </w:r>
    </w:p>
    <w:p w14:paraId="1FE4203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head or father of the patriarchal family wielded great power and influence upon the other members of the family.</w:t>
      </w:r>
    </w:p>
    <w:p w14:paraId="0DB502F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His writ was carried out in the household. This patriarchal family was the most ancient </w:t>
      </w:r>
      <w:proofErr w:type="spellStart"/>
      <w:r w:rsidRPr="00CF7BA1">
        <w:rPr>
          <w:rFonts w:ascii="Arial" w:eastAsia="Times New Roman" w:hAnsi="Arial" w:cs="Arial"/>
          <w:color w:val="333333"/>
          <w:sz w:val="20"/>
          <w:szCs w:val="20"/>
        </w:rPr>
        <w:t>organised</w:t>
      </w:r>
      <w:proofErr w:type="spellEnd"/>
      <w:r w:rsidRPr="00CF7BA1">
        <w:rPr>
          <w:rFonts w:ascii="Arial" w:eastAsia="Times New Roman" w:hAnsi="Arial" w:cs="Arial"/>
          <w:color w:val="333333"/>
          <w:sz w:val="20"/>
          <w:szCs w:val="20"/>
        </w:rPr>
        <w:t xml:space="preserve"> social institution in the primitive society.</w:t>
      </w:r>
    </w:p>
    <w:p w14:paraId="743FE33F"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Through the process of </w:t>
      </w:r>
      <w:proofErr w:type="gramStart"/>
      <w:r w:rsidRPr="00CF7BA1">
        <w:rPr>
          <w:rFonts w:ascii="Arial" w:eastAsia="Times New Roman" w:hAnsi="Arial" w:cs="Arial"/>
          <w:color w:val="333333"/>
          <w:sz w:val="20"/>
          <w:szCs w:val="20"/>
        </w:rPr>
        <w:t>marriage</w:t>
      </w:r>
      <w:proofErr w:type="gramEnd"/>
      <w:r w:rsidRPr="00CF7BA1">
        <w:rPr>
          <w:rFonts w:ascii="Arial" w:eastAsia="Times New Roman" w:hAnsi="Arial" w:cs="Arial"/>
          <w:color w:val="333333"/>
          <w:sz w:val="20"/>
          <w:szCs w:val="20"/>
        </w:rPr>
        <w:t xml:space="preserv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14:paraId="51FDCB17"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Sir Henry Maine’s analysis of the growth of the state is- </w:t>
      </w:r>
      <w:r w:rsidRPr="00CF7BA1">
        <w:rPr>
          <w:rFonts w:ascii="Arial" w:eastAsia="Times New Roman" w:hAnsi="Arial" w:cs="Arial"/>
          <w:b/>
          <w:bCs/>
          <w:color w:val="333333"/>
          <w:sz w:val="20"/>
          <w:szCs w:val="20"/>
        </w:rPr>
        <w:t>“The elementary group is the family connected by the common subjection to the highest male ascendant. The aggregation of families forms the gens or the houses. The aggregation of houses makes the tribe. The aggregation of the tribes constitutes the commonwealth.”</w:t>
      </w:r>
    </w:p>
    <w:p w14:paraId="10651E1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14:paraId="123FAE40"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male child carried on the population though marriages with one or several women, because both monogamy and polygamy were the order of the day. The eldest male child had a prominent role in the house.</w:t>
      </w:r>
    </w:p>
    <w:p w14:paraId="300C7D9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Another important supporter of this theory was Aristotle. According to him- </w:t>
      </w:r>
      <w:r w:rsidRPr="00CF7BA1">
        <w:rPr>
          <w:rFonts w:ascii="Arial" w:eastAsia="Times New Roman" w:hAnsi="Arial" w:cs="Arial"/>
          <w:b/>
          <w:bCs/>
          <w:color w:val="333333"/>
          <w:sz w:val="20"/>
          <w:szCs w:val="20"/>
        </w:rPr>
        <w:t>“Just as men and women unite to form families, so many families unite to form villages and the union of many villages forms the state which is a self-supporting unit”.</w:t>
      </w:r>
    </w:p>
    <w:p w14:paraId="6A3A76AC"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14:paraId="5FE79181" w14:textId="77777777" w:rsidR="00CF7BA1" w:rsidRPr="00CF7BA1" w:rsidRDefault="00CF7BA1" w:rsidP="00CF7BA1">
      <w:pPr>
        <w:spacing w:before="100" w:beforeAutospacing="1" w:after="100" w:afterAutospacing="1" w:line="240" w:lineRule="auto"/>
        <w:outlineLvl w:val="3"/>
        <w:rPr>
          <w:rFonts w:ascii="Arial" w:eastAsia="Times New Roman" w:hAnsi="Arial" w:cs="Arial"/>
          <w:color w:val="333333"/>
          <w:sz w:val="20"/>
          <w:szCs w:val="20"/>
        </w:rPr>
      </w:pPr>
      <w:r w:rsidRPr="00CF7BA1">
        <w:rPr>
          <w:rFonts w:ascii="Arial" w:eastAsia="Times New Roman" w:hAnsi="Arial" w:cs="Arial"/>
          <w:color w:val="333333"/>
          <w:sz w:val="20"/>
          <w:szCs w:val="20"/>
        </w:rPr>
        <w:t>Criticism of the Theory:</w:t>
      </w:r>
    </w:p>
    <w:p w14:paraId="51C5E6B7"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b/>
          <w:bCs/>
          <w:color w:val="333333"/>
          <w:sz w:val="20"/>
          <w:szCs w:val="20"/>
        </w:rPr>
        <w:t>The patriarchal theory as the origin of the state is subjected to the following criticisms:</w:t>
      </w:r>
    </w:p>
    <w:p w14:paraId="3030E70E"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In the first place, the origin of the state is due to several factors like family, religion, force, political necessity, etc. </w:t>
      </w:r>
      <w:proofErr w:type="gramStart"/>
      <w:r w:rsidRPr="00CF7BA1">
        <w:rPr>
          <w:rFonts w:ascii="Arial" w:eastAsia="Times New Roman" w:hAnsi="Arial" w:cs="Arial"/>
          <w:color w:val="333333"/>
          <w:sz w:val="20"/>
          <w:szCs w:val="20"/>
        </w:rPr>
        <w:t>So</w:t>
      </w:r>
      <w:proofErr w:type="gramEnd"/>
      <w:r w:rsidRPr="00CF7BA1">
        <w:rPr>
          <w:rFonts w:ascii="Arial" w:eastAsia="Times New Roman" w:hAnsi="Arial" w:cs="Arial"/>
          <w:color w:val="333333"/>
          <w:sz w:val="20"/>
          <w:szCs w:val="20"/>
        </w:rPr>
        <w:t xml:space="preserve"> by identifying the origin of the state with family, one makes the same fallacy as taking one cause instead of several causes. To say in the words of J. C. Frazer- </w:t>
      </w:r>
      <w:r w:rsidRPr="00CF7BA1">
        <w:rPr>
          <w:rFonts w:ascii="Arial" w:eastAsia="Times New Roman" w:hAnsi="Arial" w:cs="Arial"/>
          <w:b/>
          <w:bCs/>
          <w:color w:val="333333"/>
          <w:sz w:val="20"/>
          <w:szCs w:val="20"/>
        </w:rPr>
        <w:t>“Human society is built up by a complexity of causes.”</w:t>
      </w:r>
    </w:p>
    <w:p w14:paraId="5F1CBF21"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In the second place, the theory is incorrect, because in the opinion of several critics the primary social unit was a matriarchal family rather than a patriarchal family. According to </w:t>
      </w:r>
      <w:proofErr w:type="spellStart"/>
      <w:r w:rsidRPr="00CF7BA1">
        <w:rPr>
          <w:rFonts w:ascii="Arial" w:eastAsia="Times New Roman" w:hAnsi="Arial" w:cs="Arial"/>
          <w:color w:val="333333"/>
          <w:sz w:val="20"/>
          <w:szCs w:val="20"/>
        </w:rPr>
        <w:t>Meclennan</w:t>
      </w:r>
      <w:proofErr w:type="spellEnd"/>
      <w:r w:rsidRPr="00CF7BA1">
        <w:rPr>
          <w:rFonts w:ascii="Arial" w:eastAsia="Times New Roman" w:hAnsi="Arial" w:cs="Arial"/>
          <w:color w:val="333333"/>
          <w:sz w:val="20"/>
          <w:szCs w:val="20"/>
        </w:rPr>
        <w:t>, Morgan and Edward Jenks who are staunch supporters of the theory, the matriarchal family and polyandry were the basis of the state.</w:t>
      </w:r>
    </w:p>
    <w:p w14:paraId="6CDD33EC"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lastRenderedPageBreak/>
        <w:t>The kinship through the female line in primitive society was responsible for the growth of the state. The process was that polyandry resulted into matriarchal society and the matriarchal society led to the state.</w:t>
      </w:r>
    </w:p>
    <w:p w14:paraId="7D1DC3E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14:paraId="79F0F60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14:paraId="2C1BD359" w14:textId="77777777" w:rsidR="00CF7BA1" w:rsidRPr="00CF7BA1" w:rsidRDefault="00CF7BA1" w:rsidP="00CF7BA1">
      <w:pPr>
        <w:spacing w:before="100" w:beforeAutospacing="1" w:after="100" w:afterAutospacing="1" w:line="240" w:lineRule="auto"/>
        <w:outlineLvl w:val="2"/>
        <w:rPr>
          <w:rFonts w:ascii="Arial" w:eastAsia="Times New Roman" w:hAnsi="Arial" w:cs="Arial"/>
          <w:color w:val="333333"/>
          <w:sz w:val="27"/>
          <w:szCs w:val="27"/>
        </w:rPr>
      </w:pPr>
    </w:p>
    <w:p w14:paraId="4287BE98"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p>
    <w:p w14:paraId="6CA7AF13" w14:textId="77777777" w:rsidR="00CF7BA1" w:rsidRPr="00CF7BA1" w:rsidRDefault="00CF7BA1" w:rsidP="00CF7BA1">
      <w:pPr>
        <w:spacing w:after="0" w:line="240" w:lineRule="auto"/>
        <w:rPr>
          <w:rFonts w:ascii="Times New Roman" w:eastAsia="Times New Roman" w:hAnsi="Times New Roman" w:cs="Times New Roman"/>
          <w:sz w:val="24"/>
          <w:szCs w:val="24"/>
        </w:rPr>
      </w:pPr>
      <w:r w:rsidRPr="00CF7BA1">
        <w:rPr>
          <w:rFonts w:ascii="Times New Roman" w:eastAsia="Times New Roman" w:hAnsi="Times New Roman" w:cs="Times New Roman"/>
          <w:sz w:val="24"/>
          <w:szCs w:val="24"/>
        </w:rPr>
        <w:pict w14:anchorId="778864C8">
          <v:rect id="_x0000_i1035" style="width:0;height:1.5pt" o:hralign="center" o:hrstd="t" o:hrnoshade="t" o:hr="t" fillcolor="#333" stroked="f"/>
        </w:pict>
      </w:r>
    </w:p>
    <w:p w14:paraId="77F44E48"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b/>
          <w:bCs/>
          <w:color w:val="333333"/>
          <w:sz w:val="20"/>
          <w:szCs w:val="20"/>
        </w:rPr>
        <w:t>Essay # 3. The Matriarchal Theory as the Origin of the State:</w:t>
      </w:r>
    </w:p>
    <w:p w14:paraId="726C0D06"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The chief exponents of the matriarchal theory are Morgan, </w:t>
      </w:r>
      <w:proofErr w:type="spellStart"/>
      <w:r w:rsidRPr="00CF7BA1">
        <w:rPr>
          <w:rFonts w:ascii="Arial" w:eastAsia="Times New Roman" w:hAnsi="Arial" w:cs="Arial"/>
          <w:color w:val="333333"/>
          <w:sz w:val="20"/>
          <w:szCs w:val="20"/>
        </w:rPr>
        <w:t>Meclennan</w:t>
      </w:r>
      <w:proofErr w:type="spellEnd"/>
      <w:r w:rsidRPr="00CF7BA1">
        <w:rPr>
          <w:rFonts w:ascii="Arial" w:eastAsia="Times New Roman" w:hAnsi="Arial" w:cs="Arial"/>
          <w:color w:val="333333"/>
          <w:sz w:val="20"/>
          <w:szCs w:val="20"/>
        </w:rPr>
        <w:t xml:space="preserve"> and Edward Jenks. According to them, there was never any patriarchal family in the primitive society and that the patriarchal family came into existence only when the institution of permanent marriage was in vogue.</w:t>
      </w:r>
    </w:p>
    <w:p w14:paraId="363C9C89"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But among the primitive society, instead of permanent marriage there was a sort of sex anarchy. Under that condition, the mother rather than the father was the head of the family. The kinship was established through the mother.</w:t>
      </w:r>
    </w:p>
    <w:p w14:paraId="4E4E0943"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Edward Jenks who made a thorough study of the tribes of Australia came to the conclusion that the Australian tribes were </w:t>
      </w:r>
      <w:proofErr w:type="spellStart"/>
      <w:r w:rsidRPr="00CF7BA1">
        <w:rPr>
          <w:rFonts w:ascii="Arial" w:eastAsia="Times New Roman" w:hAnsi="Arial" w:cs="Arial"/>
          <w:color w:val="333333"/>
          <w:sz w:val="20"/>
          <w:szCs w:val="20"/>
        </w:rPr>
        <w:t>organised</w:t>
      </w:r>
      <w:proofErr w:type="spellEnd"/>
      <w:r w:rsidRPr="00CF7BA1">
        <w:rPr>
          <w:rFonts w:ascii="Arial" w:eastAsia="Times New Roman" w:hAnsi="Arial" w:cs="Arial"/>
          <w:color w:val="333333"/>
          <w:sz w:val="20"/>
          <w:szCs w:val="20"/>
        </w:rPr>
        <w:t xml:space="preserve"> in some sort of tribes known as totem groups. Their affinity was not on the basis of blood relationship but through some symbols like tree or animal. One totem group </w:t>
      </w:r>
      <w:proofErr w:type="gramStart"/>
      <w:r w:rsidRPr="00CF7BA1">
        <w:rPr>
          <w:rFonts w:ascii="Arial" w:eastAsia="Times New Roman" w:hAnsi="Arial" w:cs="Arial"/>
          <w:color w:val="333333"/>
          <w:sz w:val="20"/>
          <w:szCs w:val="20"/>
        </w:rPr>
        <w:t>men</w:t>
      </w:r>
      <w:proofErr w:type="gramEnd"/>
      <w:r w:rsidRPr="00CF7BA1">
        <w:rPr>
          <w:rFonts w:ascii="Arial" w:eastAsia="Times New Roman" w:hAnsi="Arial" w:cs="Arial"/>
          <w:color w:val="333333"/>
          <w:sz w:val="20"/>
          <w:szCs w:val="20"/>
        </w:rPr>
        <w:t xml:space="preserve"> were to marry all the women of another totem group. This would lead to polyandry and polygamy also.</w:t>
      </w:r>
    </w:p>
    <w:p w14:paraId="22C632D9"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This matriarchal system continued until the advent of the pastoral age when the permanent marriage was </w:t>
      </w:r>
      <w:proofErr w:type="gramStart"/>
      <w:r w:rsidRPr="00CF7BA1">
        <w:rPr>
          <w:rFonts w:ascii="Arial" w:eastAsia="Times New Roman" w:hAnsi="Arial" w:cs="Arial"/>
          <w:color w:val="333333"/>
          <w:sz w:val="20"/>
          <w:szCs w:val="20"/>
        </w:rPr>
        <w:t>introduce</w:t>
      </w:r>
      <w:proofErr w:type="gramEnd"/>
      <w:r w:rsidRPr="00CF7BA1">
        <w:rPr>
          <w:rFonts w:ascii="Arial" w:eastAsia="Times New Roman" w:hAnsi="Arial" w:cs="Arial"/>
          <w:color w:val="333333"/>
          <w:sz w:val="20"/>
          <w:szCs w:val="20"/>
        </w:rPr>
        <w:t xml:space="preserve">. We find the existence of the Queen ruling over in Malabar and the princesses ruling over the Maratha countries. These are examples of the matriarchal systems of </w:t>
      </w:r>
      <w:proofErr w:type="gramStart"/>
      <w:r w:rsidRPr="00CF7BA1">
        <w:rPr>
          <w:rFonts w:ascii="Arial" w:eastAsia="Times New Roman" w:hAnsi="Arial" w:cs="Arial"/>
          <w:color w:val="333333"/>
          <w:sz w:val="20"/>
          <w:szCs w:val="20"/>
        </w:rPr>
        <w:t>life..</w:t>
      </w:r>
      <w:proofErr w:type="gramEnd"/>
    </w:p>
    <w:p w14:paraId="28996AB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Another early theory of the origin of the state is the theory of force.</w:t>
      </w:r>
    </w:p>
    <w:p w14:paraId="209F33E4"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exponents of this theory hold that wars and aggressions by some powerful tribe were the principal factors in the creation of the state.</w:t>
      </w:r>
    </w:p>
    <w:p w14:paraId="169663A9"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They rely on the oft-quoted saying </w:t>
      </w:r>
      <w:r w:rsidRPr="00CF7BA1">
        <w:rPr>
          <w:rFonts w:ascii="Arial" w:eastAsia="Times New Roman" w:hAnsi="Arial" w:cs="Arial"/>
          <w:b/>
          <w:bCs/>
          <w:color w:val="333333"/>
          <w:sz w:val="20"/>
          <w:szCs w:val="20"/>
        </w:rPr>
        <w:t>“war begot the King”</w:t>
      </w:r>
      <w:r w:rsidRPr="00CF7BA1">
        <w:rPr>
          <w:rFonts w:ascii="Arial" w:eastAsia="Times New Roman" w:hAnsi="Arial" w:cs="Arial"/>
          <w:color w:val="333333"/>
          <w:sz w:val="20"/>
          <w:szCs w:val="20"/>
        </w:rPr>
        <w:t> as the historical explanation of the origin of the state.</w:t>
      </w:r>
    </w:p>
    <w:p w14:paraId="2279F5DB"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force or might prevailed over the right in the primitive society. A man physically stronger established his authority over the less strong persons. The strongest person in a tribe is, therefore, made the chief or leader of that tribe.</w:t>
      </w:r>
    </w:p>
    <w:p w14:paraId="3BD99386"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 xml:space="preserve">After establishing the state by subjugating the other people in that place the chief used his authority in maintaining law and order and defending the state from the aggression from outside. </w:t>
      </w:r>
      <w:proofErr w:type="gramStart"/>
      <w:r w:rsidRPr="00CF7BA1">
        <w:rPr>
          <w:rFonts w:ascii="Arial" w:eastAsia="Times New Roman" w:hAnsi="Arial" w:cs="Arial"/>
          <w:color w:val="333333"/>
          <w:sz w:val="20"/>
          <w:szCs w:val="20"/>
        </w:rPr>
        <w:t>Thus</w:t>
      </w:r>
      <w:proofErr w:type="gramEnd"/>
      <w:r w:rsidRPr="00CF7BA1">
        <w:rPr>
          <w:rFonts w:ascii="Arial" w:eastAsia="Times New Roman" w:hAnsi="Arial" w:cs="Arial"/>
          <w:color w:val="333333"/>
          <w:sz w:val="20"/>
          <w:szCs w:val="20"/>
        </w:rPr>
        <w:t xml:space="preserve"> force was responsible not only for the origin of the state but for development of the state also.</w:t>
      </w:r>
    </w:p>
    <w:p w14:paraId="24FD41AA"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lastRenderedPageBreak/>
        <w:t>History supports the force theory as the origin of the state.</w:t>
      </w:r>
    </w:p>
    <w:p w14:paraId="22CCE343"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b/>
          <w:bCs/>
          <w:color w:val="333333"/>
          <w:sz w:val="20"/>
          <w:szCs w:val="20"/>
        </w:rPr>
        <w:t>According to Edward Jenks:</w:t>
      </w:r>
    </w:p>
    <w:p w14:paraId="29374647"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“Historically speaking, there is not the slightest difficulty in proving that all political communities of the modern type owe their existence to successful warfare.”</w:t>
      </w:r>
    </w:p>
    <w:p w14:paraId="488FC977"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As the state increased in population and size there was a concomitant improvement in the art of warfare. The small states fought among themselves and the successful ones made big states.</w:t>
      </w:r>
    </w:p>
    <w:p w14:paraId="4F30B27F"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14:paraId="1A3C8AEE"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b/>
          <w:bCs/>
          <w:color w:val="333333"/>
          <w:sz w:val="20"/>
          <w:szCs w:val="20"/>
        </w:rPr>
        <w:t xml:space="preserve">The same people established the kingdom of England by defeating the local people there in the eleventh century A.D. Stephen Butler </w:t>
      </w:r>
      <w:proofErr w:type="spellStart"/>
      <w:r w:rsidRPr="00CF7BA1">
        <w:rPr>
          <w:rFonts w:ascii="Arial" w:eastAsia="Times New Roman" w:hAnsi="Arial" w:cs="Arial"/>
          <w:b/>
          <w:bCs/>
          <w:color w:val="333333"/>
          <w:sz w:val="20"/>
          <w:szCs w:val="20"/>
        </w:rPr>
        <w:t>Leachock</w:t>
      </w:r>
      <w:proofErr w:type="spellEnd"/>
      <w:r w:rsidRPr="00CF7BA1">
        <w:rPr>
          <w:rFonts w:ascii="Arial" w:eastAsia="Times New Roman" w:hAnsi="Arial" w:cs="Arial"/>
          <w:b/>
          <w:bCs/>
          <w:color w:val="333333"/>
          <w:sz w:val="20"/>
          <w:szCs w:val="20"/>
        </w:rPr>
        <w:t xml:space="preserve"> sums up the founding of states by the use of force in these words: </w:t>
      </w:r>
    </w:p>
    <w:p w14:paraId="1FAA894E"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333333"/>
          <w:sz w:val="20"/>
          <w:szCs w:val="20"/>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14:paraId="6C623BB1" w14:textId="77777777" w:rsidR="00CF7BA1" w:rsidRPr="00CF7BA1" w:rsidRDefault="00CF7BA1" w:rsidP="00CF7BA1">
      <w:pPr>
        <w:spacing w:before="100" w:beforeAutospacing="1" w:after="100" w:afterAutospacing="1" w:line="240" w:lineRule="auto"/>
        <w:rPr>
          <w:rFonts w:ascii="Arial" w:eastAsia="Times New Roman" w:hAnsi="Arial" w:cs="Arial"/>
          <w:color w:val="333333"/>
          <w:sz w:val="20"/>
          <w:szCs w:val="20"/>
        </w:rPr>
      </w:pPr>
      <w:r w:rsidRPr="00CF7BA1">
        <w:rPr>
          <w:rFonts w:ascii="Arial" w:eastAsia="Times New Roman" w:hAnsi="Arial" w:cs="Arial"/>
          <w:color w:val="424142"/>
          <w:sz w:val="21"/>
          <w:szCs w:val="21"/>
        </w:rPr>
        <w:t>.</w:t>
      </w:r>
    </w:p>
    <w:p w14:paraId="0F98E4A6" w14:textId="77777777" w:rsidR="00793276" w:rsidRDefault="00793276"/>
    <w:sectPr w:rsidR="0079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826BB"/>
    <w:multiLevelType w:val="multilevel"/>
    <w:tmpl w:val="003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1"/>
    <w:rsid w:val="00107D1B"/>
    <w:rsid w:val="00354DAE"/>
    <w:rsid w:val="00793276"/>
    <w:rsid w:val="00C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56D"/>
  <w15:chartTrackingRefBased/>
  <w15:docId w15:val="{65538E1E-1DE7-4FE2-BF97-0CC860F9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7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7B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B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7B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7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BA1"/>
    <w:rPr>
      <w:color w:val="0000FF"/>
      <w:u w:val="single"/>
    </w:rPr>
  </w:style>
  <w:style w:type="character" w:styleId="Strong">
    <w:name w:val="Strong"/>
    <w:basedOn w:val="DefaultParagraphFont"/>
    <w:uiPriority w:val="22"/>
    <w:qFormat/>
    <w:rsid w:val="00CF7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ss_of_citizenship" TargetMode="External"/><Relationship Id="rId3" Type="http://schemas.openxmlformats.org/officeDocument/2006/relationships/settings" Target="settings.xml"/><Relationship Id="rId7" Type="http://schemas.openxmlformats.org/officeDocument/2006/relationships/hyperlink" Target="https://en.wikipedia.org/wiki/Loss_of_citize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ss_of_citizenship" TargetMode="External"/><Relationship Id="rId11" Type="http://schemas.openxmlformats.org/officeDocument/2006/relationships/theme" Target="theme/theme1.xml"/><Relationship Id="rId5" Type="http://schemas.openxmlformats.org/officeDocument/2006/relationships/hyperlink" Target="https://en.wikipedia.org/wiki/Loss_of_citizen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ham_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timothia ogbole</cp:lastModifiedBy>
  <cp:revision>1</cp:revision>
  <dcterms:created xsi:type="dcterms:W3CDTF">2020-08-15T18:39:00Z</dcterms:created>
  <dcterms:modified xsi:type="dcterms:W3CDTF">2020-08-15T18:46:00Z</dcterms:modified>
</cp:coreProperties>
</file>