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05A2" w:rsidRDefault="009D05A2" w:rsidP="009D05A2">
      <w:r>
        <w:t>ACC 102</w:t>
      </w:r>
    </w:p>
    <w:p w:rsidR="009D05A2" w:rsidRDefault="009D05A2" w:rsidP="009D05A2">
      <w:r>
        <w:t>QUESTION 3</w:t>
      </w:r>
    </w:p>
    <w:p w:rsidR="009D05A2" w:rsidRDefault="009D05A2" w:rsidP="009D05A2">
      <w:r>
        <w:t>(A) Bar Income Statement</w:t>
      </w:r>
    </w:p>
    <w:p w:rsidR="009D05A2" w:rsidRDefault="009D05A2" w:rsidP="009D05A2">
      <w:r>
        <w:t>MAKEBA CLUB</w:t>
      </w:r>
    </w:p>
    <w:p w:rsidR="009D05A2" w:rsidRDefault="009D05A2" w:rsidP="009D05A2">
      <w:r>
        <w:t xml:space="preserve"> Bar Reciepts</w:t>
      </w:r>
    </w:p>
    <w:p w:rsidR="009D05A2" w:rsidRDefault="009D05A2" w:rsidP="009D05A2">
      <w:r>
        <w:t>Cost of Sales</w:t>
      </w:r>
    </w:p>
    <w:p w:rsidR="009D05A2" w:rsidRDefault="009D05A2" w:rsidP="009D05A2">
      <w:r>
        <w:t>Opening Inventories Purchases</w:t>
      </w:r>
    </w:p>
    <w:p w:rsidR="009D05A2" w:rsidRDefault="009D05A2" w:rsidP="009D05A2">
      <w:r>
        <w:t>Closing Inventories</w:t>
      </w:r>
    </w:p>
    <w:p w:rsidR="009D05A2" w:rsidRDefault="009D05A2" w:rsidP="009D05A2">
      <w:r>
        <w:t>Wages Bar Profit</w:t>
      </w:r>
    </w:p>
    <w:p w:rsidR="009D05A2" w:rsidRDefault="009D05A2" w:rsidP="009D05A2">
      <w:r>
        <w:t>(B) Income and Expenditure for the year ended 31/12/2014</w:t>
      </w:r>
    </w:p>
    <w:p w:rsidR="009D05A2" w:rsidRDefault="009D05A2" w:rsidP="009D05A2">
      <w:r>
        <w:t>Income</w:t>
      </w:r>
    </w:p>
    <w:p w:rsidR="009D05A2" w:rsidRDefault="009D05A2" w:rsidP="009D05A2">
      <w:r>
        <w:t>Bar Profit</w:t>
      </w:r>
    </w:p>
    <w:p w:rsidR="009D05A2" w:rsidRDefault="009D05A2" w:rsidP="009D05A2">
      <w:r>
        <w:t>Membership Subscription (Wk 1) Members' Admission</w:t>
      </w:r>
    </w:p>
    <w:p w:rsidR="009D05A2" w:rsidRDefault="009D05A2" w:rsidP="009D05A2">
      <w:r>
        <w:t>Expenditure</w:t>
      </w:r>
    </w:p>
    <w:p w:rsidR="009D05A2" w:rsidRDefault="009D05A2" w:rsidP="009D05A2">
      <w:r>
        <w:t>Depreciation on Furniture and Fittings (Wk 2) Depreciation on Equipment (25% of 5,620) General Wages</w:t>
      </w:r>
    </w:p>
    <w:p w:rsidR="009D05A2" w:rsidRDefault="009D05A2" w:rsidP="009D05A2">
      <w:r>
        <w:t>Insurance (Wk 3)</w:t>
      </w:r>
    </w:p>
    <w:p w:rsidR="009D05A2" w:rsidRDefault="009D05A2" w:rsidP="009D05A2">
      <w:r>
        <w:t>Rent &amp; Rates</w:t>
      </w:r>
    </w:p>
    <w:p w:rsidR="009D05A2" w:rsidRDefault="009D05A2" w:rsidP="009D05A2">
      <w:r>
        <w:t>Social Expenses</w:t>
      </w:r>
    </w:p>
    <w:p w:rsidR="009D05A2" w:rsidRDefault="009D05A2" w:rsidP="009D05A2">
      <w:r>
        <w:t>Electricity Expenses</w:t>
      </w:r>
    </w:p>
    <w:p w:rsidR="009D05A2" w:rsidRDefault="009D05A2" w:rsidP="009D05A2">
      <w:r>
        <w:t>Postage &amp; Telelphone</w:t>
      </w:r>
    </w:p>
    <w:p w:rsidR="009D05A2" w:rsidRDefault="009D05A2" w:rsidP="009D05A2">
      <w:r>
        <w:t>Bank Charges</w:t>
      </w:r>
    </w:p>
    <w:p w:rsidR="009D05A2" w:rsidRDefault="009D05A2" w:rsidP="009D05A2">
      <w:r>
        <w:t>Surplus or Excess of Income Over Expenditure</w:t>
      </w:r>
    </w:p>
    <w:p w:rsidR="009D05A2" w:rsidRDefault="009D05A2" w:rsidP="009D05A2">
      <w:r>
        <w:t>(C) Statement of Financial Position as at 31st December, 2014</w:t>
      </w:r>
    </w:p>
    <w:p w:rsidR="009D05A2" w:rsidRDefault="009D05A2" w:rsidP="009D05A2">
      <w:r>
        <w:t>Non-Current Assets</w:t>
      </w:r>
    </w:p>
    <w:p w:rsidR="009D05A2" w:rsidRDefault="009D05A2" w:rsidP="009D05A2">
      <w:r>
        <w:t>Premises 70,000 - Furniture and Fittings 5,320 Equipment 5,620</w:t>
      </w:r>
    </w:p>
    <w:p w:rsidR="009D05A2" w:rsidRDefault="009D05A2" w:rsidP="009D05A2">
      <w:r>
        <w:t>9,600</w:t>
      </w:r>
    </w:p>
    <w:p w:rsidR="009D05A2" w:rsidRDefault="009D05A2" w:rsidP="009D05A2">
      <w:r>
        <w:t>₦'000 ₦'000</w:t>
      </w:r>
    </w:p>
    <w:p w:rsidR="009D05A2" w:rsidRDefault="009D05A2" w:rsidP="009D05A2">
      <w:r>
        <w:t>1,250</w:t>
      </w:r>
    </w:p>
    <w:p w:rsidR="009D05A2" w:rsidRDefault="009D05A2" w:rsidP="009D05A2">
      <w:r>
        <w:t>5,830</w:t>
      </w:r>
    </w:p>
    <w:p w:rsidR="009D05A2" w:rsidRDefault="009D05A2" w:rsidP="009D05A2">
      <w:r>
        <w:t>7,080</w:t>
      </w:r>
    </w:p>
    <w:p w:rsidR="009D05A2" w:rsidRDefault="009D05A2" w:rsidP="009D05A2">
      <w:r>
        <w:t>1,630 5,450</w:t>
      </w:r>
    </w:p>
    <w:p w:rsidR="009D05A2" w:rsidRDefault="009D05A2" w:rsidP="009D05A2">
      <w:r>
        <w:t>4,150 2,130</w:t>
      </w:r>
    </w:p>
    <w:p w:rsidR="009D05A2" w:rsidRDefault="009D05A2" w:rsidP="009D05A2">
      <w:r>
        <w:t>2,020</w:t>
      </w:r>
    </w:p>
    <w:p w:rsidR="009D05A2" w:rsidRDefault="009D05A2" w:rsidP="009D05A2">
      <w:r>
        <w:t>₦'000 ₦'000</w:t>
      </w:r>
    </w:p>
    <w:p w:rsidR="009D05A2" w:rsidRDefault="009D05A2" w:rsidP="009D05A2">
      <w:r>
        <w:t>2,020</w:t>
      </w:r>
    </w:p>
    <w:p w:rsidR="009D05A2" w:rsidRDefault="009D05A2" w:rsidP="009D05A2">
      <w:r>
        <w:t xml:space="preserve">          8,460 670 11,150</w:t>
      </w:r>
    </w:p>
    <w:p w:rsidR="009D05A2" w:rsidRDefault="009D05A2" w:rsidP="009D05A2">
      <w:r>
        <w:t xml:space="preserve">  1,030 1,405 3,210</w:t>
      </w:r>
    </w:p>
    <w:p w:rsidR="009D05A2" w:rsidRDefault="009D05A2" w:rsidP="009D05A2">
      <w:r>
        <w:t>589</w:t>
      </w:r>
    </w:p>
    <w:p w:rsidR="009D05A2" w:rsidRDefault="009D05A2" w:rsidP="009D05A2">
      <w:r>
        <w:t>605 2,500 309 425</w:t>
      </w:r>
    </w:p>
    <w:p w:rsidR="009D05A2" w:rsidRDefault="009D05A2" w:rsidP="009D05A2">
      <w:r>
        <w:t>132 10,205 945</w:t>
      </w:r>
    </w:p>
    <w:p w:rsidR="009D05A2" w:rsidRDefault="009D05A2" w:rsidP="009D05A2">
      <w:r>
        <w:t xml:space="preserve">     Cost Dep.</w:t>
      </w:r>
    </w:p>
    <w:p w:rsidR="009D05A2" w:rsidRDefault="009D05A2" w:rsidP="009D05A2">
      <w:r>
        <w:t>Carrying Valu ₦'000</w:t>
      </w:r>
    </w:p>
    <w:p w:rsidR="009D05A2" w:rsidRDefault="009D05A2" w:rsidP="009D05A2">
      <w:r>
        <w:t>70,000 4,290 4,215</w:t>
      </w:r>
    </w:p>
    <w:p w:rsidR="009D05A2" w:rsidRDefault="009D05A2" w:rsidP="009D05A2">
      <w:r>
        <w:t>78,505</w:t>
      </w:r>
    </w:p>
    <w:p w:rsidR="009D05A2" w:rsidRDefault="009D05A2" w:rsidP="009D05A2">
      <w:r>
        <w:t>6,190</w:t>
      </w:r>
    </w:p>
    <w:p w:rsidR="009D05A2" w:rsidRDefault="009D05A2" w:rsidP="009D05A2">
      <w:r>
        <w:t>₦'000 ₦'000</w:t>
      </w:r>
    </w:p>
    <w:p w:rsidR="009D05A2" w:rsidRDefault="009D05A2" w:rsidP="009D05A2">
      <w:r>
        <w:t xml:space="preserve">     80,940</w:t>
      </w:r>
    </w:p>
    <w:p w:rsidR="009D05A2" w:rsidRDefault="009D05A2" w:rsidP="009D05A2">
      <w:r>
        <w:t>1,030 1,405 2,435</w:t>
      </w:r>
    </w:p>
    <w:p w:rsidR="009D05A2" w:rsidRDefault="009D05A2" w:rsidP="009D05A2">
      <w:r>
        <w:t>1,630 160 4,400</w:t>
      </w:r>
    </w:p>
    <w:p w:rsidR="009D05A2" w:rsidRDefault="009D05A2" w:rsidP="009D05A2">
      <w:r>
        <w:t xml:space="preserve"> Current Assets Bar Inventories Insurance Prepaid Cash in Hand</w:t>
      </w:r>
    </w:p>
    <w:p w:rsidR="009D05A2" w:rsidRDefault="009D05A2" w:rsidP="009D05A2">
      <w:r>
        <w:lastRenderedPageBreak/>
        <w:t xml:space="preserve">   </w:t>
      </w:r>
    </w:p>
    <w:p w:rsidR="009D05A2" w:rsidRDefault="009D05A2" w:rsidP="009D05A2">
      <w:r>
        <w:t xml:space="preserve">   Accumulated Fund 1/1/2013 (Wk 4) Surplus</w:t>
      </w:r>
    </w:p>
    <w:p w:rsidR="009D05A2" w:rsidRDefault="009D05A2" w:rsidP="009D05A2">
      <w:r>
        <w:t>Current Liabilities</w:t>
      </w:r>
    </w:p>
    <w:p w:rsidR="009D05A2" w:rsidRDefault="009D05A2" w:rsidP="009D05A2">
      <w:r>
        <w:t>Subscription in Advance Accumulated Fund 31/12/2013</w:t>
      </w:r>
    </w:p>
    <w:p w:rsidR="009D05A2" w:rsidRDefault="009D05A2" w:rsidP="009D05A2">
      <w:r>
        <w:t>83,640 945 84,585</w:t>
      </w:r>
    </w:p>
    <w:p w:rsidR="009D05A2" w:rsidRDefault="009D05A2" w:rsidP="009D05A2">
      <w:r>
        <w:t>110 84,695</w:t>
      </w:r>
    </w:p>
    <w:p w:rsidR="009D05A2" w:rsidRDefault="009D05A2" w:rsidP="009D05A2">
      <w:r>
        <w:t>84,695</w:t>
      </w:r>
    </w:p>
    <w:p w:rsidR="009D05A2" w:rsidRDefault="009D05A2" w:rsidP="009D05A2">
      <w:r>
        <w:t xml:space="preserve">      (D) Working Notes: Wk 1:</w:t>
      </w:r>
    </w:p>
    <w:p w:rsidR="009D05A2" w:rsidRDefault="009D05A2" w:rsidP="009D05A2">
      <w:r>
        <w:t>Bal c/d I &amp; E</w:t>
      </w:r>
    </w:p>
    <w:p w:rsidR="009D05A2" w:rsidRDefault="009D05A2" w:rsidP="009D05A2">
      <w:r>
        <w:t>Membership Subscription A/C</w:t>
      </w:r>
    </w:p>
    <w:p w:rsidR="009D05A2" w:rsidRDefault="009D05A2" w:rsidP="009D05A2">
      <w:r>
        <w:t xml:space="preserve">      ₦'000</w:t>
      </w:r>
    </w:p>
    <w:p w:rsidR="009D05A2" w:rsidRDefault="009D05A2" w:rsidP="009D05A2">
      <w:r>
        <w:t>₦'000</w:t>
      </w:r>
    </w:p>
    <w:p w:rsidR="009D05A2" w:rsidRDefault="009D05A2" w:rsidP="009D05A2">
      <w:r>
        <w:t>110 Bal b/f 8,460 R &amp; P 8,570</w:t>
      </w:r>
    </w:p>
    <w:p w:rsidR="009D05A2" w:rsidRDefault="009D05A2" w:rsidP="009D05A2">
      <w:r>
        <w:t>70 8,500 8,570</w:t>
      </w:r>
    </w:p>
    <w:p w:rsidR="009D05A2" w:rsidRDefault="009D05A2" w:rsidP="009D05A2">
      <w:r>
        <w:t xml:space="preserve">   110 Wk 2: Depreciation Of Furniture and Fittings: 5,320 - 4,290 = 1030</w:t>
      </w:r>
    </w:p>
    <w:p w:rsidR="009D05A2" w:rsidRDefault="009D05A2" w:rsidP="009D05A2">
      <w:r>
        <w:t>Wk3:</w:t>
      </w:r>
    </w:p>
    <w:p w:rsidR="009D05A2" w:rsidRDefault="009D05A2" w:rsidP="009D05A2">
      <w:r>
        <w:t>Insurance A/C ₦'000</w:t>
      </w:r>
    </w:p>
    <w:p w:rsidR="009D05A2" w:rsidRDefault="009D05A2" w:rsidP="009D05A2">
      <w:r>
        <w:t>140 I &amp; E 609 Bal c/d 749</w:t>
      </w:r>
    </w:p>
    <w:p w:rsidR="009D05A2" w:rsidRDefault="009D05A2" w:rsidP="009D05A2">
      <w:r>
        <w:t>160</w:t>
      </w:r>
    </w:p>
    <w:p w:rsidR="009D05A2" w:rsidRDefault="009D05A2" w:rsidP="009D05A2">
      <w:r>
        <w:t>Bal b/d</w:t>
      </w:r>
    </w:p>
    <w:p w:rsidR="009D05A2" w:rsidRDefault="009D05A2" w:rsidP="009D05A2">
      <w:r>
        <w:t xml:space="preserve">     Bal b/f R &amp; P</w:t>
      </w:r>
    </w:p>
    <w:p w:rsidR="009D05A2" w:rsidRDefault="009D05A2" w:rsidP="009D05A2">
      <w:r>
        <w:t>Bal c/d</w:t>
      </w:r>
    </w:p>
    <w:p w:rsidR="009D05A2" w:rsidRDefault="009D05A2" w:rsidP="009D05A2">
      <w:r>
        <w:t>₦'000</w:t>
      </w:r>
    </w:p>
    <w:p w:rsidR="009D05A2" w:rsidRDefault="009D05A2" w:rsidP="009D05A2">
      <w:r>
        <w:t>₦'000</w:t>
      </w:r>
    </w:p>
    <w:p w:rsidR="009D05A2" w:rsidRDefault="009D05A2" w:rsidP="009D05A2">
      <w:r>
        <w:t>589 160 749</w:t>
      </w:r>
    </w:p>
    <w:p w:rsidR="009D05A2" w:rsidRDefault="009D05A2" w:rsidP="009D05A2">
      <w:r>
        <w:t xml:space="preserve">    Wk4:</w:t>
      </w:r>
    </w:p>
    <w:p w:rsidR="009D05A2" w:rsidRDefault="009D05A2" w:rsidP="009D05A2">
      <w:r>
        <w:t>Accumulated Fund Assets</w:t>
      </w:r>
    </w:p>
    <w:p w:rsidR="009D05A2" w:rsidRDefault="009D05A2" w:rsidP="009D05A2">
      <w:r>
        <w:t>Premises</w:t>
      </w:r>
    </w:p>
    <w:p w:rsidR="009D05A2" w:rsidRDefault="009D05A2" w:rsidP="009D05A2">
      <w:r>
        <w:t>Furniture and Fittings Bar Inventories Insurance Prepaid Cash in Hand</w:t>
      </w:r>
    </w:p>
    <w:p w:rsidR="009D05A2" w:rsidRDefault="009D05A2" w:rsidP="009D05A2">
      <w:r>
        <w:t>Liabilites</w:t>
      </w:r>
    </w:p>
    <w:p w:rsidR="009D05A2" w:rsidRDefault="009D05A2" w:rsidP="009D05A2">
      <w:r>
        <w:t>Subscription in Advance</w:t>
      </w:r>
    </w:p>
    <w:p w:rsidR="009D05A2" w:rsidRDefault="009D05A2" w:rsidP="009D05A2">
      <w:r>
        <w:t>70,000 5,320 1,250</w:t>
      </w:r>
    </w:p>
    <w:p w:rsidR="009D05A2" w:rsidRDefault="009D05A2" w:rsidP="009D05A2">
      <w:r>
        <w:t>140 7,000</w:t>
      </w:r>
    </w:p>
    <w:p w:rsidR="009D05A2" w:rsidRDefault="009D05A2" w:rsidP="009D05A2">
      <w:r>
        <w:t>₦'000</w:t>
      </w:r>
    </w:p>
    <w:p w:rsidR="009D05A2" w:rsidRDefault="009D05A2" w:rsidP="009D05A2">
      <w:r>
        <w:t>83,710</w:t>
      </w:r>
    </w:p>
    <w:p w:rsidR="009D05A2" w:rsidRDefault="009D05A2">
      <w:r>
        <w:t>110 83,640</w:t>
      </w:r>
    </w:p>
    <w:sectPr w:rsidR="009D0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A2"/>
    <w:rsid w:val="009D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8294068A-6688-6F4D-A3B9-65CD5B6A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 oghuvwu</dc:creator>
  <cp:keywords/>
  <dc:description/>
  <cp:lastModifiedBy>precious oghuvwu</cp:lastModifiedBy>
  <cp:revision>2</cp:revision>
  <dcterms:created xsi:type="dcterms:W3CDTF">2020-08-19T10:01:00Z</dcterms:created>
  <dcterms:modified xsi:type="dcterms:W3CDTF">2020-08-19T10:01:00Z</dcterms:modified>
</cp:coreProperties>
</file>