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1464" w:rsidRPr="00D41464" w:rsidRDefault="00D41464" w:rsidP="00D41464">
      <w:pPr>
        <w:rPr>
          <w:rFonts w:ascii="Times New Roman" w:eastAsia="Times New Roman" w:hAnsi="Times New Roman" w:cs="Times New Roman"/>
          <w:sz w:val="24"/>
          <w:szCs w:val="24"/>
        </w:rPr>
      </w:pPr>
      <w:r w:rsidRPr="00D41464">
        <w:rPr>
          <w:rFonts w:ascii="Times New Roman" w:eastAsia="Times New Roman" w:hAnsi="Times New Roman" w:cs="Times New Roman"/>
          <w:color w:val="D4D4D5"/>
          <w:sz w:val="24"/>
          <w:szCs w:val="24"/>
        </w:rPr>
        <w:br/>
      </w:r>
      <w:r w:rsidRPr="00D41464">
        <w:rPr>
          <w:rFonts w:ascii="Times New Roman" w:eastAsia="Times New Roman" w:hAnsi="Times New Roman" w:cs="Times New Roman"/>
          <w:color w:val="202122"/>
          <w:sz w:val="24"/>
          <w:szCs w:val="24"/>
          <w:bdr w:val="none" w:sz="0" w:space="0" w:color="auto" w:frame="1"/>
          <w:shd w:val="clear" w:color="auto" w:fill="FFFFFF"/>
        </w:rPr>
        <w:t>1. religion is defined as the belief in and worship of a superhuman controlling power, especially a personal God or gods</w:t>
      </w:r>
    </w:p>
    <w:p w:rsidR="00CD734D" w:rsidRDefault="00CD734D" w:rsidP="00D41464">
      <w:pPr>
        <w:divId w:val="1334915265"/>
        <w:rPr>
          <w:rFonts w:ascii="Times New Roman" w:eastAsia="Times New Roman" w:hAnsi="Times New Roman" w:cs="Times New Roman"/>
          <w:color w:val="202122"/>
          <w:sz w:val="24"/>
          <w:szCs w:val="24"/>
          <w:bdr w:val="none" w:sz="0" w:space="0" w:color="auto" w:frame="1"/>
          <w:shd w:val="clear" w:color="auto" w:fill="FFFFFF"/>
        </w:rPr>
      </w:pPr>
    </w:p>
    <w:p w:rsidR="00D41464" w:rsidRPr="00D41464" w:rsidRDefault="00D41464" w:rsidP="00D41464">
      <w:pPr>
        <w:divId w:val="1334915265"/>
        <w:rPr>
          <w:rFonts w:ascii="Times New Roman" w:eastAsia="Times New Roman" w:hAnsi="Times New Roman" w:cs="Times New Roman"/>
          <w:color w:val="313131"/>
          <w:sz w:val="24"/>
          <w:szCs w:val="24"/>
        </w:rPr>
      </w:pPr>
      <w:r w:rsidRPr="00D41464">
        <w:rPr>
          <w:rFonts w:ascii="Times New Roman" w:eastAsia="Times New Roman" w:hAnsi="Times New Roman" w:cs="Times New Roman"/>
          <w:color w:val="202122"/>
          <w:sz w:val="24"/>
          <w:szCs w:val="24"/>
          <w:bdr w:val="none" w:sz="0" w:space="0" w:color="auto" w:frame="1"/>
          <w:shd w:val="clear" w:color="auto" w:fill="FFFFFF"/>
        </w:rPr>
        <w:t>2. </w:t>
      </w:r>
    </w:p>
    <w:p w:rsidR="00D41464" w:rsidRPr="00D41464" w:rsidRDefault="00D41464" w:rsidP="00D41464">
      <w:pPr>
        <w:divId w:val="1334915265"/>
        <w:rPr>
          <w:rFonts w:ascii="Times New Roman" w:hAnsi="Times New Roman" w:cs="Times New Roman"/>
          <w:color w:val="313131"/>
          <w:sz w:val="24"/>
          <w:szCs w:val="24"/>
        </w:rPr>
      </w:pPr>
      <w:r w:rsidRPr="00D41464">
        <w:rPr>
          <w:rFonts w:ascii="Times New Roman" w:hAnsi="Times New Roman" w:cs="Times New Roman"/>
          <w:color w:val="313131"/>
          <w:sz w:val="24"/>
          <w:szCs w:val="24"/>
          <w:bdr w:val="none" w:sz="0" w:space="0" w:color="auto" w:frame="1"/>
        </w:rPr>
        <w:t>Tourism and its associated practices interact with religious life and the institutions of religion in virtually every corner of the world. Tourists and religious adherents often occupy the same spaces; consequently, they both play a role in attributing meanings to these spaces and in sustaining the sacred character of sites that host both casual and deeply committed visitors. In fact, the religious meanings that make a place sacred also make the site a meaningful destination for tourists. At the same time, however, tourists and religious practitioners usually have very different attachments to and understandings of these sacred spaces. Tourists, on the other hand, arrive with a different set of spatial practices embedded in their own peculiar historical, social, and cultural contexts. Unlike religious practices related to particular sacred spaces, however, the spatial practices of tourists rely on modern conventions of travel and aesthetics practiced in the context of global capitalism.</w:t>
      </w:r>
    </w:p>
    <w:p w:rsidR="00D41464" w:rsidRPr="00554C2F" w:rsidRDefault="00D41464">
      <w:pPr>
        <w:rPr>
          <w:rFonts w:ascii="Times New Roman" w:hAnsi="Times New Roman" w:cs="Times New Roman"/>
        </w:rPr>
      </w:pPr>
    </w:p>
    <w:sectPr w:rsidR="00D41464" w:rsidRPr="00554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64"/>
    <w:rsid w:val="00554C2F"/>
    <w:rsid w:val="00CD734D"/>
    <w:rsid w:val="00D4146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FB71F45"/>
  <w15:chartTrackingRefBased/>
  <w15:docId w15:val="{EC75DD6F-B7B3-894A-BA27-23AB9D7C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46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15265">
      <w:marLeft w:val="0"/>
      <w:marRight w:val="0"/>
      <w:marTop w:val="0"/>
      <w:marBottom w:val="0"/>
      <w:divBdr>
        <w:top w:val="none" w:sz="0" w:space="0" w:color="313131"/>
        <w:left w:val="none" w:sz="0" w:space="0" w:color="313131"/>
        <w:bottom w:val="none" w:sz="0" w:space="0" w:color="313131"/>
        <w:right w:val="none" w:sz="0" w:space="0" w:color="313131"/>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Nanbyen Garba</dc:creator>
  <cp:keywords/>
  <dc:description/>
  <cp:lastModifiedBy>Irene Nanbyen Garba</cp:lastModifiedBy>
  <cp:revision>2</cp:revision>
  <dcterms:created xsi:type="dcterms:W3CDTF">2020-08-21T13:03:00Z</dcterms:created>
  <dcterms:modified xsi:type="dcterms:W3CDTF">2020-08-21T13:03:00Z</dcterms:modified>
</cp:coreProperties>
</file>