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BIO 102:</w:t>
      </w:r>
    </w:p>
    <w:p w:rsid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ASSIGNMENT</w:t>
      </w:r>
    </w:p>
    <w:p w:rsid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IBEKWE GIVENS CHIAMAKA</w:t>
      </w:r>
    </w:p>
    <w:p w:rsid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15/MHS02/052</w:t>
      </w:r>
    </w:p>
    <w:p w:rsidR="00EC650E" w:rsidRP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C650E">
        <w:rPr>
          <w:rFonts w:ascii="Arial" w:eastAsia="Times New Roman" w:hAnsi="Arial" w:cs="Arial"/>
          <w:color w:val="333333"/>
          <w:sz w:val="20"/>
          <w:szCs w:val="20"/>
        </w:rPr>
        <w:t xml:space="preserve">1. According to </w:t>
      </w:r>
      <w:proofErr w:type="spellStart"/>
      <w:r w:rsidRPr="00EC650E">
        <w:rPr>
          <w:rFonts w:ascii="Arial" w:eastAsia="Times New Roman" w:hAnsi="Arial" w:cs="Arial"/>
          <w:color w:val="333333"/>
          <w:sz w:val="20"/>
          <w:szCs w:val="20"/>
        </w:rPr>
        <w:t>Eichler's</w:t>
      </w:r>
      <w:proofErr w:type="spellEnd"/>
      <w:r w:rsidRPr="00EC650E">
        <w:rPr>
          <w:rFonts w:ascii="Arial" w:eastAsia="Times New Roman" w:hAnsi="Arial" w:cs="Arial"/>
          <w:color w:val="333333"/>
          <w:sz w:val="20"/>
          <w:szCs w:val="20"/>
        </w:rPr>
        <w:t xml:space="preserve"> Grouping: </w:t>
      </w:r>
    </w:p>
    <w:p w:rsidR="00EC650E" w:rsidRPr="00EC650E" w:rsidRDefault="00EC650E" w:rsidP="00EC6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C650E">
        <w:rPr>
          <w:rFonts w:ascii="Arial" w:eastAsia="Times New Roman" w:hAnsi="Arial" w:cs="Arial"/>
          <w:color w:val="333333"/>
          <w:sz w:val="20"/>
          <w:szCs w:val="20"/>
        </w:rPr>
        <w:t xml:space="preserve">Division I </w:t>
      </w:r>
      <w:proofErr w:type="spellStart"/>
      <w:r w:rsidRPr="00EC650E">
        <w:rPr>
          <w:rFonts w:ascii="Arial" w:eastAsia="Times New Roman" w:hAnsi="Arial" w:cs="Arial"/>
          <w:color w:val="333333"/>
          <w:sz w:val="20"/>
          <w:szCs w:val="20"/>
        </w:rPr>
        <w:t>Gymnospermae</w:t>
      </w:r>
      <w:proofErr w:type="spellEnd"/>
      <w:r w:rsidRPr="00EC650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C650E" w:rsidRPr="00EC650E" w:rsidRDefault="00EC650E" w:rsidP="00EC6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C650E">
        <w:rPr>
          <w:rFonts w:ascii="Arial" w:eastAsia="Times New Roman" w:hAnsi="Arial" w:cs="Arial"/>
          <w:color w:val="333333"/>
          <w:sz w:val="20"/>
          <w:szCs w:val="20"/>
        </w:rPr>
        <w:t xml:space="preserve">Division II </w:t>
      </w:r>
      <w:proofErr w:type="spellStart"/>
      <w:r w:rsidRPr="00EC650E">
        <w:rPr>
          <w:rFonts w:ascii="Arial" w:eastAsia="Times New Roman" w:hAnsi="Arial" w:cs="Arial"/>
          <w:color w:val="333333"/>
          <w:sz w:val="20"/>
          <w:szCs w:val="20"/>
        </w:rPr>
        <w:t>Monocotyledoneae</w:t>
      </w:r>
      <w:proofErr w:type="spellEnd"/>
      <w:r w:rsidRPr="00EC650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C650E" w:rsidRPr="00EC650E" w:rsidRDefault="00EC650E" w:rsidP="00EC6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C650E">
        <w:rPr>
          <w:rFonts w:ascii="Arial" w:eastAsia="Times New Roman" w:hAnsi="Arial" w:cs="Arial"/>
          <w:color w:val="333333"/>
          <w:sz w:val="20"/>
          <w:szCs w:val="20"/>
        </w:rPr>
        <w:t xml:space="preserve">Division III </w:t>
      </w:r>
      <w:proofErr w:type="spellStart"/>
      <w:r w:rsidRPr="00EC650E">
        <w:rPr>
          <w:rFonts w:ascii="Arial" w:eastAsia="Times New Roman" w:hAnsi="Arial" w:cs="Arial"/>
          <w:color w:val="333333"/>
          <w:sz w:val="20"/>
          <w:szCs w:val="20"/>
        </w:rPr>
        <w:t>Dicotyledoneae</w:t>
      </w:r>
      <w:proofErr w:type="spellEnd"/>
      <w:r w:rsidRPr="00EC650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C650E" w:rsidRP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C650E">
        <w:rPr>
          <w:rFonts w:ascii="Arial" w:eastAsia="Times New Roman" w:hAnsi="Arial" w:cs="Arial"/>
          <w:color w:val="333333"/>
          <w:sz w:val="20"/>
          <w:szCs w:val="20"/>
        </w:rPr>
        <w:t>2. 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algae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are used as a direct source of food by several sea animals and fishes. The marine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algae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are rich in iodine and several other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important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minerals. This makes the fundamental source of food for all marine animals and in this respect sea is the richest food producing area</w:t>
      </w:r>
    </w:p>
    <w:p w:rsidR="00EC650E" w:rsidRP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3.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Unicellular</w:t>
      </w:r>
      <w:proofErr w:type="gramEnd"/>
      <w:r w:rsidRPr="00EC650E">
        <w:rPr>
          <w:rFonts w:ascii="Arial" w:eastAsia="Times New Roman" w:hAnsi="Arial" w:cs="Arial"/>
          <w:b/>
          <w:bCs/>
          <w:color w:val="333333"/>
          <w:sz w:val="20"/>
        </w:rPr>
        <w:t xml:space="preserve"> forms of algae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are also called </w:t>
      </w:r>
      <w:proofErr w:type="spellStart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acellular</w:t>
      </w:r>
      <w:proofErr w:type="spellEnd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algae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as they function as complete living organisms.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Unicellular forms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are common in all the groups of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algae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except </w:t>
      </w:r>
      <w:proofErr w:type="spellStart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Rhodophyceae</w:t>
      </w:r>
      <w:proofErr w:type="spellEnd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Phaeophyceae</w:t>
      </w:r>
      <w:proofErr w:type="spellEnd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Charophyceae</w:t>
      </w:r>
      <w:proofErr w:type="spellEnd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The </w:t>
      </w:r>
      <w:proofErr w:type="spellStart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unicells</w:t>
      </w:r>
      <w:proofErr w:type="spellEnd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may be motile or non-motile</w:t>
      </w:r>
    </w:p>
    <w:p w:rsidR="00EC650E" w:rsidRP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4. </w:t>
      </w:r>
    </w:p>
    <w:p w:rsidR="00EC650E" w:rsidRP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5.colonial</w:t>
      </w:r>
      <w:proofErr w:type="gramEnd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organisms and Filamentous organisms:</w:t>
      </w:r>
      <w:r w:rsidRPr="00EC650E">
        <w:rPr>
          <w:rFonts w:ascii="open sans" w:eastAsia="Times New Roman" w:hAnsi="open sans" w:cs="Arial"/>
          <w:color w:val="444444"/>
          <w:sz w:val="24"/>
          <w:szCs w:val="24"/>
          <w:shd w:val="clear" w:color="auto" w:fill="FFFFFF"/>
        </w:rPr>
        <w:t>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colonial organisms form a mass of similar cells while filamentous organisms form an array of organisms that resemble a filament.</w:t>
      </w:r>
      <w:r w:rsidRPr="00EC650E">
        <w:rPr>
          <w:rFonts w:ascii="open sans" w:eastAsia="Times New Roman" w:hAnsi="open sans" w:cs="Arial"/>
          <w:color w:val="444444"/>
          <w:sz w:val="24"/>
          <w:szCs w:val="24"/>
          <w:shd w:val="clear" w:color="auto" w:fill="FFFFFF"/>
        </w:rPr>
        <w:t> </w:t>
      </w:r>
    </w:p>
    <w:p w:rsidR="00EC650E" w:rsidRPr="00EC650E" w:rsidRDefault="00EC650E" w:rsidP="00EC6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C650E">
        <w:rPr>
          <w:rFonts w:ascii="open sans" w:eastAsia="Times New Roman" w:hAnsi="open sans" w:cs="Arial"/>
          <w:color w:val="444444"/>
          <w:sz w:val="24"/>
          <w:szCs w:val="24"/>
          <w:shd w:val="clear" w:color="auto" w:fill="FFFFFF"/>
        </w:rPr>
        <w:t>6.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proofErr w:type="gramEnd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largest and most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complex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marine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algae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are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called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seaweeds, while the most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complex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freshwater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forms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are the </w:t>
      </w:r>
      <w:proofErr w:type="spellStart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Charophyta</w:t>
      </w:r>
      <w:proofErr w:type="spellEnd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a division of green </w:t>
      </w:r>
      <w:r w:rsidRPr="00EC650E">
        <w:rPr>
          <w:rFonts w:ascii="Arial" w:eastAsia="Times New Roman" w:hAnsi="Arial" w:cs="Arial"/>
          <w:b/>
          <w:bCs/>
          <w:color w:val="333333"/>
          <w:sz w:val="20"/>
        </w:rPr>
        <w:t>algae</w:t>
      </w:r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which includes, for example, Spirogyra and </w:t>
      </w:r>
      <w:proofErr w:type="spellStart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stoneworts</w:t>
      </w:r>
      <w:proofErr w:type="spellEnd"/>
      <w:r w:rsidRPr="00EC65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277942" w:rsidRDefault="00277942"/>
    <w:sectPr w:rsidR="00277942" w:rsidSect="0027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2E88"/>
    <w:multiLevelType w:val="multilevel"/>
    <w:tmpl w:val="3EA8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50E"/>
    <w:rsid w:val="00277942"/>
    <w:rsid w:val="00EC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ibekwe</dc:creator>
  <cp:lastModifiedBy>brian ibekwe</cp:lastModifiedBy>
  <cp:revision>1</cp:revision>
  <dcterms:created xsi:type="dcterms:W3CDTF">2020-08-24T10:37:00Z</dcterms:created>
  <dcterms:modified xsi:type="dcterms:W3CDTF">2020-08-24T10:49:00Z</dcterms:modified>
</cp:coreProperties>
</file>