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630D" w14:textId="4317FB82" w:rsidR="00E86409" w:rsidRPr="008B2B2C" w:rsidRDefault="00E86409" w:rsidP="00F065D6">
      <w:pPr>
        <w:spacing w:line="276" w:lineRule="auto"/>
        <w:jc w:val="both"/>
        <w:rPr>
          <w:rFonts w:ascii="Arial Rounded MT Bold" w:hAnsi="Arial Rounded MT Bold" w:cs="Arial"/>
          <w:b/>
          <w:bCs/>
          <w:sz w:val="28"/>
          <w:szCs w:val="28"/>
          <w:lang w:val="en-US"/>
        </w:rPr>
      </w:pPr>
      <w:r w:rsidRPr="008B2B2C">
        <w:rPr>
          <w:rFonts w:ascii="Arial Rounded MT Bold" w:hAnsi="Arial Rounded MT Bold" w:cs="Arial"/>
          <w:b/>
          <w:bCs/>
          <w:sz w:val="28"/>
          <w:szCs w:val="28"/>
          <w:lang w:val="en-US"/>
        </w:rPr>
        <w:t>NAME</w:t>
      </w:r>
      <w:r w:rsidR="006368EF">
        <w:rPr>
          <w:rFonts w:ascii="Arial Rounded MT Bold" w:hAnsi="Arial Rounded MT Bold" w:cs="Arial"/>
          <w:b/>
          <w:bCs/>
          <w:sz w:val="28"/>
          <w:szCs w:val="28"/>
          <w:lang w:val="en-US"/>
        </w:rPr>
        <w:t xml:space="preserve">: ADEKOYA ADEMOLA DAVID </w:t>
      </w:r>
    </w:p>
    <w:p w14:paraId="1AD2C5B7" w14:textId="3E7F97D3" w:rsidR="00E86409" w:rsidRPr="008B2B2C" w:rsidRDefault="00E86409" w:rsidP="00F065D6">
      <w:pPr>
        <w:spacing w:line="276" w:lineRule="auto"/>
        <w:jc w:val="both"/>
        <w:rPr>
          <w:rFonts w:ascii="Arial Rounded MT Bold" w:hAnsi="Arial Rounded MT Bold" w:cs="Arial"/>
          <w:b/>
          <w:bCs/>
          <w:sz w:val="28"/>
          <w:szCs w:val="28"/>
          <w:lang w:val="en-US"/>
        </w:rPr>
      </w:pPr>
      <w:r w:rsidRPr="008B2B2C">
        <w:rPr>
          <w:rFonts w:ascii="Arial Rounded MT Bold" w:hAnsi="Arial Rounded MT Bold" w:cs="Arial"/>
          <w:b/>
          <w:bCs/>
          <w:sz w:val="28"/>
          <w:szCs w:val="28"/>
          <w:lang w:val="en-US"/>
        </w:rPr>
        <w:t xml:space="preserve">DEPARTMENT: </w:t>
      </w:r>
      <w:r w:rsidR="006368EF">
        <w:rPr>
          <w:rFonts w:ascii="Arial Rounded MT Bold" w:hAnsi="Arial Rounded MT Bold" w:cs="Arial"/>
          <w:b/>
          <w:bCs/>
          <w:sz w:val="28"/>
          <w:szCs w:val="28"/>
          <w:lang w:val="en-US"/>
        </w:rPr>
        <w:t>MECHATRONICS</w:t>
      </w:r>
      <w:r w:rsidR="00F065D6" w:rsidRPr="008B2B2C">
        <w:rPr>
          <w:rFonts w:ascii="Arial Rounded MT Bold" w:hAnsi="Arial Rounded MT Bold" w:cs="Arial"/>
          <w:b/>
          <w:bCs/>
          <w:sz w:val="28"/>
          <w:szCs w:val="28"/>
          <w:lang w:val="en-US"/>
        </w:rPr>
        <w:t xml:space="preserve"> </w:t>
      </w:r>
      <w:r w:rsidR="008B2B2C" w:rsidRPr="008B2B2C">
        <w:rPr>
          <w:rFonts w:ascii="Arial Rounded MT Bold" w:hAnsi="Arial Rounded MT Bold" w:cs="Arial"/>
          <w:b/>
          <w:bCs/>
          <w:sz w:val="28"/>
          <w:szCs w:val="28"/>
          <w:lang w:val="en-US"/>
        </w:rPr>
        <w:t xml:space="preserve">ENGINEERING </w:t>
      </w:r>
    </w:p>
    <w:p w14:paraId="200902BC" w14:textId="6E82BC8F" w:rsidR="00E86409" w:rsidRPr="008B2B2C" w:rsidRDefault="00E86409" w:rsidP="00F065D6">
      <w:pPr>
        <w:spacing w:line="276" w:lineRule="auto"/>
        <w:jc w:val="both"/>
        <w:rPr>
          <w:rFonts w:ascii="Arial Rounded MT Bold" w:hAnsi="Arial Rounded MT Bold" w:cs="Arial"/>
          <w:b/>
          <w:bCs/>
          <w:sz w:val="28"/>
          <w:szCs w:val="28"/>
          <w:lang w:val="en-US"/>
        </w:rPr>
      </w:pPr>
      <w:r w:rsidRPr="008B2B2C">
        <w:rPr>
          <w:rFonts w:ascii="Arial Rounded MT Bold" w:hAnsi="Arial Rounded MT Bold" w:cs="Arial"/>
          <w:b/>
          <w:bCs/>
          <w:sz w:val="28"/>
          <w:szCs w:val="28"/>
          <w:lang w:val="en-US"/>
        </w:rPr>
        <w:t>MATRIC NO: 19/ENG0</w:t>
      </w:r>
      <w:r w:rsidR="006368EF">
        <w:rPr>
          <w:rFonts w:ascii="Arial Rounded MT Bold" w:hAnsi="Arial Rounded MT Bold" w:cs="Arial"/>
          <w:b/>
          <w:bCs/>
          <w:sz w:val="28"/>
          <w:szCs w:val="28"/>
          <w:lang w:val="en-US"/>
        </w:rPr>
        <w:t>5</w:t>
      </w:r>
      <w:r w:rsidRPr="008B2B2C">
        <w:rPr>
          <w:rFonts w:ascii="Arial Rounded MT Bold" w:hAnsi="Arial Rounded MT Bold" w:cs="Arial"/>
          <w:b/>
          <w:bCs/>
          <w:sz w:val="28"/>
          <w:szCs w:val="28"/>
          <w:lang w:val="en-US"/>
        </w:rPr>
        <w:t>/0</w:t>
      </w:r>
      <w:r w:rsidR="006368EF">
        <w:rPr>
          <w:rFonts w:ascii="Arial Rounded MT Bold" w:hAnsi="Arial Rounded MT Bold" w:cs="Arial"/>
          <w:b/>
          <w:bCs/>
          <w:sz w:val="28"/>
          <w:szCs w:val="28"/>
          <w:lang w:val="en-US"/>
        </w:rPr>
        <w:t>04</w:t>
      </w:r>
    </w:p>
    <w:p w14:paraId="65AB6306" w14:textId="30AFF245" w:rsidR="00E86409" w:rsidRPr="008B2B2C" w:rsidRDefault="00E86409" w:rsidP="00F065D6">
      <w:pPr>
        <w:spacing w:line="276" w:lineRule="auto"/>
        <w:jc w:val="both"/>
        <w:rPr>
          <w:rFonts w:ascii="Arial Rounded MT Bold" w:hAnsi="Arial Rounded MT Bold" w:cs="Arial"/>
          <w:b/>
          <w:bCs/>
          <w:sz w:val="28"/>
          <w:szCs w:val="28"/>
          <w:lang w:val="en-US"/>
        </w:rPr>
      </w:pPr>
      <w:r w:rsidRPr="008B2B2C">
        <w:rPr>
          <w:rFonts w:ascii="Arial Rounded MT Bold" w:hAnsi="Arial Rounded MT Bold" w:cs="Arial"/>
          <w:b/>
          <w:bCs/>
          <w:sz w:val="28"/>
          <w:szCs w:val="28"/>
          <w:lang w:val="en-US"/>
        </w:rPr>
        <w:t>COURSE: E</w:t>
      </w:r>
      <w:r w:rsidR="00F065D6" w:rsidRPr="008B2B2C">
        <w:rPr>
          <w:rFonts w:ascii="Arial Rounded MT Bold" w:hAnsi="Arial Rounded MT Bold" w:cs="Arial"/>
          <w:b/>
          <w:bCs/>
          <w:sz w:val="28"/>
          <w:szCs w:val="28"/>
          <w:lang w:val="en-US"/>
        </w:rPr>
        <w:t>ng. 221</w:t>
      </w:r>
      <w:r w:rsidR="008B2B2C" w:rsidRPr="008B2B2C">
        <w:rPr>
          <w:rFonts w:ascii="Arial Rounded MT Bold" w:hAnsi="Arial Rounded MT Bold" w:cs="Arial"/>
          <w:b/>
          <w:bCs/>
          <w:sz w:val="28"/>
          <w:szCs w:val="28"/>
          <w:lang w:val="en-US"/>
        </w:rPr>
        <w:t xml:space="preserve"> (BASIC ELECT.)</w:t>
      </w:r>
    </w:p>
    <w:p w14:paraId="4F019D1D" w14:textId="0BF53336" w:rsidR="00E86409" w:rsidRPr="008B2B2C" w:rsidRDefault="00E86409" w:rsidP="00F065D6">
      <w:pPr>
        <w:spacing w:line="276" w:lineRule="auto"/>
        <w:jc w:val="both"/>
        <w:rPr>
          <w:rFonts w:ascii="Arial Rounded MT Bold" w:hAnsi="Arial Rounded MT Bold" w:cs="Arial"/>
          <w:b/>
          <w:bCs/>
          <w:sz w:val="28"/>
          <w:szCs w:val="28"/>
          <w:lang w:val="en-US"/>
        </w:rPr>
      </w:pPr>
    </w:p>
    <w:p w14:paraId="58BA51A4" w14:textId="37344219" w:rsidR="00E86409" w:rsidRPr="008B2B2C" w:rsidRDefault="00E86409" w:rsidP="00F065D6">
      <w:pPr>
        <w:spacing w:line="276" w:lineRule="auto"/>
        <w:jc w:val="both"/>
        <w:rPr>
          <w:rFonts w:ascii="Arial Rounded MT Bold" w:hAnsi="Arial Rounded MT Bold" w:cs="Arial"/>
          <w:b/>
          <w:bCs/>
          <w:sz w:val="28"/>
          <w:szCs w:val="28"/>
          <w:u w:val="single"/>
          <w:lang w:val="en-US"/>
        </w:rPr>
      </w:pPr>
      <w:r w:rsidRPr="008B2B2C">
        <w:rPr>
          <w:rFonts w:ascii="Arial Rounded MT Bold" w:hAnsi="Arial Rounded MT Bold" w:cs="Arial"/>
          <w:b/>
          <w:bCs/>
          <w:sz w:val="28"/>
          <w:szCs w:val="28"/>
          <w:lang w:val="en-US"/>
        </w:rPr>
        <w:tab/>
      </w:r>
      <w:r w:rsidRPr="008B2B2C">
        <w:rPr>
          <w:rFonts w:ascii="Arial Rounded MT Bold" w:hAnsi="Arial Rounded MT Bold" w:cs="Arial"/>
          <w:b/>
          <w:bCs/>
          <w:sz w:val="28"/>
          <w:szCs w:val="28"/>
          <w:lang w:val="en-US"/>
        </w:rPr>
        <w:tab/>
      </w:r>
      <w:r w:rsidRPr="008B2B2C">
        <w:rPr>
          <w:rFonts w:ascii="Arial Rounded MT Bold" w:hAnsi="Arial Rounded MT Bold" w:cs="Arial"/>
          <w:b/>
          <w:bCs/>
          <w:sz w:val="28"/>
          <w:szCs w:val="28"/>
          <w:lang w:val="en-US"/>
        </w:rPr>
        <w:tab/>
      </w:r>
      <w:r w:rsidRPr="008B2B2C">
        <w:rPr>
          <w:rFonts w:ascii="Arial Rounded MT Bold" w:hAnsi="Arial Rounded MT Bold" w:cs="Arial"/>
          <w:b/>
          <w:bCs/>
          <w:sz w:val="28"/>
          <w:szCs w:val="28"/>
          <w:lang w:val="en-US"/>
        </w:rPr>
        <w:tab/>
      </w:r>
      <w:r w:rsidRPr="008B2B2C">
        <w:rPr>
          <w:rFonts w:ascii="Arial Rounded MT Bold" w:hAnsi="Arial Rounded MT Bold" w:cs="Arial"/>
          <w:b/>
          <w:bCs/>
          <w:sz w:val="28"/>
          <w:szCs w:val="28"/>
          <w:u w:val="single"/>
          <w:lang w:val="en-US"/>
        </w:rPr>
        <w:t>ASSIGNMENT</w:t>
      </w:r>
    </w:p>
    <w:p w14:paraId="6AD88788" w14:textId="005A632C" w:rsidR="00E86409" w:rsidRPr="008B2B2C" w:rsidRDefault="00E86409" w:rsidP="00F065D6">
      <w:pPr>
        <w:pStyle w:val="ListParagraph"/>
        <w:numPr>
          <w:ilvl w:val="0"/>
          <w:numId w:val="3"/>
        </w:numPr>
        <w:spacing w:line="276" w:lineRule="auto"/>
        <w:jc w:val="both"/>
        <w:rPr>
          <w:rFonts w:ascii="Arial Rounded MT Bold" w:hAnsi="Arial Rounded MT Bold" w:cs="Arial"/>
          <w:b/>
          <w:bCs/>
          <w:sz w:val="28"/>
          <w:szCs w:val="28"/>
          <w:lang w:val="en-US"/>
        </w:rPr>
      </w:pPr>
      <w:r w:rsidRPr="008B2B2C">
        <w:rPr>
          <w:rFonts w:ascii="Arial Rounded MT Bold" w:hAnsi="Arial Rounded MT Bold" w:cs="Arial"/>
          <w:b/>
          <w:bCs/>
          <w:sz w:val="28"/>
          <w:szCs w:val="28"/>
          <w:lang w:val="en-US"/>
        </w:rPr>
        <w:t>Using the concept of Newtons second law of motion describe the magnitude and direction of the acceleration of an electron being shot horizontally into a closed space with a uniform field being upward.</w:t>
      </w:r>
    </w:p>
    <w:p w14:paraId="269B441C" w14:textId="42AC0F34" w:rsidR="00E86409" w:rsidRPr="008B2B2C" w:rsidRDefault="00E86409" w:rsidP="00F065D6">
      <w:pPr>
        <w:pStyle w:val="ListParagraph"/>
        <w:spacing w:line="276" w:lineRule="auto"/>
        <w:jc w:val="both"/>
        <w:rPr>
          <w:rFonts w:ascii="Arial Rounded MT Bold" w:hAnsi="Arial Rounded MT Bold" w:cs="Arial"/>
          <w:sz w:val="28"/>
          <w:szCs w:val="28"/>
          <w:u w:val="single"/>
          <w:lang w:val="en-US"/>
        </w:rPr>
      </w:pPr>
      <w:r w:rsidRPr="008B2B2C">
        <w:rPr>
          <w:rFonts w:ascii="Arial Rounded MT Bold" w:hAnsi="Arial Rounded MT Bold" w:cs="Arial"/>
          <w:sz w:val="28"/>
          <w:szCs w:val="28"/>
          <w:u w:val="single"/>
          <w:lang w:val="en-US"/>
        </w:rPr>
        <w:t>Solution</w:t>
      </w:r>
    </w:p>
    <w:p w14:paraId="5DD01914" w14:textId="4D3E70B4" w:rsidR="00E86409" w:rsidRPr="008B2B2C" w:rsidRDefault="00E86409" w:rsidP="00F065D6">
      <w:pPr>
        <w:pStyle w:val="ListParagraph"/>
        <w:spacing w:line="276" w:lineRule="auto"/>
        <w:jc w:val="both"/>
        <w:rPr>
          <w:rFonts w:ascii="Arial Rounded MT Bold" w:hAnsi="Arial Rounded MT Bold" w:cs="Arial"/>
          <w:sz w:val="28"/>
          <w:szCs w:val="28"/>
          <w:lang w:val="en-US"/>
        </w:rPr>
      </w:pPr>
      <w:r w:rsidRPr="008B2B2C">
        <w:rPr>
          <w:rFonts w:ascii="Arial Rounded MT Bold" w:hAnsi="Arial Rounded MT Bold" w:cs="Arial"/>
          <w:sz w:val="28"/>
          <w:szCs w:val="28"/>
          <w:lang w:val="en-US"/>
        </w:rPr>
        <w:t xml:space="preserve">The attractive or repulsive interactions between any charged object in an electric </w:t>
      </w:r>
      <w:r w:rsidR="00987EAA" w:rsidRPr="008B2B2C">
        <w:rPr>
          <w:rFonts w:ascii="Arial Rounded MT Bold" w:hAnsi="Arial Rounded MT Bold" w:cs="Arial"/>
          <w:sz w:val="28"/>
          <w:szCs w:val="28"/>
          <w:lang w:val="en-US"/>
        </w:rPr>
        <w:t>force like</w:t>
      </w:r>
      <w:r w:rsidRPr="008B2B2C">
        <w:rPr>
          <w:rFonts w:ascii="Arial Rounded MT Bold" w:hAnsi="Arial Rounded MT Bold" w:cs="Arial"/>
          <w:sz w:val="28"/>
          <w:szCs w:val="28"/>
          <w:lang w:val="en-US"/>
        </w:rPr>
        <w:t xml:space="preserve"> any </w:t>
      </w:r>
      <w:r w:rsidR="00987EAA" w:rsidRPr="008B2B2C">
        <w:rPr>
          <w:rFonts w:ascii="Arial Rounded MT Bold" w:hAnsi="Arial Rounded MT Bold" w:cs="Arial"/>
          <w:sz w:val="28"/>
          <w:szCs w:val="28"/>
          <w:lang w:val="en-US"/>
        </w:rPr>
        <w:t>force, its</w:t>
      </w:r>
      <w:r w:rsidRPr="008B2B2C">
        <w:rPr>
          <w:rFonts w:ascii="Arial Rounded MT Bold" w:hAnsi="Arial Rounded MT Bold" w:cs="Arial"/>
          <w:sz w:val="28"/>
          <w:szCs w:val="28"/>
          <w:lang w:val="en-US"/>
        </w:rPr>
        <w:t xml:space="preserve"> effects </w:t>
      </w:r>
      <w:r w:rsidR="00903074" w:rsidRPr="008B2B2C">
        <w:rPr>
          <w:rFonts w:ascii="Arial Rounded MT Bold" w:hAnsi="Arial Rounded MT Bold" w:cs="Arial"/>
          <w:sz w:val="28"/>
          <w:szCs w:val="28"/>
          <w:lang w:val="en-US"/>
        </w:rPr>
        <w:t>upon objects is described by Newtons laws of motion. The electric force f</w:t>
      </w:r>
      <w:r w:rsidR="007414E1" w:rsidRPr="008B2B2C">
        <w:rPr>
          <w:rFonts w:ascii="Arial Rounded MT Bold" w:hAnsi="Arial Rounded MT Bold" w:cs="Arial"/>
          <w:sz w:val="28"/>
          <w:szCs w:val="28"/>
          <w:lang w:val="en-US"/>
        </w:rPr>
        <w:t xml:space="preserve"> elect.</w:t>
      </w:r>
      <w:r w:rsidR="00903074" w:rsidRPr="008B2B2C">
        <w:rPr>
          <w:rFonts w:ascii="Arial Rounded MT Bold" w:hAnsi="Arial Rounded MT Bold" w:cs="Arial"/>
          <w:sz w:val="28"/>
          <w:szCs w:val="28"/>
          <w:lang w:val="en-US"/>
        </w:rPr>
        <w:t xml:space="preserve"> joins the long list of </w:t>
      </w:r>
      <w:r w:rsidR="00987EAA" w:rsidRPr="008B2B2C">
        <w:rPr>
          <w:rFonts w:ascii="Arial Rounded MT Bold" w:hAnsi="Arial Rounded MT Bold" w:cs="Arial"/>
          <w:sz w:val="28"/>
          <w:szCs w:val="28"/>
          <w:lang w:val="en-US"/>
        </w:rPr>
        <w:t>other forces</w:t>
      </w:r>
      <w:r w:rsidR="00903074" w:rsidRPr="008B2B2C">
        <w:rPr>
          <w:rFonts w:ascii="Arial Rounded MT Bold" w:hAnsi="Arial Rounded MT Bold" w:cs="Arial"/>
          <w:sz w:val="28"/>
          <w:szCs w:val="28"/>
          <w:lang w:val="en-US"/>
        </w:rPr>
        <w:t xml:space="preserve"> that can act upon objects. Newtons law of other forces that can/act </w:t>
      </w:r>
      <w:r w:rsidR="00987EAA" w:rsidRPr="008B2B2C">
        <w:rPr>
          <w:rFonts w:ascii="Arial Rounded MT Bold" w:hAnsi="Arial Rounded MT Bold" w:cs="Arial"/>
          <w:sz w:val="28"/>
          <w:szCs w:val="28"/>
          <w:lang w:val="en-US"/>
        </w:rPr>
        <w:t>upon objects</w:t>
      </w:r>
      <w:r w:rsidR="00903074" w:rsidRPr="008B2B2C">
        <w:rPr>
          <w:rFonts w:ascii="Arial Rounded MT Bold" w:hAnsi="Arial Rounded MT Bold" w:cs="Arial"/>
          <w:sz w:val="28"/>
          <w:szCs w:val="28"/>
          <w:lang w:val="en-US"/>
        </w:rPr>
        <w:t xml:space="preserve">. Newtons laws are applied to </w:t>
      </w:r>
      <w:r w:rsidR="00987EAA" w:rsidRPr="008B2B2C">
        <w:rPr>
          <w:rFonts w:ascii="Arial Rounded MT Bold" w:hAnsi="Arial Rounded MT Bold" w:cs="Arial"/>
          <w:sz w:val="28"/>
          <w:szCs w:val="28"/>
          <w:lang w:val="en-US"/>
        </w:rPr>
        <w:t>analyze the</w:t>
      </w:r>
      <w:r w:rsidR="00903074" w:rsidRPr="008B2B2C">
        <w:rPr>
          <w:rFonts w:ascii="Arial Rounded MT Bold" w:hAnsi="Arial Rounded MT Bold" w:cs="Arial"/>
          <w:sz w:val="28"/>
          <w:szCs w:val="28"/>
          <w:lang w:val="en-US"/>
        </w:rPr>
        <w:t xml:space="preserve"> motion (or lack of motion) </w:t>
      </w:r>
      <w:r w:rsidR="00987EAA" w:rsidRPr="008B2B2C">
        <w:rPr>
          <w:rFonts w:ascii="Arial Rounded MT Bold" w:hAnsi="Arial Rounded MT Bold" w:cs="Arial"/>
          <w:sz w:val="28"/>
          <w:szCs w:val="28"/>
          <w:lang w:val="en-US"/>
        </w:rPr>
        <w:t>of objects under the influence of such a force or combination of forces. The analysis usually begins with the construction of a free body diagram in which the type and direction of the individual forces are represented by vector arrows and labelled according to type. The magnitude of the forces is then added as vectors in other to determine the resultant sum known as the net force. The net force can then be used to determine the acceleration of the object.</w:t>
      </w:r>
    </w:p>
    <w:p w14:paraId="1F33EA5D" w14:textId="21413687" w:rsidR="00987EAA" w:rsidRPr="008B2B2C" w:rsidRDefault="00987EAA" w:rsidP="00F065D6">
      <w:pPr>
        <w:pStyle w:val="ListParagraph"/>
        <w:numPr>
          <w:ilvl w:val="0"/>
          <w:numId w:val="3"/>
        </w:numPr>
        <w:spacing w:line="276" w:lineRule="auto"/>
        <w:jc w:val="both"/>
        <w:rPr>
          <w:rFonts w:ascii="Arial Rounded MT Bold" w:hAnsi="Arial Rounded MT Bold" w:cs="Arial"/>
          <w:b/>
          <w:bCs/>
          <w:sz w:val="28"/>
          <w:szCs w:val="28"/>
          <w:lang w:val="en-US"/>
        </w:rPr>
      </w:pPr>
      <w:r w:rsidRPr="008B2B2C">
        <w:rPr>
          <w:rFonts w:ascii="Arial Rounded MT Bold" w:hAnsi="Arial Rounded MT Bold" w:cs="Arial"/>
          <w:b/>
          <w:bCs/>
          <w:sz w:val="28"/>
          <w:szCs w:val="28"/>
          <w:lang w:val="en-US"/>
        </w:rPr>
        <w:t>Describe the electric field, magnetic field and electric current with respect to charges.</w:t>
      </w:r>
    </w:p>
    <w:p w14:paraId="5DD59D4D" w14:textId="3C3DAB7B" w:rsidR="00987EAA" w:rsidRPr="008B2B2C" w:rsidRDefault="00987EAA" w:rsidP="00F065D6">
      <w:pPr>
        <w:pStyle w:val="ListParagraph"/>
        <w:spacing w:line="276" w:lineRule="auto"/>
        <w:jc w:val="both"/>
        <w:rPr>
          <w:rFonts w:ascii="Arial Rounded MT Bold" w:hAnsi="Arial Rounded MT Bold" w:cs="Arial"/>
          <w:sz w:val="28"/>
          <w:szCs w:val="28"/>
          <w:lang w:val="en-US"/>
        </w:rPr>
      </w:pPr>
      <w:r w:rsidRPr="008B2B2C">
        <w:rPr>
          <w:rFonts w:ascii="Arial Rounded MT Bold" w:hAnsi="Arial Rounded MT Bold" w:cs="Arial"/>
          <w:sz w:val="28"/>
          <w:szCs w:val="28"/>
          <w:u w:val="single"/>
          <w:lang w:val="en-US"/>
        </w:rPr>
        <w:t>Solution</w:t>
      </w:r>
    </w:p>
    <w:p w14:paraId="24E850AC" w14:textId="373B2F12" w:rsidR="00987EAA" w:rsidRPr="008B2B2C" w:rsidRDefault="00987EAA" w:rsidP="00F065D6">
      <w:pPr>
        <w:pStyle w:val="ListParagraph"/>
        <w:numPr>
          <w:ilvl w:val="0"/>
          <w:numId w:val="4"/>
        </w:numPr>
        <w:spacing w:line="276" w:lineRule="auto"/>
        <w:jc w:val="both"/>
        <w:rPr>
          <w:rFonts w:ascii="Arial Rounded MT Bold" w:hAnsi="Arial Rounded MT Bold" w:cs="Arial"/>
          <w:sz w:val="28"/>
          <w:szCs w:val="28"/>
          <w:lang w:val="en-US"/>
        </w:rPr>
      </w:pPr>
      <w:r w:rsidRPr="008B2B2C">
        <w:rPr>
          <w:rFonts w:ascii="Arial Rounded MT Bold" w:hAnsi="Arial Rounded MT Bold" w:cs="Arial"/>
          <w:sz w:val="28"/>
          <w:szCs w:val="28"/>
          <w:lang w:val="en-US"/>
        </w:rPr>
        <w:t xml:space="preserve">Electric field: </w:t>
      </w:r>
      <w:r w:rsidR="00803363" w:rsidRPr="008B2B2C">
        <w:rPr>
          <w:rFonts w:ascii="Arial Rounded MT Bold" w:hAnsi="Arial Rounded MT Bold" w:cs="Arial"/>
          <w:sz w:val="28"/>
          <w:szCs w:val="28"/>
          <w:lang w:val="en-US"/>
        </w:rPr>
        <w:t>T</w:t>
      </w:r>
      <w:r w:rsidRPr="008B2B2C">
        <w:rPr>
          <w:rFonts w:ascii="Arial Rounded MT Bold" w:hAnsi="Arial Rounded MT Bold" w:cs="Arial"/>
          <w:sz w:val="28"/>
          <w:szCs w:val="28"/>
          <w:lang w:val="en-US"/>
        </w:rPr>
        <w:t xml:space="preserve">he electric field is defined </w:t>
      </w:r>
      <w:r w:rsidR="0076524A" w:rsidRPr="008B2B2C">
        <w:rPr>
          <w:rFonts w:ascii="Arial Rounded MT Bold" w:hAnsi="Arial Rounded MT Bold" w:cs="Arial"/>
          <w:sz w:val="28"/>
          <w:szCs w:val="28"/>
          <w:lang w:val="en-US"/>
        </w:rPr>
        <w:t xml:space="preserve">mathematically as a vector field that associates to each point in space the electrostatic or coulomb force per unit of charge exerted on an infinitesimal positive test charge at rest at the point </w:t>
      </w:r>
      <w:r w:rsidR="0076524A" w:rsidRPr="008B2B2C">
        <w:rPr>
          <w:rFonts w:ascii="Arial Rounded MT Bold" w:hAnsi="Arial Rounded MT Bold" w:cs="Arial"/>
          <w:sz w:val="28"/>
          <w:szCs w:val="28"/>
          <w:lang w:val="en-US"/>
        </w:rPr>
        <w:lastRenderedPageBreak/>
        <w:t>or it is defined as electric force per unit charge. The direction of the field is taken to be the direction of the force it would exert on a positive test charge. The electric field is radically in forward a negative point charge SI unit for volt per meter (v/m). behavior under coordination formation is known as vector.</w:t>
      </w:r>
    </w:p>
    <w:p w14:paraId="4232D614" w14:textId="5D9739AF" w:rsidR="00803363" w:rsidRDefault="0001583C" w:rsidP="0001583C">
      <w:pPr>
        <w:pStyle w:val="ListParagraph"/>
        <w:numPr>
          <w:ilvl w:val="0"/>
          <w:numId w:val="4"/>
        </w:numPr>
        <w:spacing w:line="276" w:lineRule="auto"/>
        <w:jc w:val="both"/>
        <w:rPr>
          <w:rFonts w:ascii="Arial Rounded MT Bold" w:hAnsi="Arial Rounded MT Bold" w:cs="Arial"/>
          <w:sz w:val="28"/>
          <w:szCs w:val="28"/>
          <w:lang w:val="en-US"/>
        </w:rPr>
      </w:pPr>
      <w:r>
        <w:rPr>
          <w:rFonts w:ascii="Arial Rounded MT Bold" w:hAnsi="Arial Rounded MT Bold" w:cs="Arial"/>
          <w:sz w:val="28"/>
          <w:szCs w:val="28"/>
          <w:lang w:val="en-US"/>
        </w:rPr>
        <w:t xml:space="preserve">Electric current: It is defined as rate of flow of negative charges of the conductor. In other </w:t>
      </w:r>
      <w:proofErr w:type="gramStart"/>
      <w:r>
        <w:rPr>
          <w:rFonts w:ascii="Arial Rounded MT Bold" w:hAnsi="Arial Rounded MT Bold" w:cs="Arial"/>
          <w:sz w:val="28"/>
          <w:szCs w:val="28"/>
          <w:lang w:val="en-US"/>
        </w:rPr>
        <w:t>words</w:t>
      </w:r>
      <w:proofErr w:type="gramEnd"/>
      <w:r>
        <w:rPr>
          <w:rFonts w:ascii="Arial Rounded MT Bold" w:hAnsi="Arial Rounded MT Bold" w:cs="Arial"/>
          <w:sz w:val="28"/>
          <w:szCs w:val="28"/>
          <w:lang w:val="en-US"/>
        </w:rPr>
        <w:t xml:space="preserve"> the continuous current. The conducting materials consists of large number of free electrons which move from one atom to the other at random.</w:t>
      </w:r>
    </w:p>
    <w:p w14:paraId="0D8CE93C" w14:textId="6C7F03B6" w:rsidR="0001583C" w:rsidRPr="0001583C" w:rsidRDefault="0001583C" w:rsidP="0001583C">
      <w:pPr>
        <w:pStyle w:val="ListParagraph"/>
        <w:numPr>
          <w:ilvl w:val="0"/>
          <w:numId w:val="4"/>
        </w:numPr>
        <w:spacing w:line="276" w:lineRule="auto"/>
        <w:jc w:val="both"/>
        <w:rPr>
          <w:rFonts w:ascii="Arial Rounded MT Bold" w:hAnsi="Arial Rounded MT Bold" w:cs="Arial"/>
          <w:sz w:val="28"/>
          <w:szCs w:val="28"/>
          <w:lang w:val="en-US"/>
        </w:rPr>
      </w:pPr>
      <w:r>
        <w:rPr>
          <w:rFonts w:ascii="Arial Rounded MT Bold" w:hAnsi="Arial Rounded MT Bold" w:cs="Arial"/>
          <w:sz w:val="28"/>
          <w:szCs w:val="28"/>
          <w:lang w:val="en-US"/>
        </w:rPr>
        <w:t xml:space="preserve">Magnetic field: The direction of the magnetic force on a moving charge is perpendicular to the plane formed by a V and B and follows right hand rule.1(RHR.1) as shown the magnitude of the forces is proportional to </w:t>
      </w:r>
      <w:proofErr w:type="gramStart"/>
      <w:r>
        <w:rPr>
          <w:rFonts w:ascii="Arial Rounded MT Bold" w:hAnsi="Arial Rounded MT Bold" w:cs="Arial"/>
          <w:sz w:val="28"/>
          <w:szCs w:val="28"/>
          <w:lang w:val="en-US"/>
        </w:rPr>
        <w:t>Q,V</w:t>
      </w:r>
      <w:proofErr w:type="gramEnd"/>
      <w:r>
        <w:rPr>
          <w:rFonts w:ascii="Arial Rounded MT Bold" w:hAnsi="Arial Rounded MT Bold" w:cs="Arial"/>
          <w:sz w:val="28"/>
          <w:szCs w:val="28"/>
          <w:lang w:val="en-US"/>
        </w:rPr>
        <w:t>,B, and sine of the</w:t>
      </w:r>
      <w:r w:rsidR="006368EF">
        <w:rPr>
          <w:rFonts w:ascii="Arial Rounded MT Bold" w:hAnsi="Arial Rounded MT Bold" w:cs="Arial"/>
          <w:sz w:val="28"/>
          <w:szCs w:val="28"/>
          <w:lang w:val="en-US"/>
        </w:rPr>
        <w:t xml:space="preserve"> angle between V and B.</w:t>
      </w:r>
    </w:p>
    <w:sectPr w:rsidR="0001583C" w:rsidRPr="000158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33EA"/>
    <w:multiLevelType w:val="hybridMultilevel"/>
    <w:tmpl w:val="8BDACA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4880343"/>
    <w:multiLevelType w:val="hybridMultilevel"/>
    <w:tmpl w:val="AAB433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5C70787"/>
    <w:multiLevelType w:val="hybridMultilevel"/>
    <w:tmpl w:val="92F8BEA6"/>
    <w:lvl w:ilvl="0" w:tplc="CAE64F3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98D4206"/>
    <w:multiLevelType w:val="hybridMultilevel"/>
    <w:tmpl w:val="91087C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09"/>
    <w:rsid w:val="0001583C"/>
    <w:rsid w:val="00534C1A"/>
    <w:rsid w:val="006368EF"/>
    <w:rsid w:val="0068677F"/>
    <w:rsid w:val="007414E1"/>
    <w:rsid w:val="0076524A"/>
    <w:rsid w:val="00803363"/>
    <w:rsid w:val="008B2B2C"/>
    <w:rsid w:val="00903074"/>
    <w:rsid w:val="009130F5"/>
    <w:rsid w:val="00987EAA"/>
    <w:rsid w:val="00E320A1"/>
    <w:rsid w:val="00E86409"/>
    <w:rsid w:val="00F065D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1AEA"/>
  <w15:chartTrackingRefBased/>
  <w15:docId w15:val="{82B494AF-0A44-4E25-9DF5-D7669890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2020-11-20T05:59:00Z</dcterms:created>
  <dcterms:modified xsi:type="dcterms:W3CDTF">2020-11-20T05:59:00Z</dcterms:modified>
</cp:coreProperties>
</file>