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E0" w:rsidRPr="004D3AED" w:rsidRDefault="00CB73DA">
      <w:pPr>
        <w:rPr>
          <w:rFonts w:ascii="Times New Roman" w:hAnsi="Times New Roman" w:cs="Times New Roman"/>
          <w:sz w:val="24"/>
          <w:szCs w:val="24"/>
          <w:lang w:val="en-US"/>
        </w:rPr>
      </w:pPr>
      <w:r w:rsidRPr="004D3AED">
        <w:rPr>
          <w:rFonts w:ascii="Times New Roman" w:hAnsi="Times New Roman" w:cs="Times New Roman"/>
          <w:sz w:val="24"/>
          <w:szCs w:val="24"/>
          <w:lang w:val="en-US"/>
        </w:rPr>
        <w:t>NAME: ODEYEMI MARY IYANUOLUWA</w:t>
      </w:r>
    </w:p>
    <w:p w:rsidR="00CB73DA" w:rsidRPr="004D3AED" w:rsidRDefault="00CB73DA">
      <w:pPr>
        <w:rPr>
          <w:rFonts w:ascii="Times New Roman" w:hAnsi="Times New Roman" w:cs="Times New Roman"/>
          <w:sz w:val="24"/>
          <w:szCs w:val="24"/>
          <w:lang w:val="en-US"/>
        </w:rPr>
      </w:pPr>
      <w:r w:rsidRPr="004D3AED">
        <w:rPr>
          <w:rFonts w:ascii="Times New Roman" w:hAnsi="Times New Roman" w:cs="Times New Roman"/>
          <w:sz w:val="24"/>
          <w:szCs w:val="24"/>
          <w:lang w:val="en-US"/>
        </w:rPr>
        <w:t>MATRIC NUMBER: 19/LAW01/166</w:t>
      </w:r>
    </w:p>
    <w:p w:rsidR="00CB73DA" w:rsidRPr="004D3AED" w:rsidRDefault="00CB73DA">
      <w:pPr>
        <w:rPr>
          <w:rFonts w:ascii="Times New Roman" w:hAnsi="Times New Roman" w:cs="Times New Roman"/>
          <w:sz w:val="24"/>
          <w:szCs w:val="24"/>
          <w:lang w:val="en-US"/>
        </w:rPr>
      </w:pPr>
      <w:r w:rsidRPr="004D3AED">
        <w:rPr>
          <w:rFonts w:ascii="Times New Roman" w:hAnsi="Times New Roman" w:cs="Times New Roman"/>
          <w:sz w:val="24"/>
          <w:szCs w:val="24"/>
          <w:lang w:val="en-US"/>
        </w:rPr>
        <w:t>COUSRE: GOVERNMENT</w:t>
      </w:r>
    </w:p>
    <w:p w:rsidR="004D3AED" w:rsidRPr="004D3AED" w:rsidRDefault="004D3AED">
      <w:pPr>
        <w:rPr>
          <w:rFonts w:ascii="Times New Roman" w:hAnsi="Times New Roman" w:cs="Times New Roman"/>
          <w:sz w:val="24"/>
          <w:szCs w:val="24"/>
          <w:lang w:val="en-US"/>
        </w:rPr>
      </w:pPr>
      <w:r w:rsidRPr="004D3AED">
        <w:rPr>
          <w:rFonts w:ascii="Times New Roman" w:hAnsi="Times New Roman" w:cs="Times New Roman"/>
          <w:sz w:val="24"/>
          <w:szCs w:val="24"/>
          <w:lang w:val="en-US"/>
        </w:rPr>
        <w:t>COUSRE CODE: 203</w:t>
      </w:r>
    </w:p>
    <w:p w:rsidR="00CB73DA" w:rsidRPr="004D3AED" w:rsidRDefault="00CB73DA">
      <w:pPr>
        <w:rPr>
          <w:rFonts w:ascii="Times New Roman" w:hAnsi="Times New Roman" w:cs="Times New Roman"/>
          <w:sz w:val="24"/>
          <w:szCs w:val="24"/>
          <w:lang w:val="en-US"/>
        </w:rPr>
      </w:pPr>
      <w:r w:rsidRPr="004D3AED">
        <w:rPr>
          <w:rFonts w:ascii="Times New Roman" w:hAnsi="Times New Roman" w:cs="Times New Roman"/>
          <w:sz w:val="24"/>
          <w:szCs w:val="24"/>
          <w:lang w:val="en-US"/>
        </w:rPr>
        <w:t>ASSSIGNMENT: AN OVERVIEW OF THE IDEA OF PRESSURE GROUP”, IN SALIENT ISSUES IN GOVERNMAENT AND NIGERIA’S POLITICS, (PAGES 194-200).</w:t>
      </w:r>
      <w:r w:rsidR="004D3AED" w:rsidRPr="004D3AED">
        <w:rPr>
          <w:rFonts w:ascii="Times New Roman" w:hAnsi="Times New Roman" w:cs="Times New Roman"/>
          <w:sz w:val="24"/>
          <w:szCs w:val="24"/>
          <w:lang w:val="en-US"/>
        </w:rPr>
        <w:t xml:space="preserve"> CHAPTER 15</w:t>
      </w:r>
    </w:p>
    <w:p w:rsidR="00D34F54" w:rsidRPr="004D3AED" w:rsidRDefault="00CB73DA" w:rsidP="004D3AED">
      <w:pPr>
        <w:ind w:firstLine="720"/>
        <w:rPr>
          <w:rFonts w:ascii="Times New Roman" w:hAnsi="Times New Roman" w:cs="Times New Roman"/>
          <w:sz w:val="24"/>
          <w:szCs w:val="24"/>
          <w:lang w:val="en-US"/>
        </w:rPr>
      </w:pPr>
      <w:r w:rsidRPr="004D3AED">
        <w:rPr>
          <w:rFonts w:ascii="Times New Roman" w:hAnsi="Times New Roman" w:cs="Times New Roman"/>
          <w:sz w:val="24"/>
          <w:szCs w:val="24"/>
          <w:lang w:val="en-US"/>
        </w:rPr>
        <w:t xml:space="preserve">The word pressure means to persuade someone or to coerce a person into doing something. Pressure groups are formal or organic body with a common interest whose fundamental aim is to put pressure on any government institution with the goal of influencing </w:t>
      </w:r>
      <w:r w:rsidR="00D34F54" w:rsidRPr="004D3AED">
        <w:rPr>
          <w:rFonts w:ascii="Times New Roman" w:hAnsi="Times New Roman" w:cs="Times New Roman"/>
          <w:sz w:val="24"/>
          <w:szCs w:val="24"/>
          <w:lang w:val="en-US"/>
        </w:rPr>
        <w:t xml:space="preserve">government decisions and policies. There are various pressure groups that represent various groups in the society. For examples Nigeria Bar </w:t>
      </w:r>
      <w:r w:rsidR="00CE711A" w:rsidRPr="004D3AED">
        <w:rPr>
          <w:rFonts w:ascii="Times New Roman" w:hAnsi="Times New Roman" w:cs="Times New Roman"/>
          <w:sz w:val="24"/>
          <w:szCs w:val="24"/>
          <w:lang w:val="en-US"/>
        </w:rPr>
        <w:t>Association (</w:t>
      </w:r>
      <w:r w:rsidR="00D34F54" w:rsidRPr="004D3AED">
        <w:rPr>
          <w:rFonts w:ascii="Times New Roman" w:hAnsi="Times New Roman" w:cs="Times New Roman"/>
          <w:sz w:val="24"/>
          <w:szCs w:val="24"/>
          <w:lang w:val="en-US"/>
        </w:rPr>
        <w:t xml:space="preserve">NBA) represent lawyers and solicitors, Nigeria Medical Association (NMA) represent the interest of doctors, etc. Pressure </w:t>
      </w:r>
      <w:r w:rsidR="00CE711A" w:rsidRPr="004D3AED">
        <w:rPr>
          <w:rFonts w:ascii="Times New Roman" w:hAnsi="Times New Roman" w:cs="Times New Roman"/>
          <w:sz w:val="24"/>
          <w:szCs w:val="24"/>
          <w:lang w:val="en-US"/>
        </w:rPr>
        <w:t>groups aim</w:t>
      </w:r>
      <w:r w:rsidR="00D34F54" w:rsidRPr="004D3AED">
        <w:rPr>
          <w:rFonts w:ascii="Times New Roman" w:hAnsi="Times New Roman" w:cs="Times New Roman"/>
          <w:sz w:val="24"/>
          <w:szCs w:val="24"/>
          <w:lang w:val="en-US"/>
        </w:rPr>
        <w:t xml:space="preserve"> to ensure that government does their </w:t>
      </w:r>
      <w:r w:rsidR="00CE711A" w:rsidRPr="004D3AED">
        <w:rPr>
          <w:rFonts w:ascii="Times New Roman" w:hAnsi="Times New Roman" w:cs="Times New Roman"/>
          <w:sz w:val="24"/>
          <w:szCs w:val="24"/>
          <w:lang w:val="en-US"/>
        </w:rPr>
        <w:t>biddings.</w:t>
      </w:r>
    </w:p>
    <w:p w:rsidR="00D34F54" w:rsidRPr="004D3AED" w:rsidRDefault="00D34F54" w:rsidP="004D3AED">
      <w:pPr>
        <w:ind w:firstLine="720"/>
        <w:rPr>
          <w:rFonts w:ascii="Times New Roman" w:hAnsi="Times New Roman" w:cs="Times New Roman"/>
          <w:sz w:val="24"/>
          <w:szCs w:val="24"/>
          <w:lang w:val="en-US"/>
        </w:rPr>
      </w:pPr>
      <w:r w:rsidRPr="004D3AED">
        <w:rPr>
          <w:rFonts w:ascii="Times New Roman" w:hAnsi="Times New Roman" w:cs="Times New Roman"/>
          <w:sz w:val="24"/>
          <w:szCs w:val="24"/>
          <w:lang w:val="en-US"/>
        </w:rPr>
        <w:t xml:space="preserve">Although pressure groups and political parties may appear </w:t>
      </w:r>
      <w:r w:rsidR="00CE711A" w:rsidRPr="004D3AED">
        <w:rPr>
          <w:rFonts w:ascii="Times New Roman" w:hAnsi="Times New Roman" w:cs="Times New Roman"/>
          <w:sz w:val="24"/>
          <w:szCs w:val="24"/>
          <w:lang w:val="en-US"/>
        </w:rPr>
        <w:t>similar,</w:t>
      </w:r>
      <w:r w:rsidRPr="004D3AED">
        <w:rPr>
          <w:rFonts w:ascii="Times New Roman" w:hAnsi="Times New Roman" w:cs="Times New Roman"/>
          <w:sz w:val="24"/>
          <w:szCs w:val="24"/>
          <w:lang w:val="en-US"/>
        </w:rPr>
        <w:t xml:space="preserve"> but they are quite different. For </w:t>
      </w:r>
      <w:r w:rsidR="00CE711A" w:rsidRPr="004D3AED">
        <w:rPr>
          <w:rFonts w:ascii="Times New Roman" w:hAnsi="Times New Roman" w:cs="Times New Roman"/>
          <w:sz w:val="24"/>
          <w:szCs w:val="24"/>
          <w:lang w:val="en-US"/>
        </w:rPr>
        <w:t>example,</w:t>
      </w:r>
      <w:r w:rsidRPr="004D3AED">
        <w:rPr>
          <w:rFonts w:ascii="Times New Roman" w:hAnsi="Times New Roman" w:cs="Times New Roman"/>
          <w:sz w:val="24"/>
          <w:szCs w:val="24"/>
          <w:lang w:val="en-US"/>
        </w:rPr>
        <w:t xml:space="preserve"> political parties seek to seek to gain governmental power while pressure groups seek to influence </w:t>
      </w:r>
      <w:r w:rsidR="00CE711A" w:rsidRPr="004D3AED">
        <w:rPr>
          <w:rFonts w:ascii="Times New Roman" w:hAnsi="Times New Roman" w:cs="Times New Roman"/>
          <w:sz w:val="24"/>
          <w:szCs w:val="24"/>
          <w:lang w:val="en-US"/>
        </w:rPr>
        <w:t>the decisions of the government, the pressure groups are not responsible for their actions but it doesn’t apply to political parties, etc. pressure group’s existence it to checkmate and   democracy better, to compensate for the tyranny of majority of people in the society.</w:t>
      </w:r>
      <w:r w:rsidRPr="004D3AED">
        <w:rPr>
          <w:rFonts w:ascii="Times New Roman" w:hAnsi="Times New Roman" w:cs="Times New Roman"/>
          <w:sz w:val="24"/>
          <w:szCs w:val="24"/>
          <w:lang w:val="en-US"/>
        </w:rPr>
        <w:t xml:space="preserve"> </w:t>
      </w:r>
    </w:p>
    <w:p w:rsidR="00CE711A" w:rsidRPr="004D3AED" w:rsidRDefault="00CE711A" w:rsidP="00D34F54">
      <w:pPr>
        <w:rPr>
          <w:rFonts w:ascii="Times New Roman" w:hAnsi="Times New Roman" w:cs="Times New Roman"/>
          <w:b/>
          <w:sz w:val="24"/>
          <w:szCs w:val="24"/>
          <w:lang w:val="en-US"/>
        </w:rPr>
      </w:pPr>
      <w:r w:rsidRPr="004D3AED">
        <w:rPr>
          <w:rFonts w:ascii="Times New Roman" w:hAnsi="Times New Roman" w:cs="Times New Roman"/>
          <w:sz w:val="24"/>
          <w:szCs w:val="24"/>
          <w:lang w:val="en-US"/>
        </w:rPr>
        <w:t>There are various types of pressure group</w:t>
      </w:r>
      <w:r w:rsidR="00AD1950" w:rsidRPr="004D3AED">
        <w:rPr>
          <w:rFonts w:ascii="Times New Roman" w:hAnsi="Times New Roman" w:cs="Times New Roman"/>
          <w:sz w:val="24"/>
          <w:szCs w:val="24"/>
          <w:lang w:val="en-US"/>
        </w:rPr>
        <w:t xml:space="preserve">s and they include; </w:t>
      </w:r>
      <w:r w:rsidR="00AD1950" w:rsidRPr="004D3AED">
        <w:rPr>
          <w:rFonts w:ascii="Times New Roman" w:hAnsi="Times New Roman" w:cs="Times New Roman"/>
          <w:b/>
          <w:sz w:val="24"/>
          <w:szCs w:val="24"/>
          <w:u w:val="single"/>
          <w:lang w:val="en-US"/>
        </w:rPr>
        <w:t>interest groups</w:t>
      </w:r>
      <w:r w:rsidR="00AD1950" w:rsidRPr="004D3AED">
        <w:rPr>
          <w:rFonts w:ascii="Times New Roman" w:hAnsi="Times New Roman" w:cs="Times New Roman"/>
          <w:sz w:val="24"/>
          <w:szCs w:val="24"/>
          <w:lang w:val="en-US"/>
        </w:rPr>
        <w:t xml:space="preserve">: this can be seen as sectional groups representing the people in the society e.g. trade units, etc. </w:t>
      </w:r>
      <w:r w:rsidR="00AD1950" w:rsidRPr="004D3AED">
        <w:rPr>
          <w:rFonts w:ascii="Times New Roman" w:hAnsi="Times New Roman" w:cs="Times New Roman"/>
          <w:b/>
          <w:sz w:val="24"/>
          <w:szCs w:val="24"/>
          <w:u w:val="single"/>
          <w:lang w:val="en-US"/>
        </w:rPr>
        <w:lastRenderedPageBreak/>
        <w:t>Cause groups:</w:t>
      </w:r>
      <w:r w:rsidR="00AD1950" w:rsidRPr="004D3AED">
        <w:rPr>
          <w:rFonts w:ascii="Times New Roman" w:hAnsi="Times New Roman" w:cs="Times New Roman"/>
          <w:sz w:val="24"/>
          <w:szCs w:val="24"/>
          <w:lang w:val="en-US"/>
        </w:rPr>
        <w:t xml:space="preserve"> these groups are promotional groups which seek to promote particular cause e.g. charities and environmental </w:t>
      </w:r>
      <w:r w:rsidR="007F705C" w:rsidRPr="004D3AED">
        <w:rPr>
          <w:rFonts w:ascii="Times New Roman" w:hAnsi="Times New Roman" w:cs="Times New Roman"/>
          <w:sz w:val="24"/>
          <w:szCs w:val="24"/>
          <w:lang w:val="en-US"/>
        </w:rPr>
        <w:t xml:space="preserve">groups. We also have </w:t>
      </w:r>
      <w:r w:rsidR="007F705C" w:rsidRPr="004D3AED">
        <w:rPr>
          <w:rFonts w:ascii="Times New Roman" w:hAnsi="Times New Roman" w:cs="Times New Roman"/>
          <w:b/>
          <w:sz w:val="24"/>
          <w:szCs w:val="24"/>
          <w:lang w:val="en-US"/>
        </w:rPr>
        <w:t>Insider groups and outsider groups, Anomic groups, Associational groups and Non- associational groups, just to mention a few.</w:t>
      </w:r>
    </w:p>
    <w:p w:rsidR="007F705C" w:rsidRPr="004D3AED" w:rsidRDefault="007F705C" w:rsidP="004D3AED">
      <w:pPr>
        <w:ind w:firstLine="720"/>
        <w:rPr>
          <w:rFonts w:ascii="Times New Roman" w:hAnsi="Times New Roman" w:cs="Times New Roman"/>
          <w:sz w:val="24"/>
          <w:szCs w:val="24"/>
          <w:lang w:val="en-US"/>
        </w:rPr>
      </w:pPr>
      <w:r w:rsidRPr="004D3AED">
        <w:rPr>
          <w:rFonts w:ascii="Times New Roman" w:hAnsi="Times New Roman" w:cs="Times New Roman"/>
          <w:sz w:val="24"/>
          <w:szCs w:val="24"/>
          <w:lang w:val="en-US"/>
        </w:rPr>
        <w:t xml:space="preserve">One of the major functions of pressure groups is that it serves as a link between the government of the day and </w:t>
      </w:r>
      <w:r w:rsidR="00C05A60" w:rsidRPr="004D3AED">
        <w:rPr>
          <w:rFonts w:ascii="Times New Roman" w:hAnsi="Times New Roman" w:cs="Times New Roman"/>
          <w:sz w:val="24"/>
          <w:szCs w:val="24"/>
          <w:lang w:val="en-US"/>
        </w:rPr>
        <w:t xml:space="preserve">the people it governs, pressure groups also promotes public participation in the activities of the government of the day. They act as sources of information to the </w:t>
      </w:r>
      <w:r w:rsidR="00E322D2" w:rsidRPr="004D3AED">
        <w:rPr>
          <w:rFonts w:ascii="Times New Roman" w:hAnsi="Times New Roman" w:cs="Times New Roman"/>
          <w:sz w:val="24"/>
          <w:szCs w:val="24"/>
          <w:lang w:val="en-US"/>
        </w:rPr>
        <w:t>government;</w:t>
      </w:r>
      <w:r w:rsidR="00C05A60" w:rsidRPr="004D3AED">
        <w:rPr>
          <w:rFonts w:ascii="Times New Roman" w:hAnsi="Times New Roman" w:cs="Times New Roman"/>
          <w:sz w:val="24"/>
          <w:szCs w:val="24"/>
          <w:lang w:val="en-US"/>
        </w:rPr>
        <w:t xml:space="preserve"> pressure groups curtail the dictatorial tendencies of the government by criticizing the government. They also promote the interest of the minority</w:t>
      </w:r>
      <w:r w:rsidR="00E322D2" w:rsidRPr="004D3AED">
        <w:rPr>
          <w:rFonts w:ascii="Times New Roman" w:hAnsi="Times New Roman" w:cs="Times New Roman"/>
          <w:sz w:val="24"/>
          <w:szCs w:val="24"/>
          <w:lang w:val="en-US"/>
        </w:rPr>
        <w:t xml:space="preserve"> and ensure that their rights are not trampled upon. The pressure groups are also instrumental in the mounting of pressure on government so that it can implement policies that are to benefit of citizens.</w:t>
      </w:r>
    </w:p>
    <w:p w:rsidR="00E322D2" w:rsidRPr="004D3AED" w:rsidRDefault="00E322D2" w:rsidP="004D3AED">
      <w:pPr>
        <w:ind w:firstLine="720"/>
        <w:rPr>
          <w:rFonts w:ascii="Times New Roman" w:hAnsi="Times New Roman" w:cs="Times New Roman"/>
          <w:sz w:val="24"/>
          <w:szCs w:val="24"/>
          <w:lang w:val="en-US"/>
        </w:rPr>
      </w:pPr>
      <w:r w:rsidRPr="004D3AED">
        <w:rPr>
          <w:rFonts w:ascii="Times New Roman" w:hAnsi="Times New Roman" w:cs="Times New Roman"/>
          <w:sz w:val="24"/>
          <w:szCs w:val="24"/>
          <w:lang w:val="en-US"/>
        </w:rPr>
        <w:t xml:space="preserve">Pressure groups adopt </w:t>
      </w:r>
      <w:r w:rsidR="00B906EB" w:rsidRPr="004D3AED">
        <w:rPr>
          <w:rFonts w:ascii="Times New Roman" w:hAnsi="Times New Roman" w:cs="Times New Roman"/>
          <w:sz w:val="24"/>
          <w:szCs w:val="24"/>
          <w:lang w:val="en-US"/>
        </w:rPr>
        <w:t xml:space="preserve">a </w:t>
      </w:r>
      <w:r w:rsidRPr="004D3AED">
        <w:rPr>
          <w:rFonts w:ascii="Times New Roman" w:hAnsi="Times New Roman" w:cs="Times New Roman"/>
          <w:sz w:val="24"/>
          <w:szCs w:val="24"/>
          <w:lang w:val="en-US"/>
        </w:rPr>
        <w:t>wide variety of strategies to achieve their goals the</w:t>
      </w:r>
      <w:r w:rsidR="00B906EB" w:rsidRPr="004D3AED">
        <w:rPr>
          <w:rFonts w:ascii="Times New Roman" w:hAnsi="Times New Roman" w:cs="Times New Roman"/>
          <w:sz w:val="24"/>
          <w:szCs w:val="24"/>
          <w:lang w:val="en-US"/>
        </w:rPr>
        <w:t xml:space="preserve">se include: lobbying elected officials, media advocacy and direct political action. Some pressure groups are widely recognized that others. For example, civil rights </w:t>
      </w:r>
      <w:r w:rsidR="004D3AED" w:rsidRPr="004D3AED">
        <w:rPr>
          <w:rFonts w:ascii="Times New Roman" w:hAnsi="Times New Roman" w:cs="Times New Roman"/>
          <w:sz w:val="24"/>
          <w:szCs w:val="24"/>
          <w:lang w:val="en-US"/>
        </w:rPr>
        <w:t>groups,</w:t>
      </w:r>
      <w:r w:rsidR="00B906EB" w:rsidRPr="004D3AED">
        <w:rPr>
          <w:rFonts w:ascii="Times New Roman" w:hAnsi="Times New Roman" w:cs="Times New Roman"/>
          <w:sz w:val="24"/>
          <w:szCs w:val="24"/>
          <w:lang w:val="en-US"/>
        </w:rPr>
        <w:t xml:space="preserve"> trade unions, and professional associations are more widely recognized and accepted than newly formed pressure groups or single –issue pressure group.</w:t>
      </w:r>
      <w:r w:rsidR="00A477DB" w:rsidRPr="004D3AED">
        <w:rPr>
          <w:rFonts w:ascii="Times New Roman" w:hAnsi="Times New Roman" w:cs="Times New Roman"/>
          <w:sz w:val="24"/>
          <w:szCs w:val="24"/>
          <w:lang w:val="en-US"/>
        </w:rPr>
        <w:t xml:space="preserve"> Pressure group lobby in many </w:t>
      </w:r>
      <w:r w:rsidR="004D3AED" w:rsidRPr="004D3AED">
        <w:rPr>
          <w:rFonts w:ascii="Times New Roman" w:hAnsi="Times New Roman" w:cs="Times New Roman"/>
          <w:sz w:val="24"/>
          <w:szCs w:val="24"/>
          <w:lang w:val="en-US"/>
        </w:rPr>
        <w:t>ways,</w:t>
      </w:r>
      <w:r w:rsidR="00A477DB" w:rsidRPr="004D3AED">
        <w:rPr>
          <w:rFonts w:ascii="Times New Roman" w:hAnsi="Times New Roman" w:cs="Times New Roman"/>
          <w:sz w:val="24"/>
          <w:szCs w:val="24"/>
          <w:lang w:val="en-US"/>
        </w:rPr>
        <w:t xml:space="preserve"> it can be through government official friends, </w:t>
      </w:r>
      <w:r w:rsidR="004D3AED" w:rsidRPr="004D3AED">
        <w:rPr>
          <w:rFonts w:ascii="Times New Roman" w:hAnsi="Times New Roman" w:cs="Times New Roman"/>
          <w:sz w:val="24"/>
          <w:szCs w:val="24"/>
          <w:lang w:val="en-US"/>
        </w:rPr>
        <w:t>spouses,</w:t>
      </w:r>
      <w:r w:rsidR="00A477DB" w:rsidRPr="004D3AED">
        <w:rPr>
          <w:rFonts w:ascii="Times New Roman" w:hAnsi="Times New Roman" w:cs="Times New Roman"/>
          <w:sz w:val="24"/>
          <w:szCs w:val="24"/>
          <w:lang w:val="en-US"/>
        </w:rPr>
        <w:t xml:space="preserve"> children and other relatives.</w:t>
      </w:r>
      <w:r w:rsidR="0043323D">
        <w:rPr>
          <w:rFonts w:ascii="Times New Roman" w:hAnsi="Times New Roman" w:cs="Times New Roman"/>
          <w:sz w:val="24"/>
          <w:szCs w:val="24"/>
          <w:lang w:val="en-US"/>
        </w:rPr>
        <w:t>S</w:t>
      </w:r>
      <w:bookmarkStart w:id="0" w:name="_GoBack"/>
      <w:bookmarkEnd w:id="0"/>
    </w:p>
    <w:p w:rsidR="00E322D2" w:rsidRPr="004D3AED" w:rsidRDefault="00E322D2" w:rsidP="00D34F54">
      <w:pPr>
        <w:rPr>
          <w:rFonts w:ascii="Times New Roman" w:hAnsi="Times New Roman" w:cs="Times New Roman"/>
          <w:sz w:val="24"/>
          <w:szCs w:val="24"/>
          <w:lang w:val="en-US"/>
        </w:rPr>
      </w:pPr>
    </w:p>
    <w:p w:rsidR="00CE711A" w:rsidRPr="004D3AED" w:rsidRDefault="00CE711A" w:rsidP="00D34F54">
      <w:pPr>
        <w:rPr>
          <w:rFonts w:ascii="Times New Roman" w:hAnsi="Times New Roman" w:cs="Times New Roman"/>
          <w:sz w:val="24"/>
          <w:szCs w:val="24"/>
          <w:lang w:val="en-US"/>
        </w:rPr>
      </w:pPr>
    </w:p>
    <w:p w:rsidR="00CB73DA" w:rsidRPr="004D3AED" w:rsidRDefault="00CB73DA">
      <w:pPr>
        <w:rPr>
          <w:rFonts w:ascii="Times New Roman" w:hAnsi="Times New Roman" w:cs="Times New Roman"/>
          <w:sz w:val="24"/>
          <w:szCs w:val="24"/>
          <w:lang w:val="en-US"/>
        </w:rPr>
      </w:pPr>
    </w:p>
    <w:p w:rsidR="00CB73DA" w:rsidRPr="004D3AED" w:rsidRDefault="00CB73DA">
      <w:pPr>
        <w:rPr>
          <w:rFonts w:ascii="Times New Roman" w:hAnsi="Times New Roman" w:cs="Times New Roman"/>
          <w:sz w:val="24"/>
          <w:szCs w:val="24"/>
          <w:lang w:val="en-US"/>
        </w:rPr>
      </w:pPr>
    </w:p>
    <w:sectPr w:rsidR="00CB73DA" w:rsidRPr="004D3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DA"/>
    <w:rsid w:val="001F1229"/>
    <w:rsid w:val="0043323D"/>
    <w:rsid w:val="0049081C"/>
    <w:rsid w:val="004D3AED"/>
    <w:rsid w:val="006C3BCE"/>
    <w:rsid w:val="007F705C"/>
    <w:rsid w:val="00876B7F"/>
    <w:rsid w:val="00A477DB"/>
    <w:rsid w:val="00AD1950"/>
    <w:rsid w:val="00B906EB"/>
    <w:rsid w:val="00C05A60"/>
    <w:rsid w:val="00CB73DA"/>
    <w:rsid w:val="00CE711A"/>
    <w:rsid w:val="00D34F54"/>
    <w:rsid w:val="00E3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odeyemi-pc</dc:creator>
  <cp:lastModifiedBy>odeyemi-pc</cp:lastModifiedBy>
  <cp:revision>4</cp:revision>
  <dcterms:created xsi:type="dcterms:W3CDTF">2020-11-26T21:54:00Z</dcterms:created>
  <dcterms:modified xsi:type="dcterms:W3CDTF">2020-11-27T14:26:00Z</dcterms:modified>
</cp:coreProperties>
</file>