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19B" w:rsidRPr="009A319B" w:rsidRDefault="009A319B">
      <w:pPr>
        <w:rPr>
          <w:rFonts w:ascii="Times New Roman" w:hAnsi="Times New Roman" w:cs="Times New Roman"/>
          <w:i/>
          <w:sz w:val="44"/>
          <w:szCs w:val="44"/>
        </w:rPr>
      </w:pPr>
      <w:r>
        <w:rPr>
          <w:rFonts w:ascii="Times New Roman" w:hAnsi="Times New Roman" w:cs="Times New Roman"/>
          <w:b/>
          <w:sz w:val="44"/>
          <w:szCs w:val="44"/>
          <w:u w:val="single"/>
        </w:rPr>
        <w:t xml:space="preserve">Name: </w:t>
      </w:r>
      <w:proofErr w:type="spellStart"/>
      <w:r>
        <w:rPr>
          <w:rFonts w:ascii="Times New Roman" w:hAnsi="Times New Roman" w:cs="Times New Roman"/>
          <w:i/>
          <w:sz w:val="44"/>
          <w:szCs w:val="44"/>
        </w:rPr>
        <w:t>Ogunbisi</w:t>
      </w:r>
      <w:proofErr w:type="spellEnd"/>
      <w:r>
        <w:rPr>
          <w:rFonts w:ascii="Times New Roman" w:hAnsi="Times New Roman" w:cs="Times New Roman"/>
          <w:i/>
          <w:sz w:val="44"/>
          <w:szCs w:val="44"/>
        </w:rPr>
        <w:t xml:space="preserve"> </w:t>
      </w:r>
      <w:proofErr w:type="spellStart"/>
      <w:r>
        <w:rPr>
          <w:rFonts w:ascii="Times New Roman" w:hAnsi="Times New Roman" w:cs="Times New Roman"/>
          <w:i/>
          <w:sz w:val="44"/>
          <w:szCs w:val="44"/>
        </w:rPr>
        <w:t>Oluwatobi</w:t>
      </w:r>
      <w:proofErr w:type="spellEnd"/>
      <w:r>
        <w:rPr>
          <w:rFonts w:ascii="Times New Roman" w:hAnsi="Times New Roman" w:cs="Times New Roman"/>
          <w:i/>
          <w:sz w:val="44"/>
          <w:szCs w:val="44"/>
        </w:rPr>
        <w:t xml:space="preserve"> Thelma</w:t>
      </w:r>
    </w:p>
    <w:p w:rsidR="009A319B" w:rsidRPr="009A319B" w:rsidRDefault="009A319B">
      <w:pPr>
        <w:rPr>
          <w:rFonts w:ascii="Times New Roman" w:hAnsi="Times New Roman" w:cs="Times New Roman"/>
          <w:i/>
          <w:sz w:val="44"/>
          <w:szCs w:val="44"/>
        </w:rPr>
      </w:pPr>
      <w:r>
        <w:rPr>
          <w:rFonts w:ascii="Times New Roman" w:hAnsi="Times New Roman" w:cs="Times New Roman"/>
          <w:b/>
          <w:sz w:val="44"/>
          <w:szCs w:val="44"/>
          <w:u w:val="single"/>
        </w:rPr>
        <w:t xml:space="preserve">Matric No: </w:t>
      </w:r>
      <w:r>
        <w:rPr>
          <w:rFonts w:ascii="Times New Roman" w:hAnsi="Times New Roman" w:cs="Times New Roman"/>
          <w:i/>
          <w:sz w:val="44"/>
          <w:szCs w:val="44"/>
        </w:rPr>
        <w:t>19/sms09/055</w:t>
      </w:r>
    </w:p>
    <w:p w:rsidR="009A319B" w:rsidRPr="009A319B" w:rsidRDefault="009A319B">
      <w:pPr>
        <w:rPr>
          <w:rFonts w:ascii="Times New Roman" w:hAnsi="Times New Roman" w:cs="Times New Roman"/>
          <w:i/>
          <w:sz w:val="44"/>
          <w:szCs w:val="44"/>
        </w:rPr>
      </w:pPr>
      <w:r>
        <w:rPr>
          <w:rFonts w:ascii="Times New Roman" w:hAnsi="Times New Roman" w:cs="Times New Roman"/>
          <w:b/>
          <w:sz w:val="44"/>
          <w:szCs w:val="44"/>
          <w:u w:val="single"/>
        </w:rPr>
        <w:t xml:space="preserve">Department: </w:t>
      </w:r>
      <w:r>
        <w:rPr>
          <w:rFonts w:ascii="Times New Roman" w:hAnsi="Times New Roman" w:cs="Times New Roman"/>
          <w:i/>
          <w:sz w:val="44"/>
          <w:szCs w:val="44"/>
        </w:rPr>
        <w:t>International Relations &amp; Diplomacy</w:t>
      </w:r>
    </w:p>
    <w:p w:rsidR="009A319B" w:rsidRDefault="009A319B">
      <w:pPr>
        <w:rPr>
          <w:rFonts w:ascii="Times New Roman" w:hAnsi="Times New Roman" w:cs="Times New Roman"/>
          <w:b/>
          <w:sz w:val="44"/>
          <w:szCs w:val="44"/>
          <w:u w:val="single"/>
        </w:rPr>
      </w:pPr>
    </w:p>
    <w:p w:rsidR="009A319B" w:rsidRDefault="009A319B">
      <w:pPr>
        <w:rPr>
          <w:rFonts w:ascii="Times New Roman" w:hAnsi="Times New Roman" w:cs="Times New Roman"/>
          <w:b/>
          <w:sz w:val="44"/>
          <w:szCs w:val="44"/>
          <w:u w:val="single"/>
        </w:rPr>
      </w:pPr>
    </w:p>
    <w:p w:rsidR="009A319B" w:rsidRDefault="009A319B">
      <w:pPr>
        <w:rPr>
          <w:rFonts w:ascii="Times New Roman" w:hAnsi="Times New Roman" w:cs="Times New Roman"/>
          <w:b/>
          <w:sz w:val="44"/>
          <w:szCs w:val="44"/>
          <w:u w:val="single"/>
        </w:rPr>
      </w:pPr>
      <w:r>
        <w:rPr>
          <w:rFonts w:ascii="Times New Roman" w:hAnsi="Times New Roman" w:cs="Times New Roman"/>
          <w:b/>
          <w:sz w:val="44"/>
          <w:szCs w:val="44"/>
          <w:u w:val="single"/>
        </w:rPr>
        <w:t>GST 203</w:t>
      </w:r>
    </w:p>
    <w:p w:rsidR="009A319B" w:rsidRDefault="009A319B">
      <w:pPr>
        <w:rPr>
          <w:rFonts w:ascii="Times New Roman" w:hAnsi="Times New Roman" w:cs="Times New Roman"/>
          <w:i/>
          <w:sz w:val="44"/>
          <w:szCs w:val="44"/>
        </w:rPr>
      </w:pPr>
      <w:r w:rsidRPr="009A319B">
        <w:rPr>
          <w:rFonts w:ascii="Times New Roman" w:hAnsi="Times New Roman" w:cs="Times New Roman"/>
          <w:b/>
          <w:sz w:val="44"/>
          <w:szCs w:val="44"/>
          <w:u w:val="single"/>
        </w:rPr>
        <w:t>Assignment:</w:t>
      </w:r>
      <w:r>
        <w:rPr>
          <w:rFonts w:ascii="Times New Roman" w:hAnsi="Times New Roman" w:cs="Times New Roman"/>
          <w:b/>
          <w:sz w:val="44"/>
          <w:szCs w:val="44"/>
          <w:u w:val="single"/>
        </w:rPr>
        <w:t xml:space="preserve"> </w:t>
      </w:r>
      <w:r>
        <w:rPr>
          <w:rFonts w:ascii="Times New Roman" w:hAnsi="Times New Roman" w:cs="Times New Roman"/>
          <w:i/>
          <w:sz w:val="44"/>
          <w:szCs w:val="44"/>
        </w:rPr>
        <w:t>Review Chapter 15</w:t>
      </w:r>
    </w:p>
    <w:p w:rsidR="009A319B" w:rsidRDefault="009A319B">
      <w:pPr>
        <w:rPr>
          <w:rFonts w:ascii="Times New Roman" w:hAnsi="Times New Roman" w:cs="Times New Roman"/>
          <w:i/>
          <w:sz w:val="44"/>
          <w:szCs w:val="44"/>
        </w:rPr>
      </w:pPr>
    </w:p>
    <w:p w:rsidR="009A319B" w:rsidRDefault="009A319B">
      <w:pPr>
        <w:rPr>
          <w:rFonts w:ascii="Times New Roman" w:hAnsi="Times New Roman" w:cs="Times New Roman"/>
          <w:sz w:val="32"/>
          <w:szCs w:val="32"/>
        </w:rPr>
      </w:pPr>
    </w:p>
    <w:p w:rsidR="009A319B" w:rsidRDefault="009A319B">
      <w:pPr>
        <w:rPr>
          <w:rFonts w:ascii="Times New Roman" w:hAnsi="Times New Roman" w:cs="Times New Roman"/>
          <w:sz w:val="32"/>
          <w:szCs w:val="32"/>
        </w:rPr>
      </w:pPr>
    </w:p>
    <w:p w:rsidR="009A319B" w:rsidRDefault="009A319B">
      <w:pPr>
        <w:rPr>
          <w:rFonts w:ascii="Times New Roman" w:hAnsi="Times New Roman" w:cs="Times New Roman"/>
          <w:sz w:val="32"/>
          <w:szCs w:val="32"/>
        </w:rPr>
      </w:pPr>
    </w:p>
    <w:p w:rsidR="009A319B" w:rsidRDefault="009A319B">
      <w:pPr>
        <w:rPr>
          <w:rFonts w:ascii="Times New Roman" w:hAnsi="Times New Roman" w:cs="Times New Roman"/>
          <w:sz w:val="32"/>
          <w:szCs w:val="32"/>
        </w:rPr>
      </w:pPr>
    </w:p>
    <w:p w:rsidR="009A319B" w:rsidRDefault="009A319B">
      <w:pPr>
        <w:rPr>
          <w:rFonts w:ascii="Times New Roman" w:hAnsi="Times New Roman" w:cs="Times New Roman"/>
          <w:sz w:val="32"/>
          <w:szCs w:val="32"/>
        </w:rPr>
      </w:pPr>
    </w:p>
    <w:p w:rsidR="009A319B" w:rsidRDefault="009A319B">
      <w:pPr>
        <w:rPr>
          <w:rFonts w:ascii="Times New Roman" w:hAnsi="Times New Roman" w:cs="Times New Roman"/>
          <w:sz w:val="32"/>
          <w:szCs w:val="32"/>
        </w:rPr>
      </w:pPr>
    </w:p>
    <w:p w:rsidR="009A319B" w:rsidRDefault="009A319B">
      <w:pPr>
        <w:rPr>
          <w:rFonts w:ascii="Times New Roman" w:hAnsi="Times New Roman" w:cs="Times New Roman"/>
          <w:sz w:val="32"/>
          <w:szCs w:val="32"/>
        </w:rPr>
      </w:pPr>
      <w:r>
        <w:rPr>
          <w:rFonts w:ascii="Times New Roman" w:hAnsi="Times New Roman" w:cs="Times New Roman"/>
          <w:sz w:val="32"/>
          <w:szCs w:val="32"/>
        </w:rPr>
        <w:br w:type="page"/>
      </w:r>
    </w:p>
    <w:p w:rsidR="009A319B" w:rsidRPr="009A319B" w:rsidRDefault="009A319B" w:rsidP="009A319B">
      <w:pPr>
        <w:rPr>
          <w:b/>
          <w:i/>
          <w:sz w:val="32"/>
          <w:szCs w:val="32"/>
          <w:u w:val="single"/>
        </w:rPr>
      </w:pPr>
      <w:r w:rsidRPr="009A319B">
        <w:rPr>
          <w:b/>
          <w:i/>
          <w:sz w:val="32"/>
          <w:szCs w:val="32"/>
          <w:u w:val="single"/>
        </w:rPr>
        <w:lastRenderedPageBreak/>
        <w:t>AN OVERVIEW OF THE IDEA OF PRESSURE GROUP</w:t>
      </w:r>
    </w:p>
    <w:p w:rsidR="009A319B" w:rsidRPr="009A319B" w:rsidRDefault="009A319B" w:rsidP="009A319B">
      <w:pPr>
        <w:spacing w:line="360" w:lineRule="auto"/>
        <w:rPr>
          <w:sz w:val="28"/>
          <w:szCs w:val="28"/>
        </w:rPr>
      </w:pPr>
      <w:r w:rsidRPr="009A319B">
        <w:rPr>
          <w:sz w:val="28"/>
          <w:szCs w:val="28"/>
        </w:rPr>
        <w:t>Pressure group is a formal or organized body with a common interest whose fundamental aim is to put pressure on any governmental institution with the goal of influencing government with the goal of influencing government policies and laws to its own advantage. A pressure group promotes its interest regarding an issue; it seeks to influence government decisions and policies. Pressure group is also referred to as ‘’The Functional Representative.’’ For example, the Nigeria Bar Association [NBA], represents the lawyers and solicitors, while Nigeria Medical Association [NMA] represents doctor’s interests. There is also the Academic Staff Union of Universities [ASUU] which champions the interests of academics and conditions of learning in Nigeria’s universities.</w:t>
      </w:r>
    </w:p>
    <w:p w:rsidR="009A319B" w:rsidRPr="009A319B" w:rsidRDefault="009A319B" w:rsidP="009A319B">
      <w:pPr>
        <w:spacing w:line="360" w:lineRule="auto"/>
        <w:rPr>
          <w:sz w:val="28"/>
          <w:szCs w:val="28"/>
        </w:rPr>
      </w:pPr>
      <w:r w:rsidRPr="009A319B">
        <w:rPr>
          <w:sz w:val="28"/>
          <w:szCs w:val="28"/>
        </w:rPr>
        <w:t xml:space="preserve">   According to </w:t>
      </w:r>
      <w:proofErr w:type="spellStart"/>
      <w:r w:rsidRPr="009A319B">
        <w:rPr>
          <w:sz w:val="28"/>
          <w:szCs w:val="28"/>
        </w:rPr>
        <w:t>Anifowose</w:t>
      </w:r>
      <w:proofErr w:type="spellEnd"/>
      <w:r w:rsidRPr="009A319B">
        <w:rPr>
          <w:sz w:val="28"/>
          <w:szCs w:val="28"/>
        </w:rPr>
        <w:t xml:space="preserve"> pressure group is described as interest groups, lobby groups or even protest groups, pressure groups came into existence to complement, enhance or even to protect the interest of their members or groups. Pressure groups seek to achieve that government does their biddings and with some pressure through the right channels meaning pressure groups are able to make government listen to them.</w:t>
      </w:r>
    </w:p>
    <w:p w:rsidR="009A319B" w:rsidRPr="009A319B" w:rsidRDefault="009A319B" w:rsidP="009A319B">
      <w:pPr>
        <w:spacing w:line="360" w:lineRule="auto"/>
        <w:rPr>
          <w:sz w:val="28"/>
          <w:szCs w:val="28"/>
        </w:rPr>
      </w:pPr>
      <w:r w:rsidRPr="009A319B">
        <w:rPr>
          <w:sz w:val="28"/>
          <w:szCs w:val="28"/>
        </w:rPr>
        <w:t xml:space="preserve">   Pressure groups and political parties’ activities may sometimes appear similar, but they are different from each other. The first distinction is that political parties seek to gain government powers, while on the other hand, pressure groups do not seek to gain power. Rather, their aim is to influence political decisions. Political parties have a wide range of politics, whereas pressure groups narrow their goals. Also pressure groups are not actually accountable for any of their action, while political parties do account for their actions.</w:t>
      </w:r>
    </w:p>
    <w:p w:rsidR="009A319B" w:rsidRPr="009A319B" w:rsidRDefault="009A319B" w:rsidP="009A319B">
      <w:pPr>
        <w:spacing w:line="360" w:lineRule="auto"/>
        <w:rPr>
          <w:sz w:val="28"/>
          <w:szCs w:val="28"/>
        </w:rPr>
      </w:pPr>
      <w:r w:rsidRPr="009A319B">
        <w:rPr>
          <w:sz w:val="28"/>
          <w:szCs w:val="28"/>
        </w:rPr>
        <w:lastRenderedPageBreak/>
        <w:t xml:space="preserve">   Pressure group’s existence is to checkmate and make democracy better, to compensate for the tyranny of majority of people in the society. Also, to treat the gaps in the democratic process, to inform debates among ourselves, to encourage participations, and to enhance good accountability in our daily society. While pressure groups have their importance place in scheme of things in a nation, there is some downside. Sometimes, due to their own selfish interest, pressure is mounted to alter the direction of government decisions, while not considering government’s limited resources. </w:t>
      </w:r>
      <w:bookmarkStart w:id="0" w:name="_GoBack"/>
      <w:bookmarkEnd w:id="0"/>
    </w:p>
    <w:p w:rsidR="009A319B" w:rsidRPr="009A319B" w:rsidRDefault="009A319B" w:rsidP="009A319B">
      <w:pPr>
        <w:spacing w:line="360" w:lineRule="auto"/>
        <w:rPr>
          <w:sz w:val="28"/>
          <w:szCs w:val="28"/>
        </w:rPr>
      </w:pPr>
      <w:r w:rsidRPr="009A319B">
        <w:rPr>
          <w:sz w:val="28"/>
          <w:szCs w:val="28"/>
        </w:rPr>
        <w:t xml:space="preserve">   There are various type of pressure groups. The various type of pressure groups include; interest groups, cause groups, insider groups and outsider groups, anomic groups, associated groups and non-associated groups. Functions of pressure groups include; links government to the people, promotes participation in government, serving as sources of information to government, curtailing of dictatorial tendencies, promotion of the interest of the minority, influencing legislation, pressure groups’ lobbying. </w:t>
      </w:r>
    </w:p>
    <w:p w:rsidR="009A319B" w:rsidRPr="009A319B" w:rsidRDefault="009A319B">
      <w:pPr>
        <w:rPr>
          <w:rFonts w:ascii="Times New Roman" w:hAnsi="Times New Roman" w:cs="Times New Roman"/>
          <w:sz w:val="32"/>
          <w:szCs w:val="32"/>
        </w:rPr>
      </w:pPr>
    </w:p>
    <w:sectPr w:rsidR="009A319B" w:rsidRPr="009A3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19B"/>
    <w:rsid w:val="0037316F"/>
    <w:rsid w:val="009A3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35D54-F74A-4432-A392-966F9E9B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2020-12-01T19:33:00Z</dcterms:created>
  <dcterms:modified xsi:type="dcterms:W3CDTF">2020-12-01T19:42:00Z</dcterms:modified>
</cp:coreProperties>
</file>