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6F" w:rsidRPr="00A752F0" w:rsidRDefault="00A752F0">
      <w:pPr>
        <w:rPr>
          <w:rFonts w:ascii="Times New Roman" w:hAnsi="Times New Roman" w:cs="Times New Roman"/>
          <w:i/>
          <w:sz w:val="44"/>
          <w:szCs w:val="44"/>
        </w:rPr>
      </w:pPr>
      <w:r>
        <w:rPr>
          <w:rFonts w:ascii="Times New Roman" w:hAnsi="Times New Roman" w:cs="Times New Roman"/>
          <w:b/>
          <w:sz w:val="44"/>
          <w:szCs w:val="44"/>
        </w:rPr>
        <w:t>Name</w:t>
      </w:r>
      <w:r w:rsidRPr="00A752F0">
        <w:rPr>
          <w:rFonts w:ascii="Times New Roman" w:hAnsi="Times New Roman" w:cs="Times New Roman"/>
          <w:b/>
          <w:i/>
          <w:sz w:val="44"/>
          <w:szCs w:val="44"/>
        </w:rPr>
        <w:t>:</w:t>
      </w:r>
      <w:r w:rsidRPr="00A752F0">
        <w:rPr>
          <w:rFonts w:ascii="Times New Roman" w:hAnsi="Times New Roman" w:cs="Times New Roman"/>
          <w:i/>
          <w:sz w:val="44"/>
          <w:szCs w:val="44"/>
        </w:rPr>
        <w:t xml:space="preserve"> </w:t>
      </w:r>
      <w:proofErr w:type="spellStart"/>
      <w:r w:rsidRPr="00A752F0">
        <w:rPr>
          <w:rFonts w:ascii="Times New Roman" w:hAnsi="Times New Roman" w:cs="Times New Roman"/>
          <w:i/>
          <w:sz w:val="44"/>
          <w:szCs w:val="44"/>
        </w:rPr>
        <w:t>Ogunbisi</w:t>
      </w:r>
      <w:proofErr w:type="spellEnd"/>
      <w:r w:rsidRPr="00A752F0">
        <w:rPr>
          <w:rFonts w:ascii="Times New Roman" w:hAnsi="Times New Roman" w:cs="Times New Roman"/>
          <w:i/>
          <w:sz w:val="44"/>
          <w:szCs w:val="44"/>
        </w:rPr>
        <w:t xml:space="preserve"> </w:t>
      </w:r>
      <w:proofErr w:type="spellStart"/>
      <w:r w:rsidRPr="00A752F0">
        <w:rPr>
          <w:rFonts w:ascii="Times New Roman" w:hAnsi="Times New Roman" w:cs="Times New Roman"/>
          <w:i/>
          <w:sz w:val="44"/>
          <w:szCs w:val="44"/>
        </w:rPr>
        <w:t>Oluwatobi</w:t>
      </w:r>
      <w:proofErr w:type="spellEnd"/>
      <w:r w:rsidRPr="00A752F0">
        <w:rPr>
          <w:rFonts w:ascii="Times New Roman" w:hAnsi="Times New Roman" w:cs="Times New Roman"/>
          <w:i/>
          <w:sz w:val="44"/>
          <w:szCs w:val="44"/>
        </w:rPr>
        <w:t xml:space="preserve"> Thelma</w:t>
      </w:r>
    </w:p>
    <w:p w:rsidR="00A752F0" w:rsidRPr="00A752F0" w:rsidRDefault="00A752F0">
      <w:pPr>
        <w:rPr>
          <w:rFonts w:ascii="Times New Roman" w:hAnsi="Times New Roman" w:cs="Times New Roman"/>
          <w:i/>
          <w:sz w:val="44"/>
          <w:szCs w:val="44"/>
        </w:rPr>
      </w:pPr>
      <w:r w:rsidRPr="00A752F0">
        <w:rPr>
          <w:rFonts w:ascii="Times New Roman" w:hAnsi="Times New Roman" w:cs="Times New Roman"/>
          <w:b/>
          <w:sz w:val="44"/>
          <w:szCs w:val="44"/>
        </w:rPr>
        <w:t>Matric</w:t>
      </w:r>
      <w:r w:rsidRPr="00A752F0">
        <w:rPr>
          <w:rFonts w:ascii="Times New Roman" w:hAnsi="Times New Roman" w:cs="Times New Roman"/>
          <w:sz w:val="44"/>
          <w:szCs w:val="44"/>
        </w:rPr>
        <w:t xml:space="preserve"> </w:t>
      </w:r>
      <w:r w:rsidRPr="00A752F0">
        <w:rPr>
          <w:rFonts w:ascii="Times New Roman" w:hAnsi="Times New Roman" w:cs="Times New Roman"/>
          <w:b/>
          <w:sz w:val="44"/>
          <w:szCs w:val="44"/>
        </w:rPr>
        <w:t>No</w:t>
      </w:r>
      <w:r w:rsidRPr="00A752F0">
        <w:rPr>
          <w:rFonts w:ascii="Times New Roman" w:hAnsi="Times New Roman" w:cs="Times New Roman"/>
          <w:i/>
          <w:sz w:val="44"/>
          <w:szCs w:val="44"/>
        </w:rPr>
        <w:t>: 19/sms09/055</w:t>
      </w:r>
    </w:p>
    <w:p w:rsidR="00A752F0" w:rsidRPr="00A752F0" w:rsidRDefault="00A752F0">
      <w:pPr>
        <w:rPr>
          <w:rFonts w:ascii="Times New Roman" w:hAnsi="Times New Roman" w:cs="Times New Roman"/>
          <w:i/>
          <w:sz w:val="44"/>
          <w:szCs w:val="44"/>
        </w:rPr>
      </w:pPr>
      <w:r w:rsidRPr="00A752F0">
        <w:rPr>
          <w:rFonts w:ascii="Times New Roman" w:hAnsi="Times New Roman" w:cs="Times New Roman"/>
          <w:b/>
          <w:sz w:val="44"/>
          <w:szCs w:val="44"/>
        </w:rPr>
        <w:t>Department</w:t>
      </w:r>
      <w:r w:rsidRPr="00A752F0">
        <w:rPr>
          <w:rFonts w:ascii="Times New Roman" w:hAnsi="Times New Roman" w:cs="Times New Roman"/>
          <w:sz w:val="44"/>
          <w:szCs w:val="44"/>
        </w:rPr>
        <w:t>:</w:t>
      </w:r>
      <w:r w:rsidRPr="00A752F0">
        <w:rPr>
          <w:rFonts w:ascii="Times New Roman" w:hAnsi="Times New Roman" w:cs="Times New Roman"/>
          <w:i/>
          <w:sz w:val="44"/>
          <w:szCs w:val="44"/>
        </w:rPr>
        <w:t xml:space="preserve"> International Relations &amp; Diplomacy</w:t>
      </w:r>
    </w:p>
    <w:p w:rsidR="00A752F0" w:rsidRDefault="00A752F0">
      <w:pPr>
        <w:rPr>
          <w:rFonts w:ascii="Times New Roman" w:hAnsi="Times New Roman" w:cs="Times New Roman"/>
          <w:sz w:val="44"/>
          <w:szCs w:val="44"/>
        </w:rPr>
      </w:pPr>
    </w:p>
    <w:p w:rsidR="00A752F0" w:rsidRPr="00A752F0" w:rsidRDefault="00A752F0">
      <w:pPr>
        <w:rPr>
          <w:rFonts w:ascii="Times New Roman" w:hAnsi="Times New Roman" w:cs="Times New Roman"/>
          <w:b/>
          <w:sz w:val="44"/>
          <w:szCs w:val="44"/>
          <w:u w:val="single"/>
        </w:rPr>
      </w:pPr>
      <w:r w:rsidRPr="00A752F0">
        <w:rPr>
          <w:rFonts w:ascii="Times New Roman" w:hAnsi="Times New Roman" w:cs="Times New Roman"/>
          <w:b/>
          <w:sz w:val="44"/>
          <w:szCs w:val="44"/>
          <w:u w:val="single"/>
        </w:rPr>
        <w:t>GST 203</w:t>
      </w:r>
    </w:p>
    <w:p w:rsidR="00A752F0" w:rsidRDefault="00A752F0">
      <w:pPr>
        <w:rPr>
          <w:rFonts w:ascii="Times New Roman" w:hAnsi="Times New Roman" w:cs="Times New Roman"/>
          <w:i/>
          <w:sz w:val="44"/>
          <w:szCs w:val="44"/>
        </w:rPr>
      </w:pPr>
      <w:r w:rsidRPr="00A752F0">
        <w:rPr>
          <w:rFonts w:ascii="Times New Roman" w:hAnsi="Times New Roman" w:cs="Times New Roman"/>
          <w:b/>
          <w:sz w:val="44"/>
          <w:szCs w:val="44"/>
          <w:u w:val="double"/>
        </w:rPr>
        <w:t>Assignment</w:t>
      </w:r>
      <w:r>
        <w:rPr>
          <w:rFonts w:ascii="Times New Roman" w:hAnsi="Times New Roman" w:cs="Times New Roman"/>
          <w:sz w:val="44"/>
          <w:szCs w:val="44"/>
          <w:u w:val="double"/>
        </w:rPr>
        <w:t>:</w:t>
      </w:r>
      <w:r>
        <w:rPr>
          <w:rFonts w:ascii="Times New Roman" w:hAnsi="Times New Roman" w:cs="Times New Roman"/>
          <w:sz w:val="44"/>
          <w:szCs w:val="44"/>
        </w:rPr>
        <w:t xml:space="preserve"> </w:t>
      </w:r>
      <w:r w:rsidRPr="00A752F0">
        <w:rPr>
          <w:rFonts w:ascii="Times New Roman" w:hAnsi="Times New Roman" w:cs="Times New Roman"/>
          <w:i/>
          <w:sz w:val="44"/>
          <w:szCs w:val="44"/>
        </w:rPr>
        <w:t>Review Chapter 2</w:t>
      </w: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Pr="0048394B" w:rsidRDefault="00A752F0" w:rsidP="0048394B">
      <w:pPr>
        <w:spacing w:line="360" w:lineRule="auto"/>
        <w:rPr>
          <w:b/>
          <w:i/>
          <w:sz w:val="28"/>
          <w:szCs w:val="28"/>
          <w:u w:val="single"/>
        </w:rPr>
      </w:pPr>
      <w:r w:rsidRPr="0048394B">
        <w:rPr>
          <w:b/>
          <w:i/>
          <w:sz w:val="28"/>
          <w:szCs w:val="28"/>
          <w:u w:val="single"/>
        </w:rPr>
        <w:lastRenderedPageBreak/>
        <w:t>AN HISTORICAL ANALYSIS OF THE EVOLUTION OF THE NIGERIA STATE</w:t>
      </w:r>
    </w:p>
    <w:p w:rsidR="00A752F0" w:rsidRPr="0048394B" w:rsidRDefault="00A752F0" w:rsidP="0048394B">
      <w:pPr>
        <w:spacing w:line="360" w:lineRule="auto"/>
        <w:rPr>
          <w:sz w:val="28"/>
          <w:szCs w:val="28"/>
        </w:rPr>
      </w:pPr>
      <w:r w:rsidRPr="0048394B">
        <w:rPr>
          <w:sz w:val="28"/>
          <w:szCs w:val="28"/>
        </w:rPr>
        <w:t xml:space="preserve">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The pre-colonial Nigeria comprises of different independent chiefdoms, states, kingdoms and empires. These, among others include the </w:t>
      </w:r>
      <w:proofErr w:type="spellStart"/>
      <w:r w:rsidRPr="0048394B">
        <w:rPr>
          <w:sz w:val="28"/>
          <w:szCs w:val="28"/>
        </w:rPr>
        <w:t>Borno</w:t>
      </w:r>
      <w:proofErr w:type="spellEnd"/>
      <w:r w:rsidRPr="0048394B">
        <w:rPr>
          <w:sz w:val="28"/>
          <w:szCs w:val="28"/>
        </w:rPr>
        <w:t xml:space="preserve"> Empire, the Hausa states and the </w:t>
      </w:r>
      <w:proofErr w:type="spellStart"/>
      <w:r w:rsidRPr="0048394B">
        <w:rPr>
          <w:sz w:val="28"/>
          <w:szCs w:val="28"/>
        </w:rPr>
        <w:t>Sokoto</w:t>
      </w:r>
      <w:proofErr w:type="spellEnd"/>
      <w:r w:rsidRPr="0048394B">
        <w:rPr>
          <w:sz w:val="28"/>
          <w:szCs w:val="28"/>
        </w:rPr>
        <w:t xml:space="preserve"> Caliphate in the North; the Igbo </w:t>
      </w:r>
      <w:proofErr w:type="spellStart"/>
      <w:r w:rsidRPr="0048394B">
        <w:rPr>
          <w:sz w:val="28"/>
          <w:szCs w:val="28"/>
        </w:rPr>
        <w:t>Segmentary</w:t>
      </w:r>
      <w:proofErr w:type="spellEnd"/>
      <w:r w:rsidRPr="0048394B">
        <w:rPr>
          <w:sz w:val="28"/>
          <w:szCs w:val="28"/>
        </w:rPr>
        <w:t xml:space="preserve"> societies in the east; Benin kingdom and the Oyo Empire in the west and several ethnic identities in the Benue valley. The country is bordered to the south by the </w:t>
      </w:r>
      <w:proofErr w:type="spellStart"/>
      <w:r w:rsidRPr="0048394B">
        <w:rPr>
          <w:sz w:val="28"/>
          <w:szCs w:val="28"/>
        </w:rPr>
        <w:t>bights</w:t>
      </w:r>
      <w:proofErr w:type="spellEnd"/>
      <w:r w:rsidRPr="0048394B">
        <w:rPr>
          <w:sz w:val="28"/>
          <w:szCs w:val="28"/>
        </w:rPr>
        <w:t xml:space="preserve"> of Benin and Biafra.</w:t>
      </w:r>
    </w:p>
    <w:p w:rsidR="00A752F0" w:rsidRPr="0048394B" w:rsidRDefault="00A752F0" w:rsidP="0048394B">
      <w:pPr>
        <w:spacing w:line="360" w:lineRule="auto"/>
        <w:rPr>
          <w:sz w:val="28"/>
          <w:szCs w:val="28"/>
        </w:rPr>
      </w:pPr>
      <w:r w:rsidRPr="0048394B">
        <w:rPr>
          <w:sz w:val="28"/>
          <w:szCs w:val="28"/>
        </w:rPr>
        <w:t xml:space="preserve">    The exact time when a man began to live in Nigeria is unknown but there are archaeological evidences from different parts of Nigeria which pointed to the fact that man had settled in the region now known as Nigeria since the Paleolithic period500,000-9000BC. The artefacts, mostly stone tools, found by </w:t>
      </w:r>
      <w:proofErr w:type="gramStart"/>
      <w:r w:rsidRPr="0048394B">
        <w:rPr>
          <w:sz w:val="28"/>
          <w:szCs w:val="28"/>
        </w:rPr>
        <w:t>archaeologists</w:t>
      </w:r>
      <w:proofErr w:type="gramEnd"/>
      <w:r w:rsidRPr="0048394B">
        <w:rPr>
          <w:sz w:val="28"/>
          <w:szCs w:val="28"/>
        </w:rPr>
        <w:t xml:space="preserve"> </w:t>
      </w:r>
      <w:proofErr w:type="spellStart"/>
      <w:r w:rsidRPr="0048394B">
        <w:rPr>
          <w:sz w:val="28"/>
          <w:szCs w:val="28"/>
        </w:rPr>
        <w:t>furtherconfirmed</w:t>
      </w:r>
      <w:proofErr w:type="spellEnd"/>
      <w:r w:rsidRPr="0048394B">
        <w:rPr>
          <w:sz w:val="28"/>
          <w:szCs w:val="28"/>
        </w:rPr>
        <w:t xml:space="preserve"> that Nigerians also took part in the stone-age civilization. The excavation of a </w:t>
      </w:r>
      <w:proofErr w:type="gramStart"/>
      <w:r w:rsidRPr="0048394B">
        <w:rPr>
          <w:sz w:val="28"/>
          <w:szCs w:val="28"/>
        </w:rPr>
        <w:t>stone age</w:t>
      </w:r>
      <w:proofErr w:type="gramEnd"/>
      <w:r w:rsidRPr="0048394B">
        <w:rPr>
          <w:sz w:val="28"/>
          <w:szCs w:val="28"/>
        </w:rPr>
        <w:t xml:space="preserve"> skeleton at two </w:t>
      </w:r>
      <w:proofErr w:type="spellStart"/>
      <w:r w:rsidRPr="0048394B">
        <w:rPr>
          <w:sz w:val="28"/>
          <w:szCs w:val="28"/>
        </w:rPr>
        <w:t>Eleru</w:t>
      </w:r>
      <w:proofErr w:type="spellEnd"/>
      <w:r w:rsidRPr="0048394B">
        <w:rPr>
          <w:sz w:val="28"/>
          <w:szCs w:val="28"/>
        </w:rPr>
        <w:t xml:space="preserve"> near </w:t>
      </w:r>
      <w:proofErr w:type="spellStart"/>
      <w:r w:rsidRPr="0048394B">
        <w:rPr>
          <w:sz w:val="28"/>
          <w:szCs w:val="28"/>
        </w:rPr>
        <w:t>Akure</w:t>
      </w:r>
      <w:proofErr w:type="spellEnd"/>
      <w:r w:rsidRPr="0048394B">
        <w:rPr>
          <w:sz w:val="28"/>
          <w:szCs w:val="28"/>
        </w:rPr>
        <w:t xml:space="preserve"> in </w:t>
      </w:r>
      <w:proofErr w:type="spellStart"/>
      <w:r w:rsidRPr="0048394B">
        <w:rPr>
          <w:sz w:val="28"/>
          <w:szCs w:val="28"/>
        </w:rPr>
        <w:t>Ondo</w:t>
      </w:r>
      <w:proofErr w:type="spellEnd"/>
      <w:r w:rsidRPr="0048394B">
        <w:rPr>
          <w:sz w:val="28"/>
          <w:szCs w:val="28"/>
        </w:rPr>
        <w:t xml:space="preserve"> state has thrown more light on the earliest occupation of Nigeria.</w:t>
      </w:r>
    </w:p>
    <w:p w:rsidR="00A752F0" w:rsidRPr="0048394B" w:rsidRDefault="00A752F0" w:rsidP="0048394B">
      <w:pPr>
        <w:spacing w:line="360" w:lineRule="auto"/>
        <w:rPr>
          <w:sz w:val="28"/>
          <w:szCs w:val="28"/>
        </w:rPr>
      </w:pPr>
      <w:r w:rsidRPr="0048394B">
        <w:rPr>
          <w:sz w:val="28"/>
          <w:szCs w:val="28"/>
        </w:rPr>
        <w:t xml:space="preserve">The man who lived in Nigeria during those years worked hard to cope with his environment. First, he needed food. For the purpose he began Archaeologists called the tools the </w:t>
      </w:r>
      <w:proofErr w:type="spellStart"/>
      <w:r w:rsidRPr="0048394B">
        <w:rPr>
          <w:sz w:val="28"/>
          <w:szCs w:val="28"/>
        </w:rPr>
        <w:t>Oldowan</w:t>
      </w:r>
      <w:proofErr w:type="spellEnd"/>
      <w:r w:rsidRPr="0048394B">
        <w:rPr>
          <w:sz w:val="28"/>
          <w:szCs w:val="28"/>
        </w:rPr>
        <w:t xml:space="preserve">-type tools. This is because this type of tools was first identified by the archaeologists in the </w:t>
      </w:r>
      <w:proofErr w:type="spellStart"/>
      <w:proofErr w:type="gramStart"/>
      <w:r w:rsidRPr="0048394B">
        <w:rPr>
          <w:sz w:val="28"/>
          <w:szCs w:val="28"/>
        </w:rPr>
        <w:t>olduvai</w:t>
      </w:r>
      <w:proofErr w:type="spellEnd"/>
      <w:proofErr w:type="gramEnd"/>
      <w:r w:rsidRPr="0048394B">
        <w:rPr>
          <w:sz w:val="28"/>
          <w:szCs w:val="28"/>
        </w:rPr>
        <w:t xml:space="preserve"> Gorge in </w:t>
      </w:r>
      <w:proofErr w:type="spellStart"/>
      <w:r w:rsidRPr="0048394B">
        <w:rPr>
          <w:sz w:val="28"/>
          <w:szCs w:val="28"/>
        </w:rPr>
        <w:t>Tanazia</w:t>
      </w:r>
      <w:proofErr w:type="spellEnd"/>
      <w:r w:rsidRPr="0048394B">
        <w:rPr>
          <w:sz w:val="28"/>
          <w:szCs w:val="28"/>
        </w:rPr>
        <w:t xml:space="preserve">. There is evidence of more advanced technology in various parts of Nigeria during the bronze and mental age. Indeed, one of the most active periods of technological efforts in </w:t>
      </w:r>
      <w:r w:rsidRPr="0048394B">
        <w:rPr>
          <w:sz w:val="28"/>
          <w:szCs w:val="28"/>
        </w:rPr>
        <w:lastRenderedPageBreak/>
        <w:t>Nigeria was during this periods of technological efforts in Nigeria, during this period there were people who lived in Nigeria who made sculptures.</w:t>
      </w:r>
    </w:p>
    <w:p w:rsidR="00A752F0" w:rsidRPr="0048394B" w:rsidRDefault="00A752F0" w:rsidP="0048394B">
      <w:pPr>
        <w:spacing w:line="360" w:lineRule="auto"/>
        <w:rPr>
          <w:sz w:val="28"/>
          <w:szCs w:val="28"/>
        </w:rPr>
      </w:pPr>
      <w:r w:rsidRPr="0048394B">
        <w:rPr>
          <w:sz w:val="28"/>
          <w:szCs w:val="28"/>
        </w:rPr>
        <w:t xml:space="preserve">Information on the major land marks in early Nigerian history was made possible through the excavation work done on places where man lived in Nigeria in the very remote past. Some of the places where man lived in Nigeria in the very remote past include: </w:t>
      </w:r>
      <w:proofErr w:type="spellStart"/>
      <w:r w:rsidRPr="0048394B">
        <w:rPr>
          <w:sz w:val="28"/>
          <w:szCs w:val="28"/>
        </w:rPr>
        <w:t>Nok</w:t>
      </w:r>
      <w:proofErr w:type="spellEnd"/>
      <w:r w:rsidRPr="0048394B">
        <w:rPr>
          <w:sz w:val="28"/>
          <w:szCs w:val="28"/>
        </w:rPr>
        <w:t xml:space="preserve">, Igbo </w:t>
      </w:r>
      <w:proofErr w:type="spellStart"/>
      <w:r w:rsidRPr="0048394B">
        <w:rPr>
          <w:sz w:val="28"/>
          <w:szCs w:val="28"/>
        </w:rPr>
        <w:t>Ukwu</w:t>
      </w:r>
      <w:proofErr w:type="spellEnd"/>
      <w:r w:rsidRPr="0048394B">
        <w:rPr>
          <w:sz w:val="28"/>
          <w:szCs w:val="28"/>
        </w:rPr>
        <w:t xml:space="preserve">, Ife and Benin among others. There are usually referred to as center of ancient civilization. The history of these ancient civilization presents us with the scientific and technological developments of early Nigerian societies. </w:t>
      </w:r>
    </w:p>
    <w:p w:rsidR="00A752F0" w:rsidRPr="0048394B" w:rsidRDefault="00A752F0" w:rsidP="0048394B">
      <w:pPr>
        <w:spacing w:line="360" w:lineRule="auto"/>
        <w:rPr>
          <w:sz w:val="28"/>
          <w:szCs w:val="28"/>
        </w:rPr>
      </w:pPr>
      <w:r w:rsidRPr="0048394B">
        <w:rPr>
          <w:sz w:val="28"/>
          <w:szCs w:val="28"/>
        </w:rPr>
        <w:t xml:space="preserve">    The </w:t>
      </w:r>
      <w:proofErr w:type="spellStart"/>
      <w:r w:rsidRPr="0048394B">
        <w:rPr>
          <w:sz w:val="28"/>
          <w:szCs w:val="28"/>
        </w:rPr>
        <w:t>Yorubas</w:t>
      </w:r>
      <w:proofErr w:type="spellEnd"/>
      <w:r w:rsidRPr="0048394B">
        <w:rPr>
          <w:sz w:val="28"/>
          <w:szCs w:val="28"/>
        </w:rPr>
        <w:t xml:space="preserve"> are one of the largest ethnic group in Nigeria and are united by language. The Yoruba people traced their origin to </w:t>
      </w:r>
      <w:proofErr w:type="spellStart"/>
      <w:r w:rsidRPr="0048394B">
        <w:rPr>
          <w:sz w:val="28"/>
          <w:szCs w:val="28"/>
        </w:rPr>
        <w:t>Oduduwa</w:t>
      </w:r>
      <w:proofErr w:type="spellEnd"/>
      <w:r w:rsidRPr="0048394B">
        <w:rPr>
          <w:sz w:val="28"/>
          <w:szCs w:val="28"/>
        </w:rPr>
        <w:t xml:space="preserve"> who was the founder of the Yoruba kingdom. Ile-Ife is regarded as the ancestral home of the Yoruba people. According to Johnson, Yoruba originally came from the North-Eastern area of Africa. With them the east is mecca and mecca is the east. There are different versions of the traditions of origin, in the history of Yoruba Johnson traced the origin of the Yoruba to the east. </w:t>
      </w:r>
      <w:proofErr w:type="spellStart"/>
      <w:r w:rsidRPr="0048394B">
        <w:rPr>
          <w:sz w:val="28"/>
          <w:szCs w:val="28"/>
        </w:rPr>
        <w:t>Oduduwa</w:t>
      </w:r>
      <w:proofErr w:type="spellEnd"/>
      <w:r w:rsidRPr="0048394B">
        <w:rPr>
          <w:sz w:val="28"/>
          <w:szCs w:val="28"/>
        </w:rPr>
        <w:t xml:space="preserve"> is believed to be the first leader that led the Yoruba to Ile-Ife and subsequently sent his sons and grandsons to found other Yoruba kingdoms. The government of the old Oyo </w:t>
      </w:r>
      <w:proofErr w:type="gramStart"/>
      <w:r w:rsidRPr="0048394B">
        <w:rPr>
          <w:sz w:val="28"/>
          <w:szCs w:val="28"/>
        </w:rPr>
        <w:t>empire</w:t>
      </w:r>
      <w:proofErr w:type="gramEnd"/>
      <w:r w:rsidRPr="0048394B">
        <w:rPr>
          <w:sz w:val="28"/>
          <w:szCs w:val="28"/>
        </w:rPr>
        <w:t xml:space="preserve"> is a typical example of the pre-colonial administration in Yoruba land. The organs are; the </w:t>
      </w:r>
      <w:proofErr w:type="spellStart"/>
      <w:r w:rsidRPr="0048394B">
        <w:rPr>
          <w:sz w:val="28"/>
          <w:szCs w:val="28"/>
        </w:rPr>
        <w:t>Alaafin</w:t>
      </w:r>
      <w:proofErr w:type="spellEnd"/>
      <w:r w:rsidRPr="0048394B">
        <w:rPr>
          <w:sz w:val="28"/>
          <w:szCs w:val="28"/>
        </w:rPr>
        <w:t xml:space="preserve"> administration, the </w:t>
      </w:r>
      <w:proofErr w:type="spellStart"/>
      <w:r w:rsidRPr="0048394B">
        <w:rPr>
          <w:sz w:val="28"/>
          <w:szCs w:val="28"/>
        </w:rPr>
        <w:t>Ogboni</w:t>
      </w:r>
      <w:proofErr w:type="spellEnd"/>
      <w:r w:rsidRPr="0048394B">
        <w:rPr>
          <w:sz w:val="28"/>
          <w:szCs w:val="28"/>
        </w:rPr>
        <w:t xml:space="preserve"> cult’s administration, the army. </w:t>
      </w:r>
    </w:p>
    <w:p w:rsidR="00A752F0" w:rsidRPr="0048394B" w:rsidRDefault="00A752F0" w:rsidP="0048394B">
      <w:pPr>
        <w:spacing w:line="360" w:lineRule="auto"/>
        <w:rPr>
          <w:sz w:val="28"/>
          <w:szCs w:val="28"/>
        </w:rPr>
      </w:pPr>
      <w:r w:rsidRPr="0048394B">
        <w:rPr>
          <w:sz w:val="28"/>
          <w:szCs w:val="28"/>
        </w:rPr>
        <w:t xml:space="preserve">  The Igbo people are best known for their </w:t>
      </w:r>
      <w:proofErr w:type="spellStart"/>
      <w:r w:rsidRPr="0048394B">
        <w:rPr>
          <w:sz w:val="28"/>
          <w:szCs w:val="28"/>
        </w:rPr>
        <w:t>segmentary</w:t>
      </w:r>
      <w:proofErr w:type="spellEnd"/>
      <w:r w:rsidRPr="0048394B">
        <w:rPr>
          <w:sz w:val="28"/>
          <w:szCs w:val="28"/>
        </w:rPr>
        <w:t xml:space="preserve"> or </w:t>
      </w:r>
      <w:proofErr w:type="spellStart"/>
      <w:r w:rsidRPr="0048394B">
        <w:rPr>
          <w:sz w:val="28"/>
          <w:szCs w:val="28"/>
        </w:rPr>
        <w:t>acephalous</w:t>
      </w:r>
      <w:proofErr w:type="spellEnd"/>
      <w:r w:rsidRPr="0048394B">
        <w:rPr>
          <w:sz w:val="28"/>
          <w:szCs w:val="28"/>
        </w:rPr>
        <w:t xml:space="preserve"> way of life. This is because from the ancient times, they had no centralized states. One of the most popular versions of the migratory stories of origin of the Igbo people is the one that points to Israel. This assumption is based on the so-called similarities </w:t>
      </w:r>
      <w:r w:rsidRPr="0048394B">
        <w:rPr>
          <w:sz w:val="28"/>
          <w:szCs w:val="28"/>
        </w:rPr>
        <w:lastRenderedPageBreak/>
        <w:t xml:space="preserve">between the cultures of the Igbo and the ancient Hebrew. The Igbo society has always been known as </w:t>
      </w:r>
      <w:proofErr w:type="spellStart"/>
      <w:r w:rsidRPr="0048394B">
        <w:rPr>
          <w:sz w:val="28"/>
          <w:szCs w:val="28"/>
        </w:rPr>
        <w:t>acephalous</w:t>
      </w:r>
      <w:proofErr w:type="spellEnd"/>
      <w:r w:rsidRPr="0048394B">
        <w:rPr>
          <w:sz w:val="28"/>
          <w:szCs w:val="28"/>
        </w:rPr>
        <w:t xml:space="preserve">. The Igbos are grouped into five sub-groups which includes the Igbo of eastern, south- eastern, north-eastern, western and northern Nigeria. There were no equivalents of Oba and </w:t>
      </w:r>
      <w:proofErr w:type="spellStart"/>
      <w:r w:rsidRPr="0048394B">
        <w:rPr>
          <w:sz w:val="28"/>
          <w:szCs w:val="28"/>
        </w:rPr>
        <w:t>Alaafin</w:t>
      </w:r>
      <w:proofErr w:type="spellEnd"/>
      <w:r w:rsidRPr="0048394B">
        <w:rPr>
          <w:sz w:val="28"/>
          <w:szCs w:val="28"/>
        </w:rPr>
        <w:t xml:space="preserve"> or of palaces over most parts of Igbo land. In the Igbo traditional society, there was no highly centralized authority but instead they had what could be called a diffusion of authority into different groups. The family was the smallest political unit in Igbo traditional society. Each family was headed by an ‘’</w:t>
      </w:r>
      <w:proofErr w:type="spellStart"/>
      <w:r w:rsidRPr="0048394B">
        <w:rPr>
          <w:sz w:val="28"/>
          <w:szCs w:val="28"/>
        </w:rPr>
        <w:t>Ofo</w:t>
      </w:r>
      <w:proofErr w:type="spellEnd"/>
      <w:r w:rsidRPr="0048394B">
        <w:rPr>
          <w:sz w:val="28"/>
          <w:szCs w:val="28"/>
        </w:rPr>
        <w:t xml:space="preserve">’’ title holder, age grade was organized on a village basis, </w:t>
      </w:r>
      <w:proofErr w:type="spellStart"/>
      <w:r w:rsidRPr="0048394B">
        <w:rPr>
          <w:sz w:val="28"/>
          <w:szCs w:val="28"/>
        </w:rPr>
        <w:t>Oha-na-eze</w:t>
      </w:r>
      <w:proofErr w:type="spellEnd"/>
      <w:r w:rsidRPr="0048394B">
        <w:rPr>
          <w:sz w:val="28"/>
          <w:szCs w:val="28"/>
        </w:rPr>
        <w:t xml:space="preserve"> was a form of general assembly in traditional Igbo land and the secret society consisted of the diviners’ masquerades and </w:t>
      </w:r>
      <w:proofErr w:type="spellStart"/>
      <w:r w:rsidRPr="0048394B">
        <w:rPr>
          <w:sz w:val="28"/>
          <w:szCs w:val="28"/>
        </w:rPr>
        <w:t>ubinuknabi</w:t>
      </w:r>
      <w:proofErr w:type="spellEnd"/>
      <w:r w:rsidRPr="0048394B">
        <w:rPr>
          <w:sz w:val="28"/>
          <w:szCs w:val="28"/>
        </w:rPr>
        <w:t xml:space="preserve"> and many more</w:t>
      </w:r>
    </w:p>
    <w:p w:rsidR="00A752F0" w:rsidRPr="0048394B" w:rsidRDefault="00A752F0" w:rsidP="0048394B">
      <w:pPr>
        <w:spacing w:line="360" w:lineRule="auto"/>
        <w:rPr>
          <w:sz w:val="28"/>
          <w:szCs w:val="28"/>
        </w:rPr>
      </w:pPr>
      <w:r w:rsidRPr="0048394B">
        <w:rPr>
          <w:sz w:val="28"/>
          <w:szCs w:val="28"/>
        </w:rPr>
        <w:t xml:space="preserve">   Hausa land is located in northern Nigeria. Hausa land, before 1804 was made up of fourteen states and they were of two distinct groups. The first group consists of seven states called ‘’Hausa </w:t>
      </w:r>
      <w:proofErr w:type="spellStart"/>
      <w:r w:rsidRPr="0048394B">
        <w:rPr>
          <w:sz w:val="28"/>
          <w:szCs w:val="28"/>
        </w:rPr>
        <w:t>Bakwai</w:t>
      </w:r>
      <w:proofErr w:type="spellEnd"/>
      <w:r w:rsidRPr="0048394B">
        <w:rPr>
          <w:sz w:val="28"/>
          <w:szCs w:val="28"/>
        </w:rPr>
        <w:t>’’ states that is, Hausa legitimate states. The second group consist of the remaining seven states. The second group consist of the remaining seven states and were known as Hausa ‘’</w:t>
      </w:r>
      <w:proofErr w:type="spellStart"/>
      <w:r w:rsidRPr="0048394B">
        <w:rPr>
          <w:sz w:val="28"/>
          <w:szCs w:val="28"/>
        </w:rPr>
        <w:t>bakwai</w:t>
      </w:r>
      <w:proofErr w:type="spellEnd"/>
      <w:r w:rsidRPr="0048394B">
        <w:rPr>
          <w:sz w:val="28"/>
          <w:szCs w:val="28"/>
        </w:rPr>
        <w:t xml:space="preserve">’’ states are </w:t>
      </w:r>
      <w:proofErr w:type="spellStart"/>
      <w:r w:rsidRPr="0048394B">
        <w:rPr>
          <w:sz w:val="28"/>
          <w:szCs w:val="28"/>
        </w:rPr>
        <w:t>Daura</w:t>
      </w:r>
      <w:proofErr w:type="spellEnd"/>
      <w:r w:rsidRPr="0048394B">
        <w:rPr>
          <w:sz w:val="28"/>
          <w:szCs w:val="28"/>
        </w:rPr>
        <w:t xml:space="preserve">, </w:t>
      </w:r>
      <w:proofErr w:type="spellStart"/>
      <w:r w:rsidRPr="0048394B">
        <w:rPr>
          <w:sz w:val="28"/>
          <w:szCs w:val="28"/>
        </w:rPr>
        <w:t>Biram</w:t>
      </w:r>
      <w:proofErr w:type="spellEnd"/>
      <w:r w:rsidRPr="0048394B">
        <w:rPr>
          <w:sz w:val="28"/>
          <w:szCs w:val="28"/>
        </w:rPr>
        <w:t xml:space="preserve">, Zaria, </w:t>
      </w:r>
      <w:proofErr w:type="spellStart"/>
      <w:r w:rsidRPr="0048394B">
        <w:rPr>
          <w:sz w:val="28"/>
          <w:szCs w:val="28"/>
        </w:rPr>
        <w:t>Katsina</w:t>
      </w:r>
      <w:proofErr w:type="spellEnd"/>
      <w:r w:rsidRPr="0048394B">
        <w:rPr>
          <w:sz w:val="28"/>
          <w:szCs w:val="28"/>
        </w:rPr>
        <w:t>, Kano and others. Islam was introduced to Hausa land in the fourteenth century and by the fifteenth century it was accepted as the religion of the ruling class.</w:t>
      </w:r>
    </w:p>
    <w:p w:rsidR="00A752F0" w:rsidRPr="0048394B" w:rsidRDefault="00A752F0" w:rsidP="0048394B">
      <w:pPr>
        <w:spacing w:line="360" w:lineRule="auto"/>
        <w:rPr>
          <w:sz w:val="28"/>
          <w:szCs w:val="28"/>
        </w:rPr>
      </w:pPr>
      <w:r w:rsidRPr="0048394B">
        <w:rPr>
          <w:sz w:val="28"/>
          <w:szCs w:val="28"/>
        </w:rPr>
        <w:t xml:space="preserve">             The struggle among the Europeans powers for colonies led to the patronizing of Africa among them in the 19</w:t>
      </w:r>
      <w:r w:rsidRPr="0048394B">
        <w:rPr>
          <w:sz w:val="28"/>
          <w:szCs w:val="28"/>
          <w:vertAlign w:val="superscript"/>
        </w:rPr>
        <w:t>th</w:t>
      </w:r>
      <w:r w:rsidRPr="0048394B">
        <w:rPr>
          <w:sz w:val="28"/>
          <w:szCs w:val="28"/>
        </w:rPr>
        <w:t xml:space="preserve"> century. The </w:t>
      </w:r>
      <w:proofErr w:type="spellStart"/>
      <w:proofErr w:type="gramStart"/>
      <w:r w:rsidRPr="0048394B">
        <w:rPr>
          <w:sz w:val="28"/>
          <w:szCs w:val="28"/>
        </w:rPr>
        <w:t>may</w:t>
      </w:r>
      <w:proofErr w:type="spellEnd"/>
      <w:proofErr w:type="gramEnd"/>
      <w:r w:rsidRPr="0048394B">
        <w:rPr>
          <w:sz w:val="28"/>
          <w:szCs w:val="28"/>
        </w:rPr>
        <w:t xml:space="preserve"> 1906 amalgamation is known as the first ever amalgamation of the British in Nigeria.  </w:t>
      </w: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48394B" w:rsidRDefault="0048394B">
      <w:pPr>
        <w:rPr>
          <w:rFonts w:ascii="Times New Roman" w:hAnsi="Times New Roman" w:cs="Times New Roman"/>
          <w:i/>
          <w:sz w:val="44"/>
          <w:szCs w:val="44"/>
        </w:rPr>
      </w:pPr>
      <w:r>
        <w:rPr>
          <w:rFonts w:ascii="Times New Roman" w:hAnsi="Times New Roman" w:cs="Times New Roman"/>
          <w:i/>
          <w:sz w:val="44"/>
          <w:szCs w:val="44"/>
        </w:rPr>
        <w:br w:type="page"/>
      </w: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48394B" w:rsidRDefault="0048394B">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p>
    <w:p w:rsidR="00A752F0" w:rsidRDefault="00A752F0">
      <w:pPr>
        <w:rPr>
          <w:rFonts w:ascii="Times New Roman" w:hAnsi="Times New Roman" w:cs="Times New Roman"/>
          <w:i/>
          <w:sz w:val="44"/>
          <w:szCs w:val="44"/>
        </w:rPr>
      </w:pPr>
      <w:bookmarkStart w:id="0" w:name="_GoBack"/>
      <w:bookmarkEnd w:id="0"/>
    </w:p>
    <w:p w:rsidR="0048394B" w:rsidRDefault="0048394B">
      <w:pPr>
        <w:rPr>
          <w:rFonts w:ascii="Times New Roman" w:hAnsi="Times New Roman" w:cs="Times New Roman"/>
          <w:i/>
          <w:sz w:val="44"/>
          <w:szCs w:val="44"/>
        </w:rPr>
      </w:pPr>
    </w:p>
    <w:p w:rsidR="0048394B" w:rsidRDefault="0048394B">
      <w:pPr>
        <w:rPr>
          <w:rFonts w:ascii="Times New Roman" w:hAnsi="Times New Roman" w:cs="Times New Roman"/>
          <w:i/>
          <w:sz w:val="44"/>
          <w:szCs w:val="44"/>
        </w:rPr>
      </w:pPr>
    </w:p>
    <w:p w:rsidR="0048394B" w:rsidRDefault="0048394B">
      <w:pPr>
        <w:rPr>
          <w:rFonts w:ascii="Times New Roman" w:hAnsi="Times New Roman" w:cs="Times New Roman"/>
          <w:i/>
          <w:sz w:val="44"/>
          <w:szCs w:val="44"/>
        </w:rPr>
      </w:pPr>
    </w:p>
    <w:p w:rsidR="00A752F0" w:rsidRPr="00A752F0" w:rsidRDefault="00A752F0">
      <w:pPr>
        <w:rPr>
          <w:rFonts w:ascii="Times New Roman" w:hAnsi="Times New Roman" w:cs="Times New Roman"/>
          <w:sz w:val="44"/>
          <w:szCs w:val="44"/>
        </w:rPr>
      </w:pPr>
    </w:p>
    <w:sectPr w:rsidR="00A752F0" w:rsidRPr="00A752F0" w:rsidSect="0048394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F0"/>
    <w:rsid w:val="003051F7"/>
    <w:rsid w:val="0037316F"/>
    <w:rsid w:val="0048394B"/>
    <w:rsid w:val="00A7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3DC57-2482-42E2-8735-43936CCE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2020-12-01T19:09:00Z</dcterms:created>
  <dcterms:modified xsi:type="dcterms:W3CDTF">2020-12-01T19:33:00Z</dcterms:modified>
</cp:coreProperties>
</file>