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rFonts w:ascii="Han Graph Papyrus" w:cs="Han Graph Papyrus" w:eastAsia="Han Graph Papyrus" w:hAnsi="Han Graph Papyrus"/>
          <w:b/>
          <w:bCs/>
          <w:sz w:val="24"/>
          <w:szCs w:val="24"/>
        </w:rPr>
      </w:pPr>
      <w:r>
        <w:rPr>
          <w:b/>
          <w:bCs/>
          <w:sz w:val="24"/>
          <w:szCs w:val="24"/>
        </w:rPr>
        <w:t xml:space="preserve">NAME: </w:t>
      </w:r>
      <w:r>
        <w:rPr>
          <w:b/>
          <w:bCs/>
          <w:sz w:val="24"/>
          <w:szCs w:val="24"/>
          <w:lang w:val="en-US"/>
        </w:rPr>
        <w:t>Emmanuel David Uloh</w:t>
      </w:r>
    </w:p>
    <w:p>
      <w:pPr>
        <w:pStyle w:val="style0"/>
        <w:rPr>
          <w:rFonts w:ascii="Han Graph Papyrus" w:cs="Han Graph Papyrus" w:eastAsia="Han Graph Papyrus" w:hAnsi="Han Graph Papyrus"/>
          <w:b/>
          <w:bCs/>
          <w:sz w:val="24"/>
          <w:szCs w:val="24"/>
        </w:rPr>
      </w:pPr>
      <w:r>
        <w:rPr>
          <w:b/>
          <w:bCs/>
          <w:sz w:val="24"/>
          <w:szCs w:val="24"/>
        </w:rPr>
        <w:t>COURSE: GOVERNMENT AND POLITICAL INSTITUTIONS</w:t>
      </w:r>
    </w:p>
    <w:p>
      <w:pPr>
        <w:pStyle w:val="style0"/>
        <w:rPr>
          <w:b/>
          <w:bCs/>
          <w:sz w:val="24"/>
          <w:szCs w:val="24"/>
        </w:rPr>
      </w:pPr>
      <w:r>
        <w:rPr>
          <w:b/>
          <w:bCs/>
          <w:sz w:val="24"/>
          <w:szCs w:val="24"/>
        </w:rPr>
        <w:t>COURSE CODE:GST 203</w:t>
      </w:r>
    </w:p>
    <w:p>
      <w:pPr>
        <w:pStyle w:val="style0"/>
        <w:rPr>
          <w:b/>
          <w:bCs/>
          <w:sz w:val="24"/>
          <w:szCs w:val="24"/>
        </w:rPr>
      </w:pPr>
      <w:r>
        <w:rPr>
          <w:b/>
          <w:bCs/>
          <w:sz w:val="24"/>
          <w:szCs w:val="24"/>
        </w:rPr>
        <w:t>COLLEGE: Medicine and health science</w:t>
      </w:r>
    </w:p>
    <w:p>
      <w:pPr>
        <w:pStyle w:val="style0"/>
        <w:rPr>
          <w:b/>
          <w:bCs/>
          <w:sz w:val="24"/>
          <w:szCs w:val="24"/>
        </w:rPr>
      </w:pPr>
      <w:r>
        <w:rPr>
          <w:b/>
          <w:bCs/>
          <w:sz w:val="24"/>
          <w:szCs w:val="24"/>
        </w:rPr>
        <w:t xml:space="preserve">DEPARTMENT: </w:t>
      </w:r>
      <w:r>
        <w:rPr>
          <w:b/>
          <w:bCs/>
          <w:sz w:val="24"/>
          <w:szCs w:val="24"/>
          <w:lang w:val="en-US"/>
        </w:rPr>
        <w:t>MBBS</w:t>
      </w:r>
    </w:p>
    <w:p>
      <w:pPr>
        <w:pStyle w:val="style0"/>
        <w:rPr>
          <w:b/>
          <w:bCs/>
          <w:sz w:val="24"/>
          <w:szCs w:val="24"/>
        </w:rPr>
      </w:pPr>
      <w:r>
        <w:rPr>
          <w:b/>
          <w:bCs/>
          <w:sz w:val="24"/>
          <w:szCs w:val="24"/>
        </w:rPr>
        <w:t>LEVEL: 200</w:t>
      </w:r>
    </w:p>
    <w:p>
      <w:pPr>
        <w:pStyle w:val="style0"/>
        <w:rPr>
          <w:b/>
          <w:bCs/>
          <w:sz w:val="24"/>
          <w:szCs w:val="24"/>
        </w:rPr>
      </w:pPr>
      <w:r>
        <w:rPr>
          <w:b/>
          <w:bCs/>
          <w:sz w:val="24"/>
          <w:szCs w:val="24"/>
        </w:rPr>
        <w:t>MATRIC NO: 19/MHS</w:t>
      </w:r>
      <w:r>
        <w:rPr>
          <w:b/>
          <w:bCs/>
          <w:sz w:val="24"/>
          <w:szCs w:val="24"/>
          <w:lang w:val="en-US"/>
        </w:rPr>
        <w:t>01/419</w:t>
      </w:r>
    </w:p>
    <w:p>
      <w:pPr>
        <w:pStyle w:val="style0"/>
        <w:rPr>
          <w:b/>
          <w:bCs/>
          <w:sz w:val="24"/>
          <w:szCs w:val="24"/>
        </w:rPr>
      </w:pPr>
      <w:r>
        <w:rPr>
          <w:b/>
          <w:bCs/>
          <w:sz w:val="24"/>
          <w:szCs w:val="24"/>
        </w:rPr>
        <w:t xml:space="preserve">                         REVIEW OF CHAPTER 2</w:t>
      </w:r>
    </w:p>
    <w:p>
      <w:pPr>
        <w:pStyle w:val="style0"/>
        <w:rPr>
          <w:sz w:val="24"/>
          <w:szCs w:val="24"/>
        </w:rPr>
      </w:pPr>
      <w:r>
        <w:rPr>
          <w:sz w:val="24"/>
          <w:szCs w:val="24"/>
        </w:rPr>
        <w:t xml:space="preserve">     </w:t>
      </w:r>
    </w:p>
    <w:p>
      <w:pPr>
        <w:pStyle w:val="style0"/>
        <w:rPr>
          <w:rFonts w:ascii="Times New Roman" w:cs="Times New Roman" w:hAnsi="Times New Roman"/>
          <w:b/>
          <w:sz w:val="24"/>
          <w:szCs w:val="24"/>
        </w:rPr>
      </w:pPr>
      <w:r>
        <w:rPr>
          <w:sz w:val="24"/>
          <w:szCs w:val="24"/>
        </w:rPr>
        <w:t xml:space="preserve">  </w:t>
      </w:r>
      <w:r>
        <w:rPr>
          <w:b/>
          <w:sz w:val="24"/>
          <w:szCs w:val="24"/>
        </w:rPr>
        <w:t>AN HISTORICAL ANALYSIS OF THE EVOLUTION OF THE NIGERIA STATE</w:t>
      </w:r>
    </w:p>
    <w:p>
      <w:pPr>
        <w:pStyle w:val="style0"/>
        <w:rPr>
          <w:rFonts w:ascii="Calibri" w:cs="Calibri" w:hAnsi="Calibri"/>
          <w:sz w:val="24"/>
          <w:szCs w:val="24"/>
        </w:rPr>
      </w:pPr>
      <w:r>
        <w:rPr>
          <w:rFonts w:ascii="Calibri" w:cs="Calibri" w:hAnsi="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pPr>
        <w:pStyle w:val="style0"/>
        <w:rPr>
          <w:rFonts w:ascii="Calibri" w:cs="Calibri" w:hAnsi="Calibri"/>
          <w:sz w:val="24"/>
          <w:szCs w:val="24"/>
        </w:rPr>
      </w:pPr>
      <w:r>
        <w:rPr>
          <w:rFonts w:ascii="Calibri" w:cs="Calibri" w:hAnsi="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pPr>
        <w:pStyle w:val="style0"/>
        <w:rPr>
          <w:rFonts w:ascii="Calibri" w:cs="Calibri" w:hAnsi="Calibri"/>
          <w:sz w:val="24"/>
          <w:szCs w:val="24"/>
        </w:rPr>
      </w:pPr>
      <w:r>
        <w:rPr>
          <w:rFonts w:ascii="Calibri" w:cs="Calibri" w:hAnsi="Calibri"/>
          <w:sz w:val="24"/>
          <w:szCs w:val="24"/>
        </w:rPr>
        <w:t>The exact time when man began to live in Nigeria is unknown but there are archaeological evidences from different  parts of Nigeria which pointed to the fact that man had settled in the region now known as Nigeria since the Pala eolithic period 500,000-9000BC.</w:t>
      </w:r>
    </w:p>
    <w:p>
      <w:pPr>
        <w:pStyle w:val="style0"/>
        <w:rPr>
          <w:rFonts w:ascii="Calibri" w:cs="Calibri" w:hAnsi="Calibri"/>
          <w:b/>
          <w:sz w:val="24"/>
          <w:szCs w:val="24"/>
        </w:rPr>
      </w:pPr>
      <w:r>
        <w:rPr>
          <w:rFonts w:ascii="Calibri" w:cs="Calibri" w:hAnsi="Calibri"/>
          <w:b/>
          <w:sz w:val="24"/>
          <w:szCs w:val="24"/>
        </w:rPr>
        <w:t>THE SCIENTIFIC AND TECHONOLOGICAL DEVELOPMENT OF EARLY NIGERIAN SOCIETIES.</w:t>
      </w:r>
    </w:p>
    <w:p>
      <w:pPr>
        <w:pStyle w:val="style0"/>
        <w:rPr>
          <w:rFonts w:ascii="Calibri" w:cs="Calibri" w:hAnsi="Calibri"/>
          <w:sz w:val="24"/>
          <w:szCs w:val="24"/>
        </w:rPr>
      </w:pPr>
      <w:r>
        <w:rPr>
          <w:rFonts w:ascii="Calibri" w:cs="Calibri" w:hAnsi="Calibri"/>
          <w:sz w:val="24"/>
          <w:szCs w:val="24"/>
        </w:rPr>
        <w:t>Some of the places where man lived in Nigeria in the very remote past included; Nok, Igbo, Ukwu, Ife and Benin among others.</w:t>
      </w:r>
    </w:p>
    <w:p>
      <w:pPr>
        <w:pStyle w:val="style0"/>
        <w:rPr>
          <w:rFonts w:cs="Calibri"/>
          <w:sz w:val="24"/>
          <w:szCs w:val="24"/>
        </w:rPr>
      </w:pPr>
      <w:r>
        <w:rPr>
          <w:rFonts w:cs="Calibr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Calibri"/>
          <w:sz w:val="24"/>
          <w:szCs w:val="24"/>
          <w:vertAlign w:val="superscript"/>
        </w:rPr>
        <w:t>th</w:t>
      </w:r>
      <w:r>
        <w:rPr>
          <w:rFonts w:cs="Calibri"/>
          <w:sz w:val="24"/>
          <w:szCs w:val="24"/>
        </w:rPr>
        <w:t xml:space="preserve"> and 2</w:t>
      </w:r>
      <w:r>
        <w:rPr>
          <w:rFonts w:cs="Calibri"/>
          <w:sz w:val="24"/>
          <w:szCs w:val="24"/>
          <w:vertAlign w:val="superscript"/>
        </w:rPr>
        <w:t>nd</w:t>
      </w:r>
      <w:r>
        <w:rPr>
          <w:rFonts w:cs="Calibri"/>
          <w:sz w:val="24"/>
          <w:szCs w:val="24"/>
        </w:rPr>
        <w:t xml:space="preserve"> century B.</w:t>
      </w:r>
    </w:p>
    <w:p>
      <w:pPr>
        <w:pStyle w:val="style0"/>
        <w:rPr>
          <w:rFonts w:cs="Calibri"/>
          <w:sz w:val="24"/>
          <w:szCs w:val="24"/>
        </w:rPr>
      </w:pPr>
      <w:r>
        <w:rPr>
          <w:rFonts w:cs="Calibr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pPr>
        <w:pStyle w:val="style0"/>
        <w:rPr>
          <w:rFonts w:cs="Calibri"/>
          <w:sz w:val="24"/>
          <w:szCs w:val="24"/>
        </w:rPr>
      </w:pPr>
      <w:r>
        <w:rPr>
          <w:rFonts w:cs="Calibri"/>
          <w:sz w:val="24"/>
          <w:szCs w:val="24"/>
        </w:rPr>
        <w:t>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pPr>
        <w:pStyle w:val="style0"/>
        <w:rPr>
          <w:rFonts w:cs="Calibri"/>
          <w:sz w:val="24"/>
          <w:szCs w:val="24"/>
        </w:rPr>
      </w:pPr>
      <w:r>
        <w:rPr>
          <w:rFonts w:cs="Calibr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pPr>
        <w:pStyle w:val="style0"/>
        <w:rPr>
          <w:rFonts w:cs="Calibri"/>
          <w:b/>
          <w:i/>
          <w:sz w:val="24"/>
          <w:szCs w:val="24"/>
        </w:rPr>
      </w:pPr>
      <w:r>
        <w:rPr>
          <w:rFonts w:cs="Calibri"/>
          <w:b/>
          <w:i/>
          <w:sz w:val="24"/>
          <w:szCs w:val="24"/>
        </w:rPr>
        <w:t xml:space="preserve">HISTORICAL BACKGROUND OF PRE-COLONIAL POLITICAL SYSTEM IN YORUBA LAND </w:t>
      </w:r>
    </w:p>
    <w:p>
      <w:pPr>
        <w:pStyle w:val="style0"/>
        <w:rPr>
          <w:rFonts w:cs="Calibri"/>
          <w:sz w:val="24"/>
          <w:szCs w:val="24"/>
        </w:rPr>
      </w:pPr>
      <w:r>
        <w:rPr>
          <w:rFonts w:cs="Calibr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pPr>
        <w:pStyle w:val="style0"/>
        <w:rPr>
          <w:rFonts w:cs="Calibri"/>
          <w:sz w:val="24"/>
          <w:szCs w:val="24"/>
        </w:rPr>
      </w:pPr>
      <w:r>
        <w:rPr>
          <w:rFonts w:cs="Calibri"/>
          <w:sz w:val="24"/>
          <w:szCs w:val="24"/>
        </w:rPr>
        <w:t>The Oke  Oramfe’s Version of the Origin of the Yoruba.</w:t>
      </w:r>
    </w:p>
    <w:p>
      <w:pPr>
        <w:pStyle w:val="style0"/>
        <w:rPr>
          <w:rFonts w:cs="Calibri"/>
          <w:sz w:val="24"/>
          <w:szCs w:val="24"/>
        </w:rPr>
      </w:pPr>
      <w:r>
        <w:rPr>
          <w:rFonts w:cs="Calibri"/>
          <w:sz w:val="24"/>
          <w:szCs w:val="24"/>
        </w:rPr>
        <w:t>Oke Oramfe is located in Ile-Ife .It is believed to be the center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pPr>
        <w:pStyle w:val="style0"/>
        <w:rPr>
          <w:sz w:val="24"/>
          <w:szCs w:val="24"/>
        </w:rPr>
      </w:pPr>
      <w:r>
        <w:rPr>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pPr>
        <w:pStyle w:val="style0"/>
        <w:rPr>
          <w:sz w:val="24"/>
          <w:szCs w:val="24"/>
        </w:rPr>
      </w:pPr>
      <w:r>
        <w:rPr>
          <w:sz w:val="24"/>
          <w:szCs w:val="24"/>
        </w:rPr>
        <w:t>Apart from the Alaafin cabinet, members of the Oyomesi cult constituted another arm of government. it was  very  powerful cult. It played a mediatory role in any conflict between the Oyomesi and Alaafin. It was a kind of counter power to the Oyomesi as well.</w:t>
      </w:r>
    </w:p>
    <w:p>
      <w:pPr>
        <w:pStyle w:val="style0"/>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pPr>
        <w:pStyle w:val="style0"/>
        <w:rPr>
          <w:b/>
          <w:sz w:val="24"/>
          <w:szCs w:val="24"/>
        </w:rPr>
      </w:pPr>
      <w:r>
        <w:rPr>
          <w:b/>
          <w:sz w:val="24"/>
          <w:szCs w:val="24"/>
        </w:rPr>
        <w:t>HISTORICAL BACKGROUND OF PRE-COLONIAL POLITICAL SYSTEM IN IGBO LAND.</w:t>
      </w:r>
    </w:p>
    <w:p>
      <w:pPr>
        <w:pStyle w:val="style0"/>
        <w:ind w:firstLine="720"/>
        <w:rPr>
          <w:sz w:val="24"/>
          <w:szCs w:val="24"/>
        </w:rPr>
      </w:pPr>
      <w:r>
        <w:rPr>
          <w:sz w:val="24"/>
          <w:szCs w:val="24"/>
        </w:rPr>
        <w:t>The Igbo people are best known for their segmentary or acephalous way of life. This is because they had no centralized states. In the Igbo traditional society, there was no highly centralized authority but instead they had what could be called a diffusion of authority into 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pPr>
        <w:pStyle w:val="style0"/>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pPr>
        <w:pStyle w:val="style0"/>
        <w:rPr>
          <w:b/>
          <w:sz w:val="24"/>
          <w:szCs w:val="24"/>
        </w:rPr>
      </w:pPr>
      <w:r>
        <w:rPr>
          <w:b/>
          <w:sz w:val="24"/>
          <w:szCs w:val="24"/>
        </w:rPr>
        <w:t>HISTORICAL BACKGROUNDOF PRE-COLONIAL POLITICAL SYSTEM IN HAUSA LAND</w:t>
      </w:r>
    </w:p>
    <w:p>
      <w:pPr>
        <w:pStyle w:val="style0"/>
        <w:ind w:firstLine="720"/>
        <w:rPr>
          <w:sz w:val="24"/>
          <w:szCs w:val="24"/>
        </w:rPr>
      </w:pPr>
      <w:r>
        <w:rPr>
          <w:sz w:val="24"/>
          <w:szCs w:val="24"/>
        </w:rPr>
        <w:t>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pPr>
        <w:pStyle w:val="style0"/>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pPr>
        <w:pStyle w:val="style0"/>
        <w:rPr>
          <w:sz w:val="24"/>
          <w:szCs w:val="24"/>
        </w:rPr>
      </w:pPr>
      <w:r>
        <w:rPr>
          <w:sz w:val="24"/>
          <w:szCs w:val="24"/>
        </w:rPr>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be adopted and left the implementation to the local personnel or the rulers.</w:t>
      </w:r>
    </w:p>
    <w:p>
      <w:pPr>
        <w:pStyle w:val="style0"/>
        <w:rPr>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n Graph Papyrus">
    <w:altName w:val="Han Graph Papyrus"/>
    <w:panose1 w:val="03070502060000030205"/>
    <w:charset w:val="00"/>
    <w:family w:val="auto"/>
    <w:pitch w:val="default"/>
    <w:sig w:usb0="00000003" w:usb1="00000001" w:usb2="00000001" w:usb3="00000001" w:csb0="20000001" w:csb1="00000001"/>
  </w:font>
  <w:font w:name="Times New Roman">
    <w:altName w:val="Times New Roman"/>
    <w:panose1 w:val="02020603050000020304"/>
    <w:charset w:val="00"/>
    <w:family w:val="roman"/>
    <w:pitch w:val="default"/>
    <w:sig w:usb0="E0002AFF" w:usb1="C0007841" w:usb2="00000009" w:usb3="00000001" w:csb0="400001FF" w:csb1="FFFF0000"/>
  </w:font>
  <w:font w:name="Calibri">
    <w:altName w:val="Calibri"/>
    <w:panose1 w:val="020f0502020000030204"/>
    <w:charset w:val="00"/>
    <w:family w:val="swiss"/>
    <w:pitch w:val="default"/>
    <w:sig w:usb0="E00002FF" w:usb1="4000ACFF" w:usb2="00000001" w:usb3="00000001" w:csb0="2000019F" w:csb1="00000001"/>
  </w:font>
  <w:font w:name="맑은 고딕">
    <w:altName w:val="맑은 고딕"/>
    <w:panose1 w:val="00000000000000000000"/>
    <w:charset w:val="00"/>
    <w:family w:val="auto"/>
    <w:pitch w:val="default"/>
    <w:sig w:usb0="E0002AFF" w:usb1="C0007841" w:usb2="00000009" w:usb3="00000000" w:csb0="000001FF" w:csb1="00000000"/>
  </w:font>
  <w:font w:name="Arial">
    <w:altName w:val="Ari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7"/>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Words>1468</Words>
  <Characters>7403</Characters>
  <Application>WPS Office</Application>
  <Paragraphs>34</Paragraphs>
  <Company>thinkfree</Company>
  <CharactersWithSpaces>8886</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2020-12-01T19:08:50Z</dcterms:created>
  <dc:creator>Agughasi Rose</dc:creator>
  <lastModifiedBy>TECNO CC9</lastModifiedBy>
  <dcterms:modified xsi:type="dcterms:W3CDTF">2020-12-01T19:59:50Z</dcterms:modified>
  <revision>1</revision>
</coreProperties>
</file>

<file path=docProps/custom.xml><?xml version="1.0" encoding="utf-8"?>
<Properties xmlns="http://schemas.openxmlformats.org/officeDocument/2006/custom-properties" xmlns:vt="http://schemas.openxmlformats.org/officeDocument/2006/docPropsVTypes"/>
</file>