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8008" w14:textId="7BEFCD90"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NAME: ADETULA MARIAM O.</w:t>
      </w:r>
    </w:p>
    <w:p w14:paraId="6DC95ED0" w14:textId="7093F40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MATRIC NUMBER: 19/LAW01/010</w:t>
      </w:r>
    </w:p>
    <w:p w14:paraId="61473C55"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GST203 </w:t>
      </w:r>
    </w:p>
    <w:p w14:paraId="04E282F1" w14:textId="7705971E"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 2: A HISTORICAL ANALYSIS OF THE EVOLUTION OF NIGERIAN STATE </w:t>
      </w:r>
    </w:p>
    <w:p w14:paraId="00C606E9"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The Nigerian state is a colonial creation. It is a product of a historical arrangement that arose out of European adventure with its eventual culmination in the colonization of Africa. The historical background of the Nigerian government and politics invol</w:t>
      </w:r>
      <w:r w:rsidRPr="00926C05">
        <w:rPr>
          <w:rFonts w:ascii="Times New Roman" w:hAnsi="Times New Roman" w:cs="Times New Roman"/>
          <w:sz w:val="30"/>
          <w:szCs w:val="30"/>
        </w:rPr>
        <w:t>ves the pre- colonial period and the colonial period in Nigeria. The pre- colonial period is the period before the coming of the colonialists to Nigeria while the colonial period refers to the era that colonial administration was established in the country</w:t>
      </w:r>
      <w:r w:rsidRPr="00926C05">
        <w:rPr>
          <w:rFonts w:ascii="Times New Roman" w:hAnsi="Times New Roman" w:cs="Times New Roman"/>
          <w:sz w:val="30"/>
          <w:szCs w:val="30"/>
        </w:rPr>
        <w:t xml:space="preserve">, Nigeria. </w:t>
      </w:r>
    </w:p>
    <w:p w14:paraId="4803C454"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The exact time when man began to live in Nigeria is unknown but there are archaeological evidences from different parts of Nigeria which proves that man had settled in a place now known as Nigeria. The artefacts, mainly stone tools found proves</w:t>
      </w:r>
      <w:r w:rsidRPr="00926C05">
        <w:rPr>
          <w:rFonts w:ascii="Times New Roman" w:hAnsi="Times New Roman" w:cs="Times New Roman"/>
          <w:sz w:val="30"/>
          <w:szCs w:val="30"/>
        </w:rPr>
        <w:t xml:space="preserve"> that Nigerians took place in the stone age civilization. The stone age can be divided into three periods namely; early stone age, middle stone age and late stone age. </w:t>
      </w:r>
    </w:p>
    <w:p w14:paraId="538FA062"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The man who lived in Nigeria during those years worked hard to cope with his environmen</w:t>
      </w:r>
      <w:r w:rsidRPr="00926C05">
        <w:rPr>
          <w:rFonts w:ascii="Times New Roman" w:hAnsi="Times New Roman" w:cs="Times New Roman"/>
          <w:sz w:val="30"/>
          <w:szCs w:val="30"/>
        </w:rPr>
        <w:t>t. Firstly, he needed food. For this purpose, he began to hunt animals and gather fruits. Soon, he began to make tools consisting of pebbles made into chopping and cutting tools. It seems likely that these tools were used for many purposes by the man who m</w:t>
      </w:r>
      <w:r w:rsidRPr="00926C05">
        <w:rPr>
          <w:rFonts w:ascii="Times New Roman" w:hAnsi="Times New Roman" w:cs="Times New Roman"/>
          <w:sz w:val="30"/>
          <w:szCs w:val="30"/>
        </w:rPr>
        <w:t xml:space="preserve">ade them. </w:t>
      </w:r>
    </w:p>
    <w:p w14:paraId="4808BB0C"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THE SCIENTIFIC AND TECHNOLOGICAL DEVELOPMENT OF EARLY NIGERIAN </w:t>
      </w:r>
    </w:p>
    <w:p w14:paraId="11FCA756"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SOCIETIES </w:t>
      </w:r>
    </w:p>
    <w:p w14:paraId="24AC37E8"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Information on the major land marks in early history was made possible through the excavation work done on places where man lived in Nigeria in the very remote past. Some</w:t>
      </w:r>
      <w:r w:rsidRPr="00926C05">
        <w:rPr>
          <w:rFonts w:ascii="Times New Roman" w:hAnsi="Times New Roman" w:cs="Times New Roman"/>
          <w:sz w:val="30"/>
          <w:szCs w:val="30"/>
        </w:rPr>
        <w:t xml:space="preserve"> of the places where man lived in Nigeria in the very remote past included; Nok, Igbo Ukwu, Ife and Benin among others. They are usually referred to as centres of ancient civilization. </w:t>
      </w:r>
    </w:p>
    <w:p w14:paraId="7DE97274"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lastRenderedPageBreak/>
        <w:t xml:space="preserve">HISTORICAL BACKGROUND OF PRE- COLONIAL POLITICAL SYSTEM </w:t>
      </w:r>
    </w:p>
    <w:p w14:paraId="7FD8CEAA"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In this secti</w:t>
      </w:r>
      <w:r w:rsidRPr="00926C05">
        <w:rPr>
          <w:rFonts w:ascii="Times New Roman" w:hAnsi="Times New Roman" w:cs="Times New Roman"/>
          <w:sz w:val="30"/>
          <w:szCs w:val="30"/>
        </w:rPr>
        <w:t xml:space="preserve">on, the three majority ethnic groups of Yoruba, Igbo and Hausa- Fulani in Nigeria traditional political system of government shall be examined. </w:t>
      </w:r>
    </w:p>
    <w:p w14:paraId="3B7D39C8" w14:textId="77777777" w:rsidR="002333E0" w:rsidRPr="00926C05" w:rsidRDefault="00926C05">
      <w:pPr>
        <w:spacing w:after="27" w:line="259" w:lineRule="auto"/>
        <w:ind w:left="0" w:firstLine="0"/>
        <w:rPr>
          <w:rFonts w:ascii="Times New Roman" w:hAnsi="Times New Roman" w:cs="Times New Roman"/>
          <w:sz w:val="30"/>
          <w:szCs w:val="30"/>
        </w:rPr>
      </w:pPr>
      <w:r w:rsidRPr="00926C05">
        <w:rPr>
          <w:rFonts w:ascii="Times New Roman" w:hAnsi="Times New Roman" w:cs="Times New Roman"/>
          <w:sz w:val="30"/>
          <w:szCs w:val="30"/>
        </w:rPr>
        <w:t xml:space="preserve"> </w:t>
      </w:r>
    </w:p>
    <w:p w14:paraId="4E1E8865"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Historical Background of Pre-Colonial Political System in Yoruba Land </w:t>
      </w:r>
    </w:p>
    <w:p w14:paraId="04636343"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The Yorubas are one of the largest eth</w:t>
      </w:r>
      <w:r w:rsidRPr="00926C05">
        <w:rPr>
          <w:rFonts w:ascii="Times New Roman" w:hAnsi="Times New Roman" w:cs="Times New Roman"/>
          <w:sz w:val="30"/>
          <w:szCs w:val="30"/>
        </w:rPr>
        <w:t>nic group in Nigeria and are united by language. The Yoruba people trace their origin to Oduduwa, who is the founder of the Yoruba kingdom. Ile-Ife is regarded as the ancestral home of the Yoruba people. There are different versions of traditions of origin</w:t>
      </w:r>
      <w:r w:rsidRPr="00926C05">
        <w:rPr>
          <w:rFonts w:ascii="Times New Roman" w:hAnsi="Times New Roman" w:cs="Times New Roman"/>
          <w:sz w:val="30"/>
          <w:szCs w:val="30"/>
        </w:rPr>
        <w:t xml:space="preserve">. </w:t>
      </w:r>
    </w:p>
    <w:p w14:paraId="73E3A946"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According to Oke Oramfe’s version of origin, there was a period when the world was covered by water. The Almighty God sent his messengers to the world and they included Obatala and sixteen Oye (immortals). They were given five pieces of iron, a lump of </w:t>
      </w:r>
      <w:r w:rsidRPr="00926C05">
        <w:rPr>
          <w:rFonts w:ascii="Times New Roman" w:hAnsi="Times New Roman" w:cs="Times New Roman"/>
          <w:sz w:val="30"/>
          <w:szCs w:val="30"/>
        </w:rPr>
        <w:t>earth tied to a white piece of cloth and a cockrel. Somewhere on their way, Obatala got drunk and Oduduwa seized the symbol of authority from him and led the party to the world. The site they landed on is traditionally known as Oke Oramfe in Ile-Ife. On ar</w:t>
      </w:r>
      <w:r w:rsidRPr="00926C05">
        <w:rPr>
          <w:rFonts w:ascii="Times New Roman" w:hAnsi="Times New Roman" w:cs="Times New Roman"/>
          <w:sz w:val="30"/>
          <w:szCs w:val="30"/>
        </w:rPr>
        <w:t>rival, Oduduwa set down the five pieces of iron and placed the lump of the earth on them. The cockrel then spread the lump of the earth with its feet throughout the earth. Consequently, the earth was formed and Oduduwa became the ruler. It was from Ile-Ife</w:t>
      </w:r>
      <w:r w:rsidRPr="00926C05">
        <w:rPr>
          <w:rFonts w:ascii="Times New Roman" w:hAnsi="Times New Roman" w:cs="Times New Roman"/>
          <w:sz w:val="30"/>
          <w:szCs w:val="30"/>
        </w:rPr>
        <w:t xml:space="preserve"> that he extended his authorities to other towns and villages. </w:t>
      </w:r>
    </w:p>
    <w:p w14:paraId="7FE1DB83"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Political Structure of the Pre-Colonial Yoruba Land </w:t>
      </w:r>
    </w:p>
    <w:p w14:paraId="16AF1ED0" w14:textId="443BBF2D"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The political structures of the Yoruba kingdoms were similar in nature. Each town has a king known as “Oba” who resides in the palace calle</w:t>
      </w:r>
      <w:r w:rsidRPr="00926C05">
        <w:rPr>
          <w:rFonts w:ascii="Times New Roman" w:hAnsi="Times New Roman" w:cs="Times New Roman"/>
          <w:sz w:val="30"/>
          <w:szCs w:val="30"/>
        </w:rPr>
        <w:t>d “Aafin’. His paraphrmia of office included a beaded crown (Ade), a slipper (bata)</w:t>
      </w:r>
      <w:r w:rsidRPr="00926C05">
        <w:rPr>
          <w:rFonts w:ascii="Times New Roman" w:hAnsi="Times New Roman" w:cs="Times New Roman"/>
          <w:sz w:val="30"/>
          <w:szCs w:val="30"/>
        </w:rPr>
        <w:t>, horse tail (irukere) and scepter (Ase). The Oba is both the spiritual and political head of the kingdom and his words are laws and binding on everybody. Though, certain l</w:t>
      </w:r>
      <w:r w:rsidRPr="00926C05">
        <w:rPr>
          <w:rFonts w:ascii="Times New Roman" w:hAnsi="Times New Roman" w:cs="Times New Roman"/>
          <w:sz w:val="30"/>
          <w:szCs w:val="30"/>
        </w:rPr>
        <w:t xml:space="preserve">imitations were placed on his powers known as “eewo” designed to curb the despotism and tyranny on the part of the King. If a king vilolates any eewo, it could lead to death. </w:t>
      </w:r>
    </w:p>
    <w:p w14:paraId="573DCC88"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lastRenderedPageBreak/>
        <w:t>The King also had rulers of lesser rank and status who were in charge of surbodi</w:t>
      </w:r>
      <w:r w:rsidRPr="00926C05">
        <w:rPr>
          <w:rFonts w:ascii="Times New Roman" w:hAnsi="Times New Roman" w:cs="Times New Roman"/>
          <w:sz w:val="30"/>
          <w:szCs w:val="30"/>
        </w:rPr>
        <w:t xml:space="preserve">nate towns. </w:t>
      </w:r>
    </w:p>
    <w:p w14:paraId="78DC555E"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Another group of rulers were the Baale (in charge of villages) and Oloja (rules over farmlands). </w:t>
      </w:r>
    </w:p>
    <w:p w14:paraId="37C400CB"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The Oyo Empire </w:t>
      </w:r>
    </w:p>
    <w:p w14:paraId="755F3925"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The government of the old Oyo empire is a typical example of the pre-colonial administration in </w:t>
      </w:r>
    </w:p>
    <w:p w14:paraId="612032A1"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Yorubaland. The first organ of g</w:t>
      </w:r>
      <w:r w:rsidRPr="00926C05">
        <w:rPr>
          <w:rFonts w:ascii="Times New Roman" w:hAnsi="Times New Roman" w:cs="Times New Roman"/>
          <w:sz w:val="30"/>
          <w:szCs w:val="30"/>
        </w:rPr>
        <w:t xml:space="preserve">overnment in Oyo empire was the king known as Alaafin of Oyo. The systems of government under this administration includes; the Alaaafin administration, the ogboni cult’s administration and the army. </w:t>
      </w:r>
    </w:p>
    <w:p w14:paraId="2B4343CC"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HISTORICAL BACKGROUND OF PRE-COLONIAL SYSTEM IN IGBO LA</w:t>
      </w:r>
      <w:r w:rsidRPr="00926C05">
        <w:rPr>
          <w:rFonts w:ascii="Times New Roman" w:hAnsi="Times New Roman" w:cs="Times New Roman"/>
          <w:sz w:val="30"/>
          <w:szCs w:val="30"/>
        </w:rPr>
        <w:t xml:space="preserve">ND </w:t>
      </w:r>
    </w:p>
    <w:p w14:paraId="4E8CC5DF"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The Igbo people are best known for their acephalous way of life. This is because from the ancient times, they had no centralized states. Consequently, they operated a kind of government without kings. </w:t>
      </w:r>
    </w:p>
    <w:p w14:paraId="098FD0E9" w14:textId="77777777" w:rsidR="002333E0" w:rsidRPr="00926C05" w:rsidRDefault="00926C05">
      <w:pPr>
        <w:ind w:left="-5" w:right="207"/>
        <w:rPr>
          <w:rFonts w:ascii="Times New Roman" w:hAnsi="Times New Roman" w:cs="Times New Roman"/>
          <w:sz w:val="30"/>
          <w:szCs w:val="30"/>
        </w:rPr>
      </w:pPr>
      <w:r w:rsidRPr="00926C05">
        <w:rPr>
          <w:rFonts w:ascii="Times New Roman" w:hAnsi="Times New Roman" w:cs="Times New Roman"/>
          <w:sz w:val="30"/>
          <w:szCs w:val="30"/>
        </w:rPr>
        <w:t>According to the Nri version of origin, which is r</w:t>
      </w:r>
      <w:r w:rsidRPr="00926C05">
        <w:rPr>
          <w:rFonts w:ascii="Times New Roman" w:hAnsi="Times New Roman" w:cs="Times New Roman"/>
          <w:sz w:val="30"/>
          <w:szCs w:val="30"/>
        </w:rPr>
        <w:t xml:space="preserve">egarded as the only authentic version of the origin of existence; the ancestor of the Igbo, Eri, descended from the sky and sailed down the River Anambra. When he arrived at Aguleri, he met some autochthonous group of people who had   </w:t>
      </w:r>
    </w:p>
    <w:p w14:paraId="6D4E2666"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no living memory of their own and settled with them. As their population increased, some groups migrated to other parts of Igboland to establish their own settlements. </w:t>
      </w:r>
    </w:p>
    <w:p w14:paraId="6A241A40"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Political Structure of the Pre-Colonial Igbo Land </w:t>
      </w:r>
    </w:p>
    <w:p w14:paraId="06100B8E"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In the Igbo traditional society, the</w:t>
      </w:r>
      <w:r w:rsidRPr="00926C05">
        <w:rPr>
          <w:rFonts w:ascii="Times New Roman" w:hAnsi="Times New Roman" w:cs="Times New Roman"/>
          <w:sz w:val="30"/>
          <w:szCs w:val="30"/>
        </w:rPr>
        <w:t xml:space="preserve">y practice direct democracy and a decentralized system of government because there were no traditional rulers in the form of Oba as in the case of Yoruba. </w:t>
      </w:r>
    </w:p>
    <w:p w14:paraId="3097F531"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However, some socio-political institutions existed in each village and they included the family, cou</w:t>
      </w:r>
      <w:r w:rsidRPr="00926C05">
        <w:rPr>
          <w:rFonts w:ascii="Times New Roman" w:hAnsi="Times New Roman" w:cs="Times New Roman"/>
          <w:sz w:val="30"/>
          <w:szCs w:val="30"/>
        </w:rPr>
        <w:t>ncil of elders, age grades and secret societies. The family was the smallest political unit in igbo traditional society and is headed by an “Ofo” title holder. Among the Ofo title holders, the most senior is known as the “Okpara” who held the “Ozo” title a</w:t>
      </w:r>
      <w:r w:rsidRPr="00926C05">
        <w:rPr>
          <w:rFonts w:ascii="Times New Roman" w:hAnsi="Times New Roman" w:cs="Times New Roman"/>
          <w:sz w:val="30"/>
          <w:szCs w:val="30"/>
        </w:rPr>
        <w:t xml:space="preserve">nd presided over the </w:t>
      </w:r>
      <w:r w:rsidRPr="00926C05">
        <w:rPr>
          <w:rFonts w:ascii="Times New Roman" w:hAnsi="Times New Roman" w:cs="Times New Roman"/>
          <w:sz w:val="30"/>
          <w:szCs w:val="30"/>
        </w:rPr>
        <w:lastRenderedPageBreak/>
        <w:t xml:space="preserve">council of elders meeting. Age grades are the youths who enforced discipline among themselves. Oha-na-eze was a form of general assembly consisting of all male adult members in performing legislative functions. </w:t>
      </w:r>
    </w:p>
    <w:p w14:paraId="50A631E4"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HISTORICAL BACKGROUND O</w:t>
      </w:r>
      <w:r w:rsidRPr="00926C05">
        <w:rPr>
          <w:rFonts w:ascii="Times New Roman" w:hAnsi="Times New Roman" w:cs="Times New Roman"/>
          <w:sz w:val="30"/>
          <w:szCs w:val="30"/>
        </w:rPr>
        <w:t xml:space="preserve">F PRE-COLONIAL POLITICAL SYSTEM IN HAUSA LAND </w:t>
      </w:r>
    </w:p>
    <w:p w14:paraId="12D4D08C"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Hausa is located in Northern Nigeria. Hausa land before 1804 was made up of 14 states, the first seven called “Hausa Bakwai” that is legitimate states and the second known as “Hausa Banza” that is illegitimate</w:t>
      </w:r>
      <w:r w:rsidRPr="00926C05">
        <w:rPr>
          <w:rFonts w:ascii="Times New Roman" w:hAnsi="Times New Roman" w:cs="Times New Roman"/>
          <w:sz w:val="30"/>
          <w:szCs w:val="30"/>
        </w:rPr>
        <w:t xml:space="preserve"> states. </w:t>
      </w:r>
    </w:p>
    <w:p w14:paraId="095140BD"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Oral tradition has it that a man named Bayajidda, an Arab prince who travelled to Baghdad killed a monstrous snake that oppressed the people of Daura and he married the queen. The queen had six sons already and she produced another son with Bayaj</w:t>
      </w:r>
      <w:r w:rsidRPr="00926C05">
        <w:rPr>
          <w:rFonts w:ascii="Times New Roman" w:hAnsi="Times New Roman" w:cs="Times New Roman"/>
          <w:sz w:val="30"/>
          <w:szCs w:val="30"/>
        </w:rPr>
        <w:t xml:space="preserve">idda, and each of these sons ruled one of the seven Hausa city- states, becoming the first kings. The combined kingdoms were sometimes called Daura. </w:t>
      </w:r>
    </w:p>
    <w:p w14:paraId="0D2D36C7"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 xml:space="preserve">Political Structure of the Pre-Colonial Hausa Land </w:t>
      </w:r>
    </w:p>
    <w:p w14:paraId="1A9B38E7"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The “Sarki” was known as the head of any typical Hausa</w:t>
      </w:r>
      <w:r w:rsidRPr="00926C05">
        <w:rPr>
          <w:rFonts w:ascii="Times New Roman" w:hAnsi="Times New Roman" w:cs="Times New Roman"/>
          <w:sz w:val="30"/>
          <w:szCs w:val="30"/>
        </w:rPr>
        <w:t xml:space="preserve"> state. He worked with a retinue of officials in a well-organized court. Sarkin Kasar, which means “ruler of the land”, was the full title given to any effective head of Hausa state. The Sarkin Kasar combined both political and religious functions. He is a</w:t>
      </w:r>
      <w:r w:rsidRPr="00926C05">
        <w:rPr>
          <w:rFonts w:ascii="Times New Roman" w:hAnsi="Times New Roman" w:cs="Times New Roman"/>
          <w:sz w:val="30"/>
          <w:szCs w:val="30"/>
        </w:rPr>
        <w:t xml:space="preserve">lso the chief executive and judge of the state, but is aided by a council of the state. </w:t>
      </w:r>
    </w:p>
    <w:p w14:paraId="4FE2A9C5"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Important title holders in the Emir’s cabinet included: Sarkin Fada (the spokesman and organizer of palace workers), Waziri (the prime minister of the emirate), Galadi</w:t>
      </w:r>
      <w:r w:rsidRPr="00926C05">
        <w:rPr>
          <w:rFonts w:ascii="Times New Roman" w:hAnsi="Times New Roman" w:cs="Times New Roman"/>
          <w:sz w:val="30"/>
          <w:szCs w:val="30"/>
        </w:rPr>
        <w:t xml:space="preserve">ma (the administrator of the capital city), Madawaki (the commnder and head of the emirate army), </w:t>
      </w:r>
    </w:p>
    <w:p w14:paraId="4597B8B7" w14:textId="77777777" w:rsidR="002333E0" w:rsidRPr="00926C05" w:rsidRDefault="00926C05">
      <w:pPr>
        <w:ind w:left="-5"/>
        <w:rPr>
          <w:rFonts w:ascii="Times New Roman" w:hAnsi="Times New Roman" w:cs="Times New Roman"/>
          <w:sz w:val="30"/>
          <w:szCs w:val="30"/>
        </w:rPr>
      </w:pPr>
      <w:r w:rsidRPr="00926C05">
        <w:rPr>
          <w:rFonts w:ascii="Times New Roman" w:hAnsi="Times New Roman" w:cs="Times New Roman"/>
          <w:sz w:val="30"/>
          <w:szCs w:val="30"/>
        </w:rPr>
        <w:t>Magaji (government treasurer), Sarkin Dan Doka (inspector general of police force called doka), Sarkin Ruwa (minister-in-charge pf water resources), Sarkin P</w:t>
      </w:r>
      <w:r w:rsidRPr="00926C05">
        <w:rPr>
          <w:rFonts w:ascii="Times New Roman" w:hAnsi="Times New Roman" w:cs="Times New Roman"/>
          <w:sz w:val="30"/>
          <w:szCs w:val="30"/>
        </w:rPr>
        <w:t xml:space="preserve">awa (head of chairman of butchers at theabbatoirs) and Yari (chief superintendent of prisons in the Emirate). </w:t>
      </w:r>
    </w:p>
    <w:sectPr w:rsidR="002333E0" w:rsidRPr="00926C05">
      <w:pgSz w:w="12240" w:h="15840"/>
      <w:pgMar w:top="1475" w:right="1452" w:bottom="16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E0"/>
    <w:rsid w:val="002333E0"/>
    <w:rsid w:val="0092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0396"/>
  <w15:docId w15:val="{87B054C2-3434-4EF4-8CC2-2815CEE5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adetula</dc:creator>
  <cp:keywords/>
  <cp:lastModifiedBy>mariam adetula</cp:lastModifiedBy>
  <cp:revision>2</cp:revision>
  <dcterms:created xsi:type="dcterms:W3CDTF">2020-11-30T20:51:00Z</dcterms:created>
  <dcterms:modified xsi:type="dcterms:W3CDTF">2020-11-30T20:51:00Z</dcterms:modified>
</cp:coreProperties>
</file>