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81D0" w14:textId="77777777" w:rsidR="00DD7427" w:rsidRDefault="00DD74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DURU BECLAY EMENIKE </w:t>
      </w:r>
    </w:p>
    <w:p w14:paraId="5B65CE05" w14:textId="1DCE0AC3" w:rsidR="00DD7427" w:rsidRDefault="00A52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DEPT: PERFORMING ARTS</w:t>
      </w:r>
    </w:p>
    <w:p w14:paraId="047FA912" w14:textId="0803F480" w:rsidR="00A52583" w:rsidRDefault="00A52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MATRIC NO:</w:t>
      </w:r>
      <w:r w:rsidR="008B2A6E">
        <w:rPr>
          <w:b/>
          <w:bCs/>
          <w:sz w:val="28"/>
          <w:szCs w:val="28"/>
        </w:rPr>
        <w:t xml:space="preserve"> 19/ART02/002 </w:t>
      </w:r>
    </w:p>
    <w:p w14:paraId="1AC78C46" w14:textId="79340DB3" w:rsidR="008B2A6E" w:rsidRDefault="008B2A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CODE : GST 203</w:t>
      </w:r>
    </w:p>
    <w:p w14:paraId="5CFE73CD" w14:textId="676947A7" w:rsidR="008B2A6E" w:rsidRDefault="008B2A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COURSE TITLE : </w:t>
      </w:r>
      <w:r w:rsidR="00431FD7">
        <w:rPr>
          <w:b/>
          <w:bCs/>
          <w:sz w:val="28"/>
          <w:szCs w:val="28"/>
        </w:rPr>
        <w:t>GOVERNMENT AND POLITICAL INSTITUTIONS</w:t>
      </w:r>
    </w:p>
    <w:p w14:paraId="4CEEC069" w14:textId="3EFB5623" w:rsidR="00431FD7" w:rsidRDefault="00431FD7" w:rsidP="00B20DE9">
      <w:pPr>
        <w:spacing w:before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Assignment : </w:t>
      </w:r>
      <w:r w:rsidR="00523D8F">
        <w:rPr>
          <w:b/>
          <w:bCs/>
          <w:sz w:val="24"/>
          <w:szCs w:val="24"/>
        </w:rPr>
        <w:t>Review Chapter of 15</w:t>
      </w:r>
    </w:p>
    <w:p w14:paraId="4B24494B" w14:textId="77777777" w:rsidR="001D5031" w:rsidRDefault="001D5031" w:rsidP="00B20DE9">
      <w:pPr>
        <w:spacing w:before="24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12E7540F" w14:textId="05F3CC8E" w:rsidR="00523D8F" w:rsidRDefault="00ED5625" w:rsidP="00B20DE9">
      <w:pPr>
        <w:spacing w:before="240"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Understanding </w:t>
      </w:r>
      <w:r w:rsidR="007D1CA9">
        <w:rPr>
          <w:b/>
          <w:bCs/>
          <w:sz w:val="24"/>
          <w:szCs w:val="24"/>
          <w:u w:val="single"/>
        </w:rPr>
        <w:t xml:space="preserve">Pressure Group </w:t>
      </w:r>
    </w:p>
    <w:p w14:paraId="74FB0B25" w14:textId="112F1972" w:rsidR="007D1CA9" w:rsidRPr="00DC4198" w:rsidRDefault="007D1CA9" w:rsidP="00B20DE9">
      <w:pPr>
        <w:spacing w:before="240" w:line="240" w:lineRule="auto"/>
        <w:ind w:firstLine="720"/>
        <w:rPr>
          <w:sz w:val="24"/>
          <w:szCs w:val="24"/>
        </w:rPr>
      </w:pPr>
      <w:r w:rsidRPr="00DC4198">
        <w:rPr>
          <w:sz w:val="24"/>
          <w:szCs w:val="24"/>
        </w:rPr>
        <w:t xml:space="preserve">To mount pressure means to persuade </w:t>
      </w:r>
      <w:r w:rsidR="001331FA" w:rsidRPr="00DC4198">
        <w:rPr>
          <w:sz w:val="24"/>
          <w:szCs w:val="24"/>
        </w:rPr>
        <w:t xml:space="preserve">someone or coerce a person into doing something. </w:t>
      </w:r>
      <w:r w:rsidR="00E144D5" w:rsidRPr="00DC4198">
        <w:rPr>
          <w:sz w:val="24"/>
          <w:szCs w:val="24"/>
        </w:rPr>
        <w:t xml:space="preserve">This make a pressure group a formal </w:t>
      </w:r>
      <w:r w:rsidR="0088224C" w:rsidRPr="00DC4198">
        <w:rPr>
          <w:sz w:val="24"/>
          <w:szCs w:val="24"/>
        </w:rPr>
        <w:t xml:space="preserve">or organized </w:t>
      </w:r>
      <w:r w:rsidR="008D1BD5" w:rsidRPr="00DC4198">
        <w:rPr>
          <w:sz w:val="24"/>
          <w:szCs w:val="24"/>
        </w:rPr>
        <w:t>body</w:t>
      </w:r>
      <w:r w:rsidR="0088224C" w:rsidRPr="00DC4198">
        <w:rPr>
          <w:sz w:val="24"/>
          <w:szCs w:val="24"/>
        </w:rPr>
        <w:t xml:space="preserve"> </w:t>
      </w:r>
      <w:r w:rsidR="008D1BD5" w:rsidRPr="00DC4198">
        <w:rPr>
          <w:sz w:val="24"/>
          <w:szCs w:val="24"/>
        </w:rPr>
        <w:t>with</w:t>
      </w:r>
      <w:r w:rsidR="0088224C" w:rsidRPr="00DC4198">
        <w:rPr>
          <w:sz w:val="24"/>
          <w:szCs w:val="24"/>
        </w:rPr>
        <w:t xml:space="preserve"> a common interest whose fundamental aim is to put </w:t>
      </w:r>
      <w:r w:rsidR="008D1BD5" w:rsidRPr="00DC4198">
        <w:rPr>
          <w:sz w:val="24"/>
          <w:szCs w:val="24"/>
        </w:rPr>
        <w:t xml:space="preserve">pressure on any government institution </w:t>
      </w:r>
      <w:r w:rsidR="000725FC" w:rsidRPr="00DC4198">
        <w:rPr>
          <w:sz w:val="24"/>
          <w:szCs w:val="24"/>
        </w:rPr>
        <w:t xml:space="preserve">with the goal of influencing government policies </w:t>
      </w:r>
      <w:r w:rsidR="00AF592C" w:rsidRPr="00DC4198">
        <w:rPr>
          <w:sz w:val="24"/>
          <w:szCs w:val="24"/>
        </w:rPr>
        <w:t xml:space="preserve">and laws to its own advantage. </w:t>
      </w:r>
      <w:r w:rsidR="000B2DF1" w:rsidRPr="00DC4198">
        <w:rPr>
          <w:sz w:val="24"/>
          <w:szCs w:val="24"/>
        </w:rPr>
        <w:t xml:space="preserve">They are </w:t>
      </w:r>
      <w:r w:rsidR="00EB2A3B" w:rsidRPr="00DC4198">
        <w:rPr>
          <w:sz w:val="24"/>
          <w:szCs w:val="24"/>
        </w:rPr>
        <w:t>referred to as “The Functional Representative”</w:t>
      </w:r>
      <w:r w:rsidR="00D55CFB" w:rsidRPr="00DC4198">
        <w:rPr>
          <w:sz w:val="24"/>
          <w:szCs w:val="24"/>
        </w:rPr>
        <w:t xml:space="preserve"> </w:t>
      </w:r>
      <w:proofErr w:type="spellStart"/>
      <w:r w:rsidR="00D55CFB" w:rsidRPr="00DC4198">
        <w:rPr>
          <w:sz w:val="24"/>
          <w:szCs w:val="24"/>
        </w:rPr>
        <w:t>e.g</w:t>
      </w:r>
      <w:proofErr w:type="spellEnd"/>
      <w:r w:rsidR="00D55CFB" w:rsidRPr="00DC4198">
        <w:rPr>
          <w:sz w:val="24"/>
          <w:szCs w:val="24"/>
        </w:rPr>
        <w:t xml:space="preserve"> Nigeria </w:t>
      </w:r>
      <w:r w:rsidR="002B087F" w:rsidRPr="00DC4198">
        <w:rPr>
          <w:sz w:val="24"/>
          <w:szCs w:val="24"/>
        </w:rPr>
        <w:t xml:space="preserve">Bar Association(NBA), </w:t>
      </w:r>
      <w:r w:rsidR="00136E49" w:rsidRPr="00DC4198">
        <w:rPr>
          <w:sz w:val="24"/>
          <w:szCs w:val="24"/>
        </w:rPr>
        <w:t xml:space="preserve">Nigeria Medical Association(NMA). </w:t>
      </w:r>
    </w:p>
    <w:p w14:paraId="56EFD918" w14:textId="4E447397" w:rsidR="007F2267" w:rsidRPr="00DC4198" w:rsidRDefault="000E02B9" w:rsidP="00B20DE9">
      <w:pPr>
        <w:spacing w:before="240" w:line="240" w:lineRule="auto"/>
        <w:ind w:firstLine="720"/>
        <w:rPr>
          <w:sz w:val="24"/>
          <w:szCs w:val="24"/>
        </w:rPr>
      </w:pPr>
      <w:r w:rsidRPr="00DC4198">
        <w:rPr>
          <w:sz w:val="24"/>
          <w:szCs w:val="24"/>
        </w:rPr>
        <w:t xml:space="preserve">Pressure group and political </w:t>
      </w:r>
      <w:r w:rsidR="00634ADB" w:rsidRPr="00DC4198">
        <w:rPr>
          <w:sz w:val="24"/>
          <w:szCs w:val="24"/>
        </w:rPr>
        <w:t xml:space="preserve">parties </w:t>
      </w:r>
      <w:r w:rsidR="009F62C6" w:rsidRPr="00DC4198">
        <w:rPr>
          <w:sz w:val="24"/>
          <w:szCs w:val="24"/>
        </w:rPr>
        <w:t xml:space="preserve">activities may something appear </w:t>
      </w:r>
      <w:r w:rsidR="00993D6F" w:rsidRPr="00DC4198">
        <w:rPr>
          <w:sz w:val="24"/>
          <w:szCs w:val="24"/>
        </w:rPr>
        <w:t>similar</w:t>
      </w:r>
      <w:r w:rsidR="00877067" w:rsidRPr="00DC4198">
        <w:rPr>
          <w:sz w:val="24"/>
          <w:szCs w:val="24"/>
        </w:rPr>
        <w:t xml:space="preserve">, but they are </w:t>
      </w:r>
      <w:r w:rsidR="00101AD6" w:rsidRPr="00DC4198">
        <w:rPr>
          <w:sz w:val="24"/>
          <w:szCs w:val="24"/>
        </w:rPr>
        <w:t xml:space="preserve">different </w:t>
      </w:r>
      <w:r w:rsidR="00877067" w:rsidRPr="00DC4198">
        <w:rPr>
          <w:sz w:val="24"/>
          <w:szCs w:val="24"/>
        </w:rPr>
        <w:t xml:space="preserve"> </w:t>
      </w:r>
      <w:r w:rsidR="00101AD6" w:rsidRPr="00DC4198">
        <w:rPr>
          <w:sz w:val="24"/>
          <w:szCs w:val="24"/>
        </w:rPr>
        <w:t>from</w:t>
      </w:r>
      <w:r w:rsidR="00877067" w:rsidRPr="00DC4198">
        <w:rPr>
          <w:sz w:val="24"/>
          <w:szCs w:val="24"/>
        </w:rPr>
        <w:t xml:space="preserve"> </w:t>
      </w:r>
      <w:r w:rsidR="00101AD6" w:rsidRPr="00DC4198">
        <w:rPr>
          <w:sz w:val="24"/>
          <w:szCs w:val="24"/>
        </w:rPr>
        <w:t>each other:</w:t>
      </w:r>
    </w:p>
    <w:p w14:paraId="29F9E4E5" w14:textId="2A07FBBD" w:rsidR="009A7A73" w:rsidRPr="00DC4198" w:rsidRDefault="00C64966" w:rsidP="00B20DE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 xml:space="preserve">Political parties </w:t>
      </w:r>
      <w:r w:rsidR="00283B86" w:rsidRPr="00DC4198">
        <w:rPr>
          <w:sz w:val="24"/>
          <w:szCs w:val="24"/>
        </w:rPr>
        <w:t xml:space="preserve">seek to gain government power, </w:t>
      </w:r>
      <w:r w:rsidR="00551B37" w:rsidRPr="00DC4198">
        <w:rPr>
          <w:sz w:val="24"/>
          <w:szCs w:val="24"/>
        </w:rPr>
        <w:t xml:space="preserve">while pressure group </w:t>
      </w:r>
      <w:r w:rsidR="00F63169" w:rsidRPr="00DC4198">
        <w:rPr>
          <w:sz w:val="24"/>
          <w:szCs w:val="24"/>
        </w:rPr>
        <w:t xml:space="preserve">aim at influencing </w:t>
      </w:r>
      <w:r w:rsidR="00746F2D" w:rsidRPr="00DC4198">
        <w:rPr>
          <w:sz w:val="24"/>
          <w:szCs w:val="24"/>
        </w:rPr>
        <w:t xml:space="preserve">political decision. </w:t>
      </w:r>
    </w:p>
    <w:p w14:paraId="0F514B9E" w14:textId="107480EA" w:rsidR="00C959E0" w:rsidRPr="00DC4198" w:rsidRDefault="00C959E0" w:rsidP="00B20DE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 xml:space="preserve">Political parties have a wide rage of </w:t>
      </w:r>
      <w:r w:rsidR="007E7735" w:rsidRPr="00DC4198">
        <w:rPr>
          <w:sz w:val="24"/>
          <w:szCs w:val="24"/>
        </w:rPr>
        <w:t xml:space="preserve">policies. Whereas </w:t>
      </w:r>
      <w:r w:rsidR="009F62C6" w:rsidRPr="00DC4198">
        <w:rPr>
          <w:sz w:val="24"/>
          <w:szCs w:val="24"/>
        </w:rPr>
        <w:t xml:space="preserve">pressure group narrow their goals. </w:t>
      </w:r>
    </w:p>
    <w:p w14:paraId="608251BF" w14:textId="24F4E406" w:rsidR="009F62C6" w:rsidRPr="00DC4198" w:rsidRDefault="00F513FE" w:rsidP="00B20DE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 xml:space="preserve">Pressure group are not accountable for their actions while </w:t>
      </w:r>
      <w:r w:rsidR="00C614D0" w:rsidRPr="00DC4198">
        <w:rPr>
          <w:sz w:val="24"/>
          <w:szCs w:val="24"/>
        </w:rPr>
        <w:t xml:space="preserve">political parties </w:t>
      </w:r>
      <w:r w:rsidR="00900DA3" w:rsidRPr="00DC4198">
        <w:rPr>
          <w:sz w:val="24"/>
          <w:szCs w:val="24"/>
        </w:rPr>
        <w:t xml:space="preserve">do account for their actions. </w:t>
      </w:r>
    </w:p>
    <w:p w14:paraId="61DC8AA7" w14:textId="2DA57A28" w:rsidR="0025498B" w:rsidRPr="00DC4198" w:rsidRDefault="00FB038D" w:rsidP="00B20DE9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>Also, political parties are more formally organized than pres</w:t>
      </w:r>
      <w:r w:rsidR="00011733" w:rsidRPr="00DC4198">
        <w:rPr>
          <w:sz w:val="24"/>
          <w:szCs w:val="24"/>
        </w:rPr>
        <w:t>sur</w:t>
      </w:r>
      <w:r w:rsidRPr="00DC4198">
        <w:rPr>
          <w:sz w:val="24"/>
          <w:szCs w:val="24"/>
        </w:rPr>
        <w:t>e groups</w:t>
      </w:r>
      <w:r w:rsidR="00011733" w:rsidRPr="00DC4198">
        <w:rPr>
          <w:sz w:val="24"/>
          <w:szCs w:val="24"/>
        </w:rPr>
        <w:t xml:space="preserve">. </w:t>
      </w:r>
    </w:p>
    <w:p w14:paraId="404C1E4F" w14:textId="635E9F81" w:rsidR="00011733" w:rsidRPr="00DC4198" w:rsidRDefault="00127BC6" w:rsidP="00127BC6">
      <w:pPr>
        <w:spacing w:before="240" w:line="240" w:lineRule="auto"/>
        <w:ind w:left="360"/>
        <w:rPr>
          <w:sz w:val="24"/>
          <w:szCs w:val="24"/>
        </w:rPr>
      </w:pPr>
      <w:r w:rsidRPr="00DC4198">
        <w:rPr>
          <w:sz w:val="24"/>
          <w:szCs w:val="24"/>
        </w:rPr>
        <w:t xml:space="preserve">Pressure group’s existence is to checkmate and make democracy better </w:t>
      </w:r>
      <w:r w:rsidR="00201F56" w:rsidRPr="00DC4198">
        <w:rPr>
          <w:sz w:val="24"/>
          <w:szCs w:val="24"/>
        </w:rPr>
        <w:t xml:space="preserve">to compensate for the tyranny of majority of people in the </w:t>
      </w:r>
      <w:r w:rsidR="004B074F" w:rsidRPr="00DC4198">
        <w:rPr>
          <w:sz w:val="24"/>
          <w:szCs w:val="24"/>
        </w:rPr>
        <w:t>society</w:t>
      </w:r>
      <w:r w:rsidR="00DF3ACC" w:rsidRPr="00DC4198">
        <w:rPr>
          <w:sz w:val="24"/>
          <w:szCs w:val="24"/>
        </w:rPr>
        <w:t xml:space="preserve">. </w:t>
      </w:r>
    </w:p>
    <w:p w14:paraId="4019FF7D" w14:textId="5819B77D" w:rsidR="00EE795B" w:rsidRPr="00DC4198" w:rsidRDefault="00EE795B" w:rsidP="00127BC6">
      <w:pPr>
        <w:spacing w:before="240" w:line="240" w:lineRule="auto"/>
        <w:ind w:left="360"/>
        <w:rPr>
          <w:sz w:val="24"/>
          <w:szCs w:val="24"/>
        </w:rPr>
      </w:pPr>
      <w:r w:rsidRPr="00DC4198">
        <w:rPr>
          <w:sz w:val="24"/>
          <w:szCs w:val="24"/>
        </w:rPr>
        <w:t xml:space="preserve">While pressure groups have their importance </w:t>
      </w:r>
      <w:r w:rsidR="00AA78D3" w:rsidRPr="00DC4198">
        <w:rPr>
          <w:sz w:val="24"/>
          <w:szCs w:val="24"/>
        </w:rPr>
        <w:t>place in the scheme of things in a nation, there are some down side. Sometimes, due to their own selfish interest</w:t>
      </w:r>
      <w:r w:rsidR="00B258A3" w:rsidRPr="00DC4198">
        <w:rPr>
          <w:sz w:val="24"/>
          <w:szCs w:val="24"/>
        </w:rPr>
        <w:t xml:space="preserve">, pressure is mounted to alter the direction of government </w:t>
      </w:r>
      <w:r w:rsidR="004A478E" w:rsidRPr="00DC4198">
        <w:rPr>
          <w:sz w:val="24"/>
          <w:szCs w:val="24"/>
        </w:rPr>
        <w:t xml:space="preserve">decisions, while not considering </w:t>
      </w:r>
      <w:r w:rsidR="00744FA3" w:rsidRPr="00DC4198">
        <w:rPr>
          <w:sz w:val="24"/>
          <w:szCs w:val="24"/>
        </w:rPr>
        <w:t xml:space="preserve">government's limited resources. </w:t>
      </w:r>
    </w:p>
    <w:p w14:paraId="2E252532" w14:textId="6700C010" w:rsidR="00225C4E" w:rsidRPr="00BB3B28" w:rsidRDefault="00225C4E" w:rsidP="00B20DE9">
      <w:pPr>
        <w:spacing w:before="240" w:line="24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BB3B28">
        <w:rPr>
          <w:b/>
          <w:bCs/>
          <w:sz w:val="28"/>
          <w:szCs w:val="28"/>
          <w:u w:val="single"/>
        </w:rPr>
        <w:t xml:space="preserve">Types Of Pressure Group </w:t>
      </w:r>
    </w:p>
    <w:p w14:paraId="34CC74D6" w14:textId="131811E3" w:rsidR="005A5506" w:rsidRPr="00DC4198" w:rsidRDefault="005A5506" w:rsidP="00B20DE9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 xml:space="preserve">Interest Group </w:t>
      </w:r>
    </w:p>
    <w:p w14:paraId="1D72FA26" w14:textId="4B5C83F1" w:rsidR="005A5506" w:rsidRPr="00DC4198" w:rsidRDefault="005A5506" w:rsidP="00B20DE9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 xml:space="preserve">Cause group </w:t>
      </w:r>
    </w:p>
    <w:p w14:paraId="373E8A32" w14:textId="730BCA0C" w:rsidR="005A5506" w:rsidRPr="00DC4198" w:rsidRDefault="005E5103" w:rsidP="00B20DE9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lastRenderedPageBreak/>
        <w:t xml:space="preserve">Insider Group and Outsider Group </w:t>
      </w:r>
    </w:p>
    <w:p w14:paraId="2653365B" w14:textId="0F4A5B72" w:rsidR="005E5103" w:rsidRPr="00DC4198" w:rsidRDefault="005E5103" w:rsidP="00B20DE9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>Anomic Group</w:t>
      </w:r>
    </w:p>
    <w:p w14:paraId="20BFFDFE" w14:textId="16FE4E41" w:rsidR="0080047D" w:rsidRPr="00DC4198" w:rsidRDefault="00AC3941" w:rsidP="00150623">
      <w:pPr>
        <w:pStyle w:val="ListParagraph"/>
        <w:numPr>
          <w:ilvl w:val="0"/>
          <w:numId w:val="3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>Associational Group and Non-</w:t>
      </w:r>
      <w:r w:rsidR="0080047D" w:rsidRPr="00DC4198">
        <w:rPr>
          <w:sz w:val="24"/>
          <w:szCs w:val="24"/>
        </w:rPr>
        <w:t>Associational</w:t>
      </w:r>
      <w:r w:rsidRPr="00DC4198">
        <w:rPr>
          <w:sz w:val="24"/>
          <w:szCs w:val="24"/>
        </w:rPr>
        <w:t xml:space="preserve"> Group </w:t>
      </w:r>
    </w:p>
    <w:p w14:paraId="350CC0A5" w14:textId="02A173F1" w:rsidR="00150623" w:rsidRDefault="00150623" w:rsidP="00150623">
      <w:pPr>
        <w:spacing w:before="24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Functions </w:t>
      </w:r>
      <w:r w:rsidR="009C0CD8">
        <w:rPr>
          <w:b/>
          <w:bCs/>
          <w:sz w:val="28"/>
          <w:szCs w:val="28"/>
          <w:u w:val="single"/>
        </w:rPr>
        <w:t>of Pressure Groups</w:t>
      </w:r>
    </w:p>
    <w:p w14:paraId="06E999D4" w14:textId="3288EBEC" w:rsidR="009C0CD8" w:rsidRPr="00DC4198" w:rsidRDefault="00734D0B" w:rsidP="00734D0B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 xml:space="preserve">Serve as links to </w:t>
      </w:r>
      <w:r w:rsidR="00C1604D" w:rsidRPr="00DC4198">
        <w:rPr>
          <w:sz w:val="24"/>
          <w:szCs w:val="24"/>
        </w:rPr>
        <w:t xml:space="preserve">government </w:t>
      </w:r>
    </w:p>
    <w:p w14:paraId="70369D29" w14:textId="77777777" w:rsidR="004A610F" w:rsidRPr="00DC4198" w:rsidRDefault="00C1604D" w:rsidP="00734D0B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>Promotes</w:t>
      </w:r>
      <w:r w:rsidR="004A610F" w:rsidRPr="00DC4198">
        <w:rPr>
          <w:sz w:val="24"/>
          <w:szCs w:val="24"/>
        </w:rPr>
        <w:t xml:space="preserve"> participation in government </w:t>
      </w:r>
    </w:p>
    <w:p w14:paraId="53D69A8A" w14:textId="77777777" w:rsidR="004A610F" w:rsidRPr="00DC4198" w:rsidRDefault="004A610F" w:rsidP="00734D0B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 xml:space="preserve">Serving as sources of information to Government </w:t>
      </w:r>
    </w:p>
    <w:p w14:paraId="782B394F" w14:textId="77777777" w:rsidR="004A610F" w:rsidRPr="00DC4198" w:rsidRDefault="004A610F" w:rsidP="00734D0B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>Curtailing of Pictorial Tendencies</w:t>
      </w:r>
    </w:p>
    <w:p w14:paraId="14FE714B" w14:textId="77777777" w:rsidR="004A610F" w:rsidRPr="00DC4198" w:rsidRDefault="004A610F" w:rsidP="00734D0B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>Promotion of the interest of the Minority</w:t>
      </w:r>
    </w:p>
    <w:p w14:paraId="404C0AAA" w14:textId="77777777" w:rsidR="007906C0" w:rsidRPr="00DC4198" w:rsidRDefault="004A610F" w:rsidP="00734D0B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 xml:space="preserve">Influencing </w:t>
      </w:r>
      <w:r w:rsidR="007906C0" w:rsidRPr="00DC4198">
        <w:rPr>
          <w:sz w:val="24"/>
          <w:szCs w:val="24"/>
        </w:rPr>
        <w:t xml:space="preserve">Legislation </w:t>
      </w:r>
    </w:p>
    <w:p w14:paraId="49CF7CCD" w14:textId="6313989C" w:rsidR="00C1604D" w:rsidRPr="00DC4198" w:rsidRDefault="007906C0" w:rsidP="00734D0B">
      <w:pPr>
        <w:pStyle w:val="ListParagraph"/>
        <w:numPr>
          <w:ilvl w:val="0"/>
          <w:numId w:val="7"/>
        </w:numPr>
        <w:spacing w:before="240" w:line="240" w:lineRule="auto"/>
        <w:rPr>
          <w:sz w:val="24"/>
          <w:szCs w:val="24"/>
        </w:rPr>
      </w:pPr>
      <w:r w:rsidRPr="00DC4198">
        <w:rPr>
          <w:sz w:val="24"/>
          <w:szCs w:val="24"/>
        </w:rPr>
        <w:t>Pressure Groups’ Lobbying</w:t>
      </w:r>
      <w:r w:rsidR="00C1604D" w:rsidRPr="00DC4198">
        <w:rPr>
          <w:sz w:val="24"/>
          <w:szCs w:val="24"/>
        </w:rPr>
        <w:t xml:space="preserve"> </w:t>
      </w:r>
    </w:p>
    <w:p w14:paraId="2ACAC5A3" w14:textId="77777777" w:rsidR="004C668B" w:rsidRPr="00DC4198" w:rsidRDefault="004C668B" w:rsidP="00B20DE9">
      <w:pPr>
        <w:pStyle w:val="ListParagraph"/>
        <w:spacing w:before="240" w:line="240" w:lineRule="auto"/>
        <w:rPr>
          <w:b/>
          <w:bCs/>
          <w:sz w:val="24"/>
          <w:szCs w:val="24"/>
          <w:u w:val="single"/>
        </w:rPr>
      </w:pPr>
    </w:p>
    <w:sectPr w:rsidR="004C668B" w:rsidRPr="00DC4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A43"/>
    <w:multiLevelType w:val="hybridMultilevel"/>
    <w:tmpl w:val="72602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030B"/>
    <w:multiLevelType w:val="hybridMultilevel"/>
    <w:tmpl w:val="B59E1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08CA"/>
    <w:multiLevelType w:val="hybridMultilevel"/>
    <w:tmpl w:val="D63E90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F7707"/>
    <w:multiLevelType w:val="hybridMultilevel"/>
    <w:tmpl w:val="3276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C7697"/>
    <w:multiLevelType w:val="hybridMultilevel"/>
    <w:tmpl w:val="C5F4C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E1F4C"/>
    <w:multiLevelType w:val="hybridMultilevel"/>
    <w:tmpl w:val="D7C0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50E34"/>
    <w:multiLevelType w:val="hybridMultilevel"/>
    <w:tmpl w:val="07DE0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27"/>
    <w:rsid w:val="00011733"/>
    <w:rsid w:val="000725FC"/>
    <w:rsid w:val="000B2DF1"/>
    <w:rsid w:val="000E02B9"/>
    <w:rsid w:val="00101AD6"/>
    <w:rsid w:val="00127BC6"/>
    <w:rsid w:val="001331FA"/>
    <w:rsid w:val="00134D61"/>
    <w:rsid w:val="00136E49"/>
    <w:rsid w:val="00150623"/>
    <w:rsid w:val="001D5031"/>
    <w:rsid w:val="00201F56"/>
    <w:rsid w:val="00225C4E"/>
    <w:rsid w:val="0025498B"/>
    <w:rsid w:val="00283B86"/>
    <w:rsid w:val="002B087F"/>
    <w:rsid w:val="00301985"/>
    <w:rsid w:val="00431FD7"/>
    <w:rsid w:val="004A478E"/>
    <w:rsid w:val="004A610F"/>
    <w:rsid w:val="004B074F"/>
    <w:rsid w:val="004C668B"/>
    <w:rsid w:val="004F5204"/>
    <w:rsid w:val="00523D8F"/>
    <w:rsid w:val="00551B37"/>
    <w:rsid w:val="005A5506"/>
    <w:rsid w:val="005E5103"/>
    <w:rsid w:val="00634ADB"/>
    <w:rsid w:val="00734D0B"/>
    <w:rsid w:val="00744FA3"/>
    <w:rsid w:val="00746F2D"/>
    <w:rsid w:val="007906C0"/>
    <w:rsid w:val="007D1CA9"/>
    <w:rsid w:val="007E7735"/>
    <w:rsid w:val="007F2267"/>
    <w:rsid w:val="0080047D"/>
    <w:rsid w:val="00877067"/>
    <w:rsid w:val="0088224C"/>
    <w:rsid w:val="008B2A6E"/>
    <w:rsid w:val="008D1BD5"/>
    <w:rsid w:val="00900DA3"/>
    <w:rsid w:val="00993D6F"/>
    <w:rsid w:val="009A7A73"/>
    <w:rsid w:val="009C0CD8"/>
    <w:rsid w:val="009F62C6"/>
    <w:rsid w:val="00A52583"/>
    <w:rsid w:val="00AA78D3"/>
    <w:rsid w:val="00AC3941"/>
    <w:rsid w:val="00AF592C"/>
    <w:rsid w:val="00B20DE9"/>
    <w:rsid w:val="00B258A3"/>
    <w:rsid w:val="00BB3B28"/>
    <w:rsid w:val="00C1604D"/>
    <w:rsid w:val="00C614D0"/>
    <w:rsid w:val="00C64966"/>
    <w:rsid w:val="00C959E0"/>
    <w:rsid w:val="00D55CFB"/>
    <w:rsid w:val="00DC4198"/>
    <w:rsid w:val="00DD41E9"/>
    <w:rsid w:val="00DD7427"/>
    <w:rsid w:val="00DF3ACC"/>
    <w:rsid w:val="00E144D5"/>
    <w:rsid w:val="00EB2A3B"/>
    <w:rsid w:val="00ED5625"/>
    <w:rsid w:val="00EE795B"/>
    <w:rsid w:val="00F513FE"/>
    <w:rsid w:val="00F63169"/>
    <w:rsid w:val="00FB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385B3"/>
  <w15:chartTrackingRefBased/>
  <w15:docId w15:val="{00A93505-4017-AA4B-A62E-7EB12CC6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Beclay DURU</dc:creator>
  <cp:keywords/>
  <dc:description/>
  <cp:lastModifiedBy>Beclay DURU</cp:lastModifiedBy>
  <cp:revision>2</cp:revision>
  <dcterms:created xsi:type="dcterms:W3CDTF">2020-12-02T05:30:00Z</dcterms:created>
  <dcterms:modified xsi:type="dcterms:W3CDTF">2020-12-02T05:30:00Z</dcterms:modified>
</cp:coreProperties>
</file>