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NAME: </w:t>
      </w:r>
      <w:r>
        <w:rPr>
          <w:rFonts w:cs="Times New Roman" w:hAnsi="Times New Roman"/>
          <w:lang w:val="en-US"/>
        </w:rPr>
        <w:t>OGIEVA GLORY UYIOGHOSA</w:t>
      </w: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MATRIC NO: 19/</w:t>
      </w:r>
      <w:r>
        <w:rPr>
          <w:rFonts w:cs="Times New Roman" w:hAnsi="Times New Roman"/>
          <w:lang w:val="en-US"/>
        </w:rPr>
        <w:t>MHS01/290</w:t>
      </w: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DEPARTMENT: </w:t>
      </w:r>
      <w:r>
        <w:rPr>
          <w:rFonts w:cs="Times New Roman" w:hAnsi="Times New Roman"/>
          <w:lang w:val="en-US"/>
        </w:rPr>
        <w:t>MBBS</w:t>
      </w: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COURSE CODE : GST 203</w:t>
      </w: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ind w:left="-32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u w:val="single"/>
          <w:lang w:val="en-US"/>
        </w:rPr>
      </w:pPr>
      <w:r>
        <w:rPr>
          <w:rFonts w:ascii="Times New Roman" w:cs="Times New Roman" w:hAnsi="Times New Roman"/>
          <w:u w:val="single"/>
          <w:lang w:val="en-US"/>
        </w:rPr>
        <w:t>CHAPTER 15</w:t>
      </w:r>
    </w:p>
    <w:p>
      <w:pPr>
        <w:pStyle w:val="style0"/>
        <w:ind w:left="-320"/>
        <w:rPr>
          <w:rFonts w:ascii="Times New Roman" w:cs="Times New Roman" w:hAnsi="Times New Roman"/>
          <w:u w:val="single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To mount pressure is to persuade someone or </w:t>
      </w:r>
      <w:r>
        <w:rPr>
          <w:rFonts w:ascii="Times New Roman" w:cs="Times New Roman" w:hAnsi="Times New Roman"/>
          <w:lang w:val="en-US"/>
        </w:rPr>
        <w:t>force someone into doing something</w:t>
      </w:r>
      <w:r>
        <w:rPr>
          <w:rFonts w:ascii="Times New Roman" w:cs="Times New Roman" w:hAnsi="Times New Roman"/>
          <w:lang w:val="en-US"/>
        </w:rPr>
        <w:t xml:space="preserve">. Therefore a pressure group is an organized body with a common interest whose fundamental aim is to put pressure on any governmental institution with the goal of influencing </w:t>
      </w:r>
      <w:r>
        <w:rPr>
          <w:rFonts w:ascii="Times New Roman" w:cs="Times New Roman" w:hAnsi="Times New Roman"/>
          <w:lang w:val="en-US"/>
        </w:rPr>
        <w:t xml:space="preserve">government policies and laws to its own advantage. A pressure </w:t>
      </w:r>
      <w:r>
        <w:rPr>
          <w:rFonts w:ascii="Times New Roman" w:cs="Times New Roman" w:hAnsi="Times New Roman"/>
          <w:lang w:val="en-US"/>
        </w:rPr>
        <w:t xml:space="preserve">group seeks to </w:t>
      </w:r>
      <w:r>
        <w:rPr>
          <w:rFonts w:ascii="Times New Roman" w:cs="Times New Roman" w:hAnsi="Times New Roman"/>
          <w:lang w:val="en-US"/>
        </w:rPr>
        <w:t>influence government policies and decisions.</w:t>
      </w: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The pressure group is referred to as “The functional representative “</w:t>
      </w:r>
      <w:r>
        <w:rPr>
          <w:rFonts w:ascii="Times New Roman" w:cs="Times New Roman" w:hAnsi="Times New Roman"/>
          <w:lang w:val="en-US"/>
        </w:rPr>
        <w:t xml:space="preserve">. This simply put various pressure groups </w:t>
      </w:r>
      <w:r>
        <w:rPr>
          <w:rFonts w:ascii="Times New Roman" w:cs="Times New Roman" w:hAnsi="Times New Roman"/>
          <w:lang w:val="en-US"/>
        </w:rPr>
        <w:t xml:space="preserve">to represent different sectors and giving them each functions. </w:t>
      </w:r>
      <w:r>
        <w:rPr>
          <w:rFonts w:ascii="Times New Roman" w:cs="Times New Roman" w:hAnsi="Times New Roman"/>
          <w:lang w:val="en-US"/>
        </w:rPr>
        <w:t xml:space="preserve">It is usually done through their occupations. </w:t>
      </w:r>
      <w:r>
        <w:rPr>
          <w:rFonts w:ascii="Times New Roman" w:cs="Times New Roman" w:hAnsi="Times New Roman"/>
          <w:lang w:val="en-US"/>
        </w:rPr>
        <w:t>Some examples include the</w:t>
      </w: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1.The Nigeria Bar Association (NBA)</w:t>
      </w:r>
      <w:r>
        <w:rPr>
          <w:rFonts w:ascii="Times New Roman" w:cs="Times New Roman" w:hAnsi="Times New Roman"/>
          <w:lang w:val="en-US"/>
        </w:rPr>
        <w:t xml:space="preserve"> which represents the lawyers and solicitors</w:t>
      </w: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2.</w:t>
      </w:r>
      <w:r>
        <w:rPr>
          <w:rFonts w:ascii="Times New Roman" w:cs="Times New Roman" w:hAnsi="Times New Roman"/>
          <w:lang w:val="en-US"/>
        </w:rPr>
        <w:t xml:space="preserve">The Nigeria medical association (NMA) which represents the doctors interests. </w:t>
      </w: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There are various definitions to peer pressure as given by certain people. </w:t>
      </w:r>
      <w:r>
        <w:rPr>
          <w:rFonts w:ascii="Times New Roman" w:cs="Times New Roman" w:hAnsi="Times New Roman"/>
          <w:lang w:val="en-US"/>
        </w:rPr>
        <w:t xml:space="preserve">Anifowose(1999) </w:t>
      </w:r>
      <w:r>
        <w:rPr>
          <w:rFonts w:ascii="Times New Roman" w:cs="Times New Roman" w:hAnsi="Times New Roman"/>
          <w:lang w:val="en-US"/>
        </w:rPr>
        <w:t xml:space="preserve">says </w:t>
      </w:r>
      <w:r>
        <w:rPr>
          <w:rFonts w:ascii="Times New Roman" w:cs="Times New Roman" w:hAnsi="Times New Roman"/>
          <w:lang w:val="en-US"/>
        </w:rPr>
        <w:t xml:space="preserve"> pressure group is described as</w:t>
      </w:r>
      <w:r>
        <w:rPr>
          <w:rFonts w:ascii="Times New Roman" w:cs="Times New Roman" w:hAnsi="Times New Roman"/>
          <w:lang w:val="en-US"/>
        </w:rPr>
        <w:t xml:space="preserve"> “interest groups, lobby groups or even protest groups “ According to Oy</w:t>
      </w:r>
      <w:r>
        <w:rPr>
          <w:rFonts w:ascii="Times New Roman" w:cs="Times New Roman" w:hAnsi="Times New Roman"/>
          <w:lang w:val="en-US"/>
        </w:rPr>
        <w:t xml:space="preserve">eleye 1998, pressure groups came into existence </w:t>
      </w:r>
      <w:r>
        <w:rPr>
          <w:rFonts w:ascii="Times New Roman" w:cs="Times New Roman" w:hAnsi="Times New Roman"/>
          <w:lang w:val="en-US"/>
        </w:rPr>
        <w:t>to complement, enhance or even to protect the interests of their members or groups</w:t>
      </w:r>
      <w:r>
        <w:rPr>
          <w:rFonts w:ascii="Times New Roman" w:cs="Times New Roman" w:hAnsi="Times New Roman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The main </w:t>
      </w:r>
      <w:r>
        <w:rPr>
          <w:rFonts w:ascii="Times New Roman" w:cs="Times New Roman" w:hAnsi="Times New Roman"/>
          <w:lang w:val="en-US"/>
        </w:rPr>
        <w:t xml:space="preserve">aim of the pressure group is to ensure that the government </w:t>
      </w:r>
      <w:r>
        <w:rPr>
          <w:rFonts w:ascii="Times New Roman" w:cs="Times New Roman" w:hAnsi="Times New Roman"/>
          <w:lang w:val="en-US"/>
        </w:rPr>
        <w:t xml:space="preserve">does what they want. Pressure groups influence both public policy, administration Etc. </w:t>
      </w:r>
      <w:r>
        <w:rPr>
          <w:rFonts w:ascii="Times New Roman" w:cs="Times New Roman" w:hAnsi="Times New Roman"/>
          <w:lang w:val="en-US"/>
        </w:rPr>
        <w:t xml:space="preserve"> With the right steps and pressure using the right channels , the pressure groups are able to get what they want from the government. </w:t>
      </w: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Pressure groups can be religious, business related, educational</w:t>
      </w:r>
      <w:r>
        <w:rPr>
          <w:rFonts w:ascii="Times New Roman" w:cs="Times New Roman" w:hAnsi="Times New Roman"/>
          <w:lang w:val="en-US"/>
        </w:rPr>
        <w:t xml:space="preserve">, economic, social etc. </w:t>
      </w: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Pressure groups and political parties activities may sometimes seem similar but they’re quite different. </w:t>
      </w:r>
      <w:r>
        <w:rPr>
          <w:rFonts w:ascii="Times New Roman" w:cs="Times New Roman" w:hAnsi="Times New Roman"/>
          <w:lang w:val="en-US"/>
        </w:rPr>
        <w:t xml:space="preserve">Firstly, political parties seek to gain government powers, while pressure groups </w:t>
      </w:r>
      <w:r>
        <w:rPr>
          <w:rFonts w:ascii="Times New Roman" w:cs="Times New Roman" w:hAnsi="Times New Roman"/>
          <w:lang w:val="en-US"/>
        </w:rPr>
        <w:t>do no seek to gain power</w:t>
      </w:r>
      <w:r>
        <w:rPr>
          <w:rFonts w:ascii="Times New Roman" w:cs="Times New Roman" w:hAnsi="Times New Roman"/>
          <w:lang w:val="en-US"/>
        </w:rPr>
        <w:t xml:space="preserve">, all they are interested in is , is to influence political decisions. </w:t>
      </w:r>
      <w:r>
        <w:rPr>
          <w:rFonts w:ascii="Times New Roman" w:cs="Times New Roman" w:hAnsi="Times New Roman"/>
          <w:lang w:val="en-US"/>
        </w:rPr>
        <w:t xml:space="preserve">Secondly, political parties have a wide range of policies, whereas </w:t>
      </w:r>
      <w:r>
        <w:rPr>
          <w:rFonts w:ascii="Times New Roman" w:cs="Times New Roman" w:hAnsi="Times New Roman"/>
          <w:lang w:val="en-US"/>
        </w:rPr>
        <w:t xml:space="preserve">pressure groups narrow their goals. However, political parties and </w:t>
      </w:r>
      <w:r>
        <w:rPr>
          <w:rFonts w:ascii="Times New Roman" w:cs="Times New Roman" w:hAnsi="Times New Roman"/>
          <w:lang w:val="en-US"/>
        </w:rPr>
        <w:t>pressure groups relate together to achieve certain social changes.</w:t>
      </w: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The existence of pressure groups is to checkmate and make democracy better</w:t>
      </w:r>
      <w:r>
        <w:rPr>
          <w:rFonts w:ascii="Times New Roman" w:cs="Times New Roman" w:hAnsi="Times New Roman"/>
          <w:lang w:val="en-US"/>
        </w:rPr>
        <w:t>, also to inform debates among yourselves, to encourage participation’s, and to enhance good ability in our daily society</w:t>
      </w:r>
      <w:r>
        <w:rPr>
          <w:rFonts w:ascii="Times New Roman" w:cs="Times New Roman" w:hAnsi="Times New Roman"/>
          <w:lang w:val="en-US"/>
        </w:rPr>
        <w:t xml:space="preserve">. Pressure groups have their importance place in the scheme of </w:t>
      </w:r>
      <w:r>
        <w:rPr>
          <w:rFonts w:ascii="Times New Roman" w:cs="Times New Roman" w:hAnsi="Times New Roman"/>
          <w:lang w:val="en-US"/>
        </w:rPr>
        <w:t xml:space="preserve">things in a nation. There are various types of pressure groups. They include </w:t>
      </w:r>
      <w:r>
        <w:rPr>
          <w:rFonts w:ascii="Times New Roman" w:cs="Times New Roman" w:hAnsi="Times New Roman"/>
          <w:lang w:val="en-US"/>
        </w:rPr>
        <w:t>:</w:t>
      </w: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b/>
          <w:bCs/>
          <w:lang w:val="en-US"/>
        </w:rPr>
        <w:t xml:space="preserve">      </w:t>
      </w:r>
      <w:r>
        <w:rPr>
          <w:rFonts w:ascii="Times New Roman" w:cs="Times New Roman" w:hAnsi="Times New Roman"/>
          <w:lang w:val="en-US"/>
        </w:rPr>
        <w:t>1.Interest groups</w:t>
      </w:r>
    </w:p>
    <w:p>
      <w:pPr>
        <w:pStyle w:val="style0"/>
        <w:ind w:left="72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This group represents the people in the society</w:t>
      </w:r>
      <w:r>
        <w:rPr>
          <w:rFonts w:ascii="Times New Roman" w:cs="Times New Roman" w:hAnsi="Times New Roman"/>
          <w:lang w:val="en-US"/>
        </w:rPr>
        <w:t>. For example, the CBI (confederation of British industry) known as the voice of business in the country</w:t>
      </w:r>
      <w:r>
        <w:rPr>
          <w:rFonts w:ascii="Times New Roman" w:cs="Times New Roman" w:hAnsi="Times New Roman"/>
          <w:lang w:val="en-US"/>
        </w:rPr>
        <w:t>.</w:t>
      </w:r>
    </w:p>
    <w:p>
      <w:pPr>
        <w:pStyle w:val="style0"/>
        <w:ind w:left="36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     2. Cause groups </w:t>
      </w:r>
    </w:p>
    <w:p>
      <w:pPr>
        <w:pStyle w:val="style0"/>
        <w:ind w:left="720"/>
        <w:rPr>
          <w:rFonts w:ascii="Times New Roman" w:cs="Times New Roman" w:hAnsi="Times New Roman"/>
          <w:lang w:val="en-US"/>
        </w:rPr>
      </w:pPr>
    </w:p>
    <w:p>
      <w:pPr>
        <w:pStyle w:val="style0"/>
        <w:ind w:left="72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These are promotion groups</w:t>
      </w:r>
      <w:r>
        <w:rPr>
          <w:rFonts w:ascii="Times New Roman" w:cs="Times New Roman" w:hAnsi="Times New Roman"/>
          <w:lang w:val="en-US"/>
        </w:rPr>
        <w:t xml:space="preserve">, which are involved in promoting particular causes. </w:t>
      </w:r>
      <w:r>
        <w:rPr>
          <w:rFonts w:ascii="Times New Roman" w:cs="Times New Roman" w:hAnsi="Times New Roman"/>
          <w:lang w:val="en-US"/>
        </w:rPr>
        <w:t>For example, charities and environmental groups.</w:t>
      </w:r>
    </w:p>
    <w:p>
      <w:pPr>
        <w:pStyle w:val="style0"/>
        <w:ind w:left="36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b/>
          <w:bCs/>
          <w:lang w:val="en-US"/>
        </w:rPr>
        <w:t xml:space="preserve">       </w:t>
      </w:r>
      <w:r>
        <w:rPr>
          <w:rFonts w:ascii="Times New Roman" w:cs="Times New Roman" w:hAnsi="Times New Roman"/>
          <w:lang w:val="en-US"/>
        </w:rPr>
        <w:t xml:space="preserve">3. Insider group and outsider groups </w:t>
      </w:r>
    </w:p>
    <w:p>
      <w:pPr>
        <w:pStyle w:val="style0"/>
        <w:ind w:left="72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Insider groups </w:t>
      </w:r>
      <w:r>
        <w:rPr>
          <w:rFonts w:ascii="Times New Roman" w:cs="Times New Roman" w:hAnsi="Times New Roman"/>
          <w:lang w:val="en-US"/>
        </w:rPr>
        <w:t xml:space="preserve">have regular access to ministers. They are frequently consulted by the government. An insider group may however </w:t>
      </w:r>
      <w:r>
        <w:rPr>
          <w:rFonts w:ascii="Times New Roman" w:cs="Times New Roman" w:hAnsi="Times New Roman"/>
          <w:lang w:val="en-US"/>
        </w:rPr>
        <w:t xml:space="preserve">be high or low in profile, still it has an influence on government’s mission and vision. </w:t>
      </w:r>
      <w:r>
        <w:rPr>
          <w:rFonts w:ascii="Times New Roman" w:cs="Times New Roman" w:hAnsi="Times New Roman"/>
          <w:lang w:val="en-US"/>
        </w:rPr>
        <w:t>Outside groups have no access or links to the government and its machineries</w:t>
      </w:r>
      <w:r>
        <w:rPr>
          <w:rFonts w:ascii="Times New Roman" w:cs="Times New Roman" w:hAnsi="Times New Roman"/>
          <w:lang w:val="en-US"/>
        </w:rPr>
        <w:t xml:space="preserve">, they have other ways of impacting. </w:t>
      </w:r>
    </w:p>
    <w:p>
      <w:pPr>
        <w:pStyle w:val="style0"/>
        <w:ind w:left="36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b/>
          <w:bCs/>
          <w:lang w:val="en-US"/>
        </w:rPr>
        <w:t xml:space="preserve">       </w:t>
      </w:r>
      <w:r>
        <w:rPr>
          <w:rFonts w:ascii="Times New Roman" w:cs="Times New Roman" w:hAnsi="Times New Roman"/>
          <w:lang w:val="en-US"/>
        </w:rPr>
        <w:t>4. Anomi</w:t>
      </w:r>
      <w:r>
        <w:rPr>
          <w:rFonts w:ascii="Times New Roman" w:cs="Times New Roman" w:hAnsi="Times New Roman"/>
          <w:lang w:val="en-US"/>
        </w:rPr>
        <w:t xml:space="preserve">c groups </w:t>
      </w:r>
    </w:p>
    <w:p>
      <w:pPr>
        <w:pStyle w:val="style0"/>
        <w:ind w:left="72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This group have unpredictable actions and behavior as they work based on the moment and </w:t>
      </w:r>
      <w:r>
        <w:rPr>
          <w:rFonts w:ascii="Times New Roman" w:cs="Times New Roman" w:hAnsi="Times New Roman"/>
          <w:lang w:val="en-US"/>
        </w:rPr>
        <w:t xml:space="preserve">a situation </w:t>
      </w:r>
      <w:r>
        <w:rPr>
          <w:rFonts w:ascii="Times New Roman" w:cs="Times New Roman" w:hAnsi="Times New Roman"/>
          <w:lang w:val="en-US"/>
        </w:rPr>
        <w:t>in the society.</w:t>
      </w:r>
    </w:p>
    <w:p>
      <w:pPr>
        <w:pStyle w:val="style0"/>
        <w:rPr>
          <w:rFonts w:ascii="Times New Roman" w:cs="Times New Roman" w:hAnsi="Times New Roman"/>
          <w:b/>
          <w:bCs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b/>
          <w:bCs/>
          <w:lang w:val="en-US"/>
        </w:rPr>
        <w:t xml:space="preserve">         </w:t>
      </w:r>
      <w:r>
        <w:rPr>
          <w:rFonts w:ascii="Times New Roman" w:cs="Times New Roman" w:hAnsi="Times New Roman"/>
          <w:lang w:val="en-US"/>
        </w:rPr>
        <w:t xml:space="preserve">5. Associational group and non associational groups </w:t>
      </w:r>
    </w:p>
    <w:p>
      <w:pPr>
        <w:pStyle w:val="style0"/>
        <w:ind w:left="72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Associations groups are usually registered with appropriate authorities in a state or country. These groups also have their own registered offices, constitutions and so on. Non associational groups </w:t>
      </w:r>
      <w:r>
        <w:rPr>
          <w:rFonts w:ascii="Times New Roman" w:cs="Times New Roman" w:hAnsi="Times New Roman"/>
          <w:lang w:val="en-US"/>
        </w:rPr>
        <w:t>are pressure groups without a formal organization.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93C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29E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8208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A925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65B2C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Words>541</Words>
  <Pages>2</Pages>
  <Characters>2982</Characters>
  <Application>WPS Office</Application>
  <DocSecurity>0</DocSecurity>
  <Paragraphs>50</Paragraphs>
  <ScaleCrop>false</ScaleCrop>
  <LinksUpToDate>false</LinksUpToDate>
  <CharactersWithSpaces>3545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2020-11-28T14:50:00Z</dcterms:created>
  <dc:creator>prosper adesuji</dc:creator>
  <lastModifiedBy>Infinix X624B</lastModifiedBy>
  <dcterms:modified xsi:type="dcterms:W3CDTF">2020-12-02T18:10:23Z</dcterms:modified>
  <revision>67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