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7A56" w:rsidRDefault="001E7A56" w:rsidP="00A1593D">
      <w:pPr>
        <w:ind w:left="-5"/>
        <w:rPr>
          <w:lang w:bidi="en-US"/>
        </w:rPr>
      </w:pPr>
      <w:r>
        <w:rPr>
          <w:lang w:bidi="en-US"/>
        </w:rPr>
        <w:t xml:space="preserve">NAME: </w:t>
      </w:r>
      <w:r w:rsidR="00514CCC">
        <w:rPr>
          <w:lang w:bidi="en-US"/>
        </w:rPr>
        <w:t>OZIGI</w:t>
      </w:r>
      <w:r>
        <w:rPr>
          <w:lang w:bidi="en-US"/>
        </w:rPr>
        <w:t xml:space="preserve"> </w:t>
      </w:r>
      <w:r w:rsidR="00514CCC">
        <w:rPr>
          <w:lang w:bidi="en-US"/>
        </w:rPr>
        <w:t>AMIRA ONIZE</w:t>
      </w:r>
    </w:p>
    <w:p w:rsidR="001E7A56" w:rsidRDefault="001E7A56" w:rsidP="00A1593D">
      <w:pPr>
        <w:ind w:left="-5"/>
        <w:rPr>
          <w:lang w:bidi="en-US"/>
        </w:rPr>
      </w:pPr>
      <w:r>
        <w:rPr>
          <w:lang w:bidi="en-US"/>
        </w:rPr>
        <w:t>MATRIC NUMBER: 19/ MHS01 /</w:t>
      </w:r>
      <w:r w:rsidR="00514CCC">
        <w:rPr>
          <w:lang w:bidi="en-US"/>
        </w:rPr>
        <w:t>377</w:t>
      </w:r>
    </w:p>
    <w:p w:rsidR="001E7A56" w:rsidRDefault="001E7A56" w:rsidP="00A1593D">
      <w:pPr>
        <w:ind w:left="-5"/>
        <w:rPr>
          <w:lang w:bidi="en-US"/>
        </w:rPr>
      </w:pPr>
      <w:r>
        <w:rPr>
          <w:lang w:bidi="en-US"/>
        </w:rPr>
        <w:t xml:space="preserve">DEPARTMENT: MEDICINE AND SURGERY </w:t>
      </w:r>
    </w:p>
    <w:p w:rsidR="001E7A56" w:rsidRDefault="001E7A56" w:rsidP="00A1593D">
      <w:pPr>
        <w:ind w:left="-5"/>
        <w:rPr>
          <w:lang w:bidi="en-US"/>
        </w:rPr>
      </w:pPr>
      <w:r>
        <w:rPr>
          <w:lang w:bidi="en-US"/>
        </w:rPr>
        <w:t xml:space="preserve">LEVEL: 200 </w:t>
      </w:r>
    </w:p>
    <w:p w:rsidR="001E7A56" w:rsidRDefault="001E7A56" w:rsidP="00A1593D">
      <w:pPr>
        <w:ind w:left="-5"/>
        <w:rPr>
          <w:lang w:bidi="en-US"/>
        </w:rPr>
      </w:pPr>
      <w:r>
        <w:rPr>
          <w:lang w:bidi="en-US"/>
        </w:rPr>
        <w:t xml:space="preserve">COURSE: GST 203 (GOVERNMENT) </w:t>
      </w:r>
    </w:p>
    <w:p w:rsidR="001E7A56" w:rsidRDefault="001E7A56" w:rsidP="00A1593D">
      <w:pPr>
        <w:spacing w:after="165"/>
        <w:rPr>
          <w:lang w:bidi="en-US"/>
        </w:rPr>
      </w:pPr>
      <w:r>
        <w:rPr>
          <w:lang w:bidi="en-US"/>
        </w:rPr>
        <w:t xml:space="preserve"> </w:t>
      </w:r>
    </w:p>
    <w:p w:rsidR="001E7A56" w:rsidRDefault="001E7A56" w:rsidP="00A1593D">
      <w:pPr>
        <w:spacing w:after="269"/>
        <w:rPr>
          <w:lang w:bidi="en-US"/>
        </w:rPr>
      </w:pPr>
      <w:r>
        <w:rPr>
          <w:rFonts w:ascii="Times New Roman" w:eastAsia="Times New Roman" w:hAnsi="Times New Roman" w:cs="Times New Roman"/>
          <w:b/>
          <w:lang w:bidi="en-US"/>
        </w:rPr>
        <w:t>CHAPTER 15: AN OVERVIEW OF THE IDEA OF PRESSURE GROUP</w:t>
      </w:r>
      <w:r>
        <w:rPr>
          <w:lang w:bidi="en-US"/>
        </w:rPr>
        <w:t xml:space="preserve"> </w:t>
      </w:r>
    </w:p>
    <w:p w:rsidR="001E7A56" w:rsidRDefault="001E7A56" w:rsidP="00A1593D">
      <w:pPr>
        <w:spacing w:line="357" w:lineRule="auto"/>
        <w:ind w:left="-5"/>
        <w:rPr>
          <w:lang w:bidi="en-US"/>
        </w:rPr>
      </w:pPr>
      <w:r>
        <w:rPr>
          <w:lang w:bidi="en-US"/>
        </w:rP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w:t>
      </w:r>
      <w:proofErr w:type="spellStart"/>
      <w:r>
        <w:rPr>
          <w:lang w:bidi="en-US"/>
        </w:rPr>
        <w:t>Oodua</w:t>
      </w:r>
      <w:proofErr w:type="spellEnd"/>
      <w:r>
        <w:rPr>
          <w:lang w:bidi="en-US"/>
        </w:rPr>
        <w:t xml:space="preserve"> (representing the Yoruba tribe), Nigeria Labor Congress (NLC). </w:t>
      </w:r>
    </w:p>
    <w:p w:rsidR="001E7A56" w:rsidRDefault="001E7A56" w:rsidP="00A1593D">
      <w:pPr>
        <w:spacing w:line="358" w:lineRule="auto"/>
        <w:ind w:left="-5"/>
        <w:rPr>
          <w:lang w:bidi="en-US"/>
        </w:rPr>
      </w:pPr>
      <w:r>
        <w:rPr>
          <w:lang w:bidi="en-US"/>
        </w:rP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rsidR="001E7A56" w:rsidRDefault="001E7A56" w:rsidP="00A1593D">
      <w:pPr>
        <w:spacing w:line="356" w:lineRule="auto"/>
        <w:ind w:left="-5"/>
        <w:rPr>
          <w:lang w:bidi="en-US"/>
        </w:rPr>
      </w:pPr>
      <w:r>
        <w:rPr>
          <w:lang w:bidi="en-US"/>
        </w:rPr>
        <w:t xml:space="preserve"> Pressure groups’ existence is to checkmate and make democracy better, to compensate for the tyranny of majority of people in the society and to treat the gaps in the democratic process. </w:t>
      </w:r>
    </w:p>
    <w:p w:rsidR="001E7A56" w:rsidRDefault="001E7A56" w:rsidP="00A1593D">
      <w:pPr>
        <w:spacing w:line="358" w:lineRule="auto"/>
        <w:ind w:left="-5"/>
        <w:rPr>
          <w:lang w:bidi="en-US"/>
        </w:rPr>
      </w:pPr>
      <w:r>
        <w:rPr>
          <w:lang w:bidi="en-US"/>
        </w:rPr>
        <w:t xml:space="preserve">Types of Pressure Groups includes; Interest Groups (These are sectional groups representing the people in the society), Cause Groups (these are promotional groups which seek to promote particular causes, </w:t>
      </w:r>
      <w:proofErr w:type="spellStart"/>
      <w:r>
        <w:rPr>
          <w:lang w:bidi="en-US"/>
        </w:rPr>
        <w:t>e.g</w:t>
      </w:r>
      <w:proofErr w:type="spellEnd"/>
      <w:r>
        <w:rPr>
          <w:lang w:bidi="en-US"/>
        </w:rPr>
        <w:t xml:space="preserve"> charities and environmental groups), Insider Groups and Outsider Groups, Anomic Groups (these groups are not guided by an appropriate behavior, they work based on the 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rsidR="001E7A56" w:rsidRDefault="001E7A56" w:rsidP="00A1593D">
      <w:pPr>
        <w:spacing w:line="357" w:lineRule="auto"/>
        <w:ind w:left="-5"/>
        <w:rPr>
          <w:lang w:bidi="en-US"/>
        </w:rPr>
      </w:pPr>
      <w:r>
        <w:rPr>
          <w:lang w:bidi="en-US"/>
        </w:rP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w:t>
      </w:r>
      <w:proofErr w:type="spellStart"/>
      <w:r>
        <w:rPr>
          <w:lang w:bidi="en-US"/>
        </w:rPr>
        <w:t>priviledged</w:t>
      </w:r>
      <w:proofErr w:type="spellEnd"/>
      <w:r>
        <w:rPr>
          <w:lang w:bidi="en-US"/>
        </w:rPr>
        <w:t xml:space="preserve">,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 ability to be recognized as legitimate by the population, media and by those in power.     </w:t>
      </w:r>
    </w:p>
    <w:p w:rsidR="001E7A56" w:rsidRDefault="001E7A56" w:rsidP="00A1593D">
      <w:pPr>
        <w:spacing w:after="268"/>
        <w:rPr>
          <w:lang w:bidi="en-US"/>
        </w:rPr>
      </w:pPr>
      <w:r>
        <w:rPr>
          <w:rFonts w:ascii="Times New Roman" w:eastAsia="Times New Roman" w:hAnsi="Times New Roman" w:cs="Times New Roman"/>
          <w:b/>
          <w:lang w:bidi="en-US"/>
        </w:rPr>
        <w:t xml:space="preserve"> </w:t>
      </w:r>
    </w:p>
    <w:p w:rsidR="001E7A56" w:rsidRDefault="001E7A56" w:rsidP="00A1593D">
      <w:pPr>
        <w:spacing w:after="0"/>
        <w:rPr>
          <w:lang w:bidi="en-US"/>
        </w:rPr>
      </w:pPr>
      <w:r>
        <w:rPr>
          <w:lang w:bidi="en-US"/>
        </w:rPr>
        <w:t xml:space="preserve"> </w:t>
      </w:r>
    </w:p>
    <w:p w:rsidR="001E7A56" w:rsidRDefault="001E7A56"/>
    <w:sectPr w:rsidR="001E7A56">
      <w:pgSz w:w="12240" w:h="15840"/>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56"/>
    <w:rsid w:val="001E7A56"/>
    <w:rsid w:val="00514CCC"/>
    <w:rsid w:val="00E7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CAD77BB-FF2C-A848-AFB9-80A16DA8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2348029926576</dc:creator>
  <cp:keywords/>
  <dc:description/>
  <cp:lastModifiedBy>2348029926576</cp:lastModifiedBy>
  <cp:revision>2</cp:revision>
  <dcterms:created xsi:type="dcterms:W3CDTF">2020-12-02T21:19:00Z</dcterms:created>
  <dcterms:modified xsi:type="dcterms:W3CDTF">2020-12-02T21:19:00Z</dcterms:modified>
</cp:coreProperties>
</file>