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NAME: JIMOH ABDULMALIK AYOTUNDE </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COURSE: Government and political institutions</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COURSE CODE: GST 203</w:t>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DEPARTMENT: PHARMACOLOGY </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COLLEGE: Medicine and Heath Science </w:t>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MATRICULATION NUMBER: 19/MHS07/004 </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LEVEL : 200</w:t>
      </w:r>
    </w:p>
    <w:p w:rsidR="00000000" w:rsidDel="00000000" w:rsidP="00000000" w:rsidRDefault="00000000" w:rsidRPr="00000000" w14:paraId="00000008">
      <w:pPr>
        <w:jc w:val="both"/>
        <w:rPr>
          <w:b w:val="1"/>
          <w:sz w:val="24"/>
          <w:szCs w:val="24"/>
        </w:rPr>
      </w:pPr>
      <w:r w:rsidDel="00000000" w:rsidR="00000000" w:rsidRPr="00000000">
        <w:rPr>
          <w:b w:val="1"/>
          <w:sz w:val="24"/>
          <w:szCs w:val="24"/>
          <w:rtl w:val="0"/>
        </w:rPr>
        <w:t xml:space="preserve">    REVIEW OF CHAPTER 15</w:t>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AN OVERVIEW OF THE IDEA OF PRESSURE GROUP</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rsidR="00000000" w:rsidDel="00000000" w:rsidP="00000000" w:rsidRDefault="00000000" w:rsidRPr="00000000" w14:paraId="0000000B">
      <w:pPr>
        <w:jc w:val="both"/>
        <w:rPr>
          <w:b w:val="1"/>
          <w:sz w:val="24"/>
          <w:szCs w:val="24"/>
        </w:rPr>
      </w:pPr>
      <w:r w:rsidDel="00000000" w:rsidR="00000000" w:rsidRPr="00000000">
        <w:rPr>
          <w:b w:val="1"/>
          <w:sz w:val="24"/>
          <w:szCs w:val="24"/>
          <w:rtl w:val="0"/>
        </w:rPr>
        <w:t xml:space="preserve">TYPES OF PRESSURE GROUPS</w:t>
      </w:r>
    </w:p>
    <w:p w:rsidR="00000000" w:rsidDel="00000000" w:rsidP="00000000" w:rsidRDefault="00000000" w:rsidRPr="00000000" w14:paraId="0000000C">
      <w:pPr>
        <w:jc w:val="both"/>
        <w:rPr>
          <w:sz w:val="24"/>
          <w:szCs w:val="24"/>
        </w:rPr>
      </w:pPr>
      <w:r w:rsidDel="00000000" w:rsidR="00000000" w:rsidRPr="00000000">
        <w:rPr>
          <w:b w:val="1"/>
          <w:i w:val="1"/>
          <w:sz w:val="24"/>
          <w:szCs w:val="24"/>
          <w:rtl w:val="0"/>
        </w:rPr>
        <w:t xml:space="preserve">1) Interest Groups:</w:t>
      </w:r>
      <w:r w:rsidDel="00000000" w:rsidR="00000000" w:rsidRPr="00000000">
        <w:rPr>
          <w:sz w:val="24"/>
          <w:szCs w:val="24"/>
          <w:rtl w:val="0"/>
        </w:rPr>
        <w:t xml:space="preserve"> This group is also seen as sectional groups, representing the people in the society. For example,  the trade units.</w:t>
      </w:r>
    </w:p>
    <w:p w:rsidR="00000000" w:rsidDel="00000000" w:rsidP="00000000" w:rsidRDefault="00000000" w:rsidRPr="00000000" w14:paraId="0000000D">
      <w:pPr>
        <w:jc w:val="both"/>
        <w:rPr>
          <w:sz w:val="24"/>
          <w:szCs w:val="24"/>
        </w:rPr>
      </w:pPr>
      <w:r w:rsidDel="00000000" w:rsidR="00000000" w:rsidRPr="00000000">
        <w:rPr>
          <w:b w:val="1"/>
          <w:i w:val="1"/>
          <w:sz w:val="24"/>
          <w:szCs w:val="24"/>
          <w:rtl w:val="0"/>
        </w:rPr>
        <w:t xml:space="preserve">2) Cause Groups:</w:t>
      </w:r>
      <w:r w:rsidDel="00000000" w:rsidR="00000000" w:rsidRPr="00000000">
        <w:rPr>
          <w:sz w:val="24"/>
          <w:szCs w:val="24"/>
          <w:rtl w:val="0"/>
        </w:rPr>
        <w:t xml:space="preserve"> These groups are promotion groups, which seek to promote particular causes. For example, charities and environmental groups. For instance, we can see the Amnesty International, which campaign for the need to end human right abuses. </w:t>
      </w:r>
    </w:p>
    <w:p w:rsidR="00000000" w:rsidDel="00000000" w:rsidP="00000000" w:rsidRDefault="00000000" w:rsidRPr="00000000" w14:paraId="0000000E">
      <w:pPr>
        <w:jc w:val="both"/>
        <w:rPr>
          <w:b w:val="1"/>
          <w:i w:val="1"/>
          <w:sz w:val="24"/>
          <w:szCs w:val="24"/>
        </w:rPr>
      </w:pPr>
      <w:r w:rsidDel="00000000" w:rsidR="00000000" w:rsidRPr="00000000">
        <w:rPr>
          <w:b w:val="1"/>
          <w:i w:val="1"/>
          <w:sz w:val="24"/>
          <w:szCs w:val="24"/>
          <w:rtl w:val="0"/>
        </w:rPr>
        <w:t xml:space="preserve">3) Insider Groups and Outsider Groups: </w:t>
      </w:r>
      <w:r w:rsidDel="00000000" w:rsidR="00000000" w:rsidRPr="00000000">
        <w:rPr>
          <w:sz w:val="24"/>
          <w:szCs w:val="24"/>
          <w:rtl w:val="0"/>
        </w:rPr>
        <w:t xml:space="preserve"> Insider groups are regularly consulted by the government. They have regular access to ministers or legislators. The Nigeria Bar Association(NBA) is an example of such groups.</w:t>
      </w: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b w:val="1"/>
          <w:i w:val="1"/>
          <w:sz w:val="24"/>
          <w:szCs w:val="24"/>
          <w:rtl w:val="0"/>
        </w:rPr>
        <w:t xml:space="preserve">4) Anomic Groups:</w:t>
      </w:r>
      <w:r w:rsidDel="00000000" w:rsidR="00000000" w:rsidRPr="00000000">
        <w:rPr>
          <w:sz w:val="24"/>
          <w:szCs w:val="24"/>
          <w:rtl w:val="0"/>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rsidR="00000000" w:rsidDel="00000000" w:rsidP="00000000" w:rsidRDefault="00000000" w:rsidRPr="00000000" w14:paraId="00000010">
      <w:pPr>
        <w:jc w:val="both"/>
        <w:rPr>
          <w:sz w:val="24"/>
          <w:szCs w:val="24"/>
        </w:rPr>
      </w:pPr>
      <w:r w:rsidDel="00000000" w:rsidR="00000000" w:rsidRPr="00000000">
        <w:rPr>
          <w:b w:val="1"/>
          <w:i w:val="1"/>
          <w:sz w:val="24"/>
          <w:szCs w:val="24"/>
          <w:rtl w:val="0"/>
        </w:rPr>
        <w:t xml:space="preserve">5) Associational Groups and Non-Associational Groups:</w:t>
      </w:r>
      <w:r w:rsidDel="00000000" w:rsidR="00000000" w:rsidRPr="00000000">
        <w:rPr>
          <w:sz w:val="24"/>
          <w:szCs w:val="24"/>
          <w:rtl w:val="0"/>
        </w:rPr>
        <w:t xml:space="preserve"> : associational groups are usually registered with appropriate authorities in a state or country, also, these groups have their own registered offices, constitutions and so on. On other hand, non- associational groups are pressure group without a formal organization.</w:t>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FUNCTION OF PRESSURE GROUPS</w:t>
      </w:r>
    </w:p>
    <w:p w:rsidR="00000000" w:rsidDel="00000000" w:rsidP="00000000" w:rsidRDefault="00000000" w:rsidRPr="00000000" w14:paraId="00000012">
      <w:pPr>
        <w:jc w:val="both"/>
        <w:rPr>
          <w:sz w:val="24"/>
          <w:szCs w:val="24"/>
        </w:rPr>
      </w:pPr>
      <w:r w:rsidDel="00000000" w:rsidR="00000000" w:rsidRPr="00000000">
        <w:rPr>
          <w:b w:val="1"/>
          <w:i w:val="1"/>
          <w:sz w:val="24"/>
          <w:szCs w:val="24"/>
          <w:rtl w:val="0"/>
        </w:rPr>
        <w:t xml:space="preserve">1) Links Government to the People:</w:t>
      </w:r>
      <w:r w:rsidDel="00000000" w:rsidR="00000000" w:rsidRPr="00000000">
        <w:rPr>
          <w:sz w:val="24"/>
          <w:szCs w:val="24"/>
          <w:rtl w:val="0"/>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rsidR="00000000" w:rsidDel="00000000" w:rsidP="00000000" w:rsidRDefault="00000000" w:rsidRPr="00000000" w14:paraId="00000013">
      <w:pPr>
        <w:jc w:val="both"/>
        <w:rPr>
          <w:sz w:val="24"/>
          <w:szCs w:val="24"/>
        </w:rPr>
      </w:pPr>
      <w:r w:rsidDel="00000000" w:rsidR="00000000" w:rsidRPr="00000000">
        <w:rPr>
          <w:b w:val="1"/>
          <w:i w:val="1"/>
          <w:sz w:val="24"/>
          <w:szCs w:val="24"/>
          <w:rtl w:val="0"/>
        </w:rPr>
        <w:t xml:space="preserve">2) Promotes Participation in Government: </w:t>
      </w:r>
      <w:r w:rsidDel="00000000" w:rsidR="00000000" w:rsidRPr="00000000">
        <w:rPr>
          <w:sz w:val="24"/>
          <w:szCs w:val="24"/>
          <w:rtl w:val="0"/>
        </w:rPr>
        <w:t xml:space="preserve">Some pressure groups engage in demonstrations and other measures to put their views across to the government. The activities of pressure groups therefore, promotes political participation and carries the citizenry along.</w:t>
      </w:r>
    </w:p>
    <w:p w:rsidR="00000000" w:rsidDel="00000000" w:rsidP="00000000" w:rsidRDefault="00000000" w:rsidRPr="00000000" w14:paraId="00000014">
      <w:pPr>
        <w:jc w:val="both"/>
        <w:rPr>
          <w:sz w:val="24"/>
          <w:szCs w:val="24"/>
        </w:rPr>
      </w:pPr>
      <w:r w:rsidDel="00000000" w:rsidR="00000000" w:rsidRPr="00000000">
        <w:rPr>
          <w:b w:val="1"/>
          <w:i w:val="1"/>
          <w:sz w:val="24"/>
          <w:szCs w:val="24"/>
          <w:rtl w:val="0"/>
        </w:rPr>
        <w:t xml:space="preserve">3) Serving as Sources of Information to Government:</w:t>
      </w:r>
      <w:r w:rsidDel="00000000" w:rsidR="00000000" w:rsidRPr="00000000">
        <w:rPr>
          <w:sz w:val="24"/>
          <w:szCs w:val="24"/>
          <w:rtl w:val="0"/>
        </w:rPr>
        <w:t xml:space="preserve"> As the pressure groups lobby government on various fronts, the interaction offers the government valuable information on aspects of issues they may not even be aware of.</w:t>
      </w:r>
    </w:p>
    <w:p w:rsidR="00000000" w:rsidDel="00000000" w:rsidP="00000000" w:rsidRDefault="00000000" w:rsidRPr="00000000" w14:paraId="00000015">
      <w:pPr>
        <w:jc w:val="both"/>
        <w:rPr>
          <w:sz w:val="24"/>
          <w:szCs w:val="24"/>
        </w:rPr>
      </w:pPr>
      <w:r w:rsidDel="00000000" w:rsidR="00000000" w:rsidRPr="00000000">
        <w:rPr>
          <w:b w:val="1"/>
          <w:i w:val="1"/>
          <w:sz w:val="24"/>
          <w:szCs w:val="24"/>
          <w:rtl w:val="0"/>
        </w:rPr>
        <w:t xml:space="preserve">4) Curtailing of Dictatorial Tendencies:</w:t>
      </w:r>
      <w:r w:rsidDel="00000000" w:rsidR="00000000" w:rsidRPr="00000000">
        <w:rPr>
          <w:sz w:val="24"/>
          <w:szCs w:val="24"/>
          <w:rtl w:val="0"/>
        </w:rPr>
        <w:t xml:space="preserve"> The activities of pressure groups ensures that government do not perpetuate themselves in power thereby drifting into a dictatorship.</w:t>
      </w:r>
    </w:p>
    <w:p w:rsidR="00000000" w:rsidDel="00000000" w:rsidP="00000000" w:rsidRDefault="00000000" w:rsidRPr="00000000" w14:paraId="00000016">
      <w:pPr>
        <w:jc w:val="both"/>
        <w:rPr>
          <w:sz w:val="24"/>
          <w:szCs w:val="24"/>
        </w:rPr>
      </w:pPr>
      <w:r w:rsidDel="00000000" w:rsidR="00000000" w:rsidRPr="00000000">
        <w:rPr>
          <w:b w:val="1"/>
          <w:i w:val="1"/>
          <w:sz w:val="24"/>
          <w:szCs w:val="24"/>
          <w:rtl w:val="0"/>
        </w:rPr>
        <w:t xml:space="preserve">5) Promotion of the Interest of the Minority:</w:t>
      </w:r>
      <w:r w:rsidDel="00000000" w:rsidR="00000000" w:rsidRPr="00000000">
        <w:rPr>
          <w:sz w:val="24"/>
          <w:szCs w:val="24"/>
          <w:rtl w:val="0"/>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rsidR="00000000" w:rsidDel="00000000" w:rsidP="00000000" w:rsidRDefault="00000000" w:rsidRPr="00000000" w14:paraId="00000017">
      <w:pPr>
        <w:jc w:val="both"/>
        <w:rPr>
          <w:sz w:val="24"/>
          <w:szCs w:val="24"/>
        </w:rPr>
      </w:pPr>
      <w:r w:rsidDel="00000000" w:rsidR="00000000" w:rsidRPr="00000000">
        <w:rPr>
          <w:b w:val="1"/>
          <w:i w:val="1"/>
          <w:sz w:val="24"/>
          <w:szCs w:val="24"/>
          <w:rtl w:val="0"/>
        </w:rPr>
        <w:t xml:space="preserve">6) Influencing Legislation: </w:t>
      </w:r>
      <w:r w:rsidDel="00000000" w:rsidR="00000000" w:rsidRPr="00000000">
        <w:rPr>
          <w:sz w:val="24"/>
          <w:szCs w:val="24"/>
          <w:rtl w:val="0"/>
        </w:rPr>
        <w:t xml:space="preserve">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rsidR="00000000" w:rsidDel="00000000" w:rsidP="00000000" w:rsidRDefault="00000000" w:rsidRPr="00000000" w14:paraId="00000018">
      <w:pPr>
        <w:jc w:val="both"/>
        <w:rPr>
          <w:b w:val="1"/>
          <w:sz w:val="24"/>
          <w:szCs w:val="24"/>
        </w:rPr>
      </w:pPr>
      <w:r w:rsidDel="00000000" w:rsidR="00000000" w:rsidRPr="00000000">
        <w:rPr>
          <w:b w:val="1"/>
          <w:sz w:val="24"/>
          <w:szCs w:val="24"/>
          <w:rtl w:val="0"/>
        </w:rPr>
        <w:t xml:space="preserve">PRESSURE GROUPS’ LOBBYING</w:t>
      </w:r>
    </w:p>
    <w:p w:rsidR="00000000" w:rsidDel="00000000" w:rsidP="00000000" w:rsidRDefault="00000000" w:rsidRPr="00000000" w14:paraId="00000019">
      <w:pPr>
        <w:jc w:val="both"/>
        <w:rPr>
          <w:b w:val="1"/>
          <w:sz w:val="24"/>
          <w:szCs w:val="24"/>
        </w:rPr>
      </w:pPr>
      <w:r w:rsidDel="00000000" w:rsidR="00000000" w:rsidRPr="00000000">
        <w:rPr>
          <w:sz w:val="24"/>
          <w:szCs w:val="24"/>
          <w:rtl w:val="0"/>
        </w:rPr>
        <w:t xml:space="preserve">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sidDel="00000000" w:rsidR="00000000" w:rsidRPr="00000000">
        <w:rPr>
          <w:b w:val="1"/>
          <w:i w:val="1"/>
          <w:sz w:val="24"/>
          <w:szCs w:val="24"/>
          <w:rtl w:val="0"/>
        </w:rPr>
        <w:t xml:space="preserve"> </w:t>
      </w:r>
      <w:r w:rsidDel="00000000" w:rsidR="00000000" w:rsidRPr="00000000">
        <w:rPr>
          <w:sz w:val="24"/>
          <w:szCs w:val="24"/>
          <w:rtl w:val="0"/>
        </w:rPr>
        <w:t xml:space="preserve">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