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CB73" w14:textId="77777777" w:rsidR="009C0764" w:rsidRPr="009C0764" w:rsidRDefault="009C0764" w:rsidP="009C0764">
      <w:pPr>
        <w:rPr>
          <w:rFonts w:asciiTheme="minorHAnsi" w:hAnsiTheme="minorHAnsi"/>
          <w:b/>
          <w:bCs/>
        </w:rPr>
      </w:pPr>
      <w:r w:rsidRPr="009C0764">
        <w:rPr>
          <w:rFonts w:asciiTheme="minorHAnsi" w:hAnsiTheme="minorHAnsi"/>
          <w:b/>
          <w:bCs/>
          <w:u w:val="single"/>
        </w:rPr>
        <w:t>NAME:</w:t>
      </w:r>
      <w:r w:rsidRPr="009C0764">
        <w:rPr>
          <w:rFonts w:asciiTheme="minorHAnsi" w:hAnsiTheme="minorHAnsi"/>
          <w:b/>
          <w:bCs/>
        </w:rPr>
        <w:t xml:space="preserve"> ABE, OLUWATOMILOLA VICTORIA.</w:t>
      </w:r>
    </w:p>
    <w:p w14:paraId="4485A87C" w14:textId="77777777" w:rsidR="009C0764" w:rsidRPr="009C0764" w:rsidRDefault="009C0764" w:rsidP="009C0764">
      <w:pPr>
        <w:rPr>
          <w:rFonts w:asciiTheme="minorHAnsi" w:hAnsiTheme="minorHAnsi"/>
          <w:b/>
          <w:bCs/>
        </w:rPr>
      </w:pPr>
      <w:r w:rsidRPr="009C0764">
        <w:rPr>
          <w:rFonts w:asciiTheme="minorHAnsi" w:hAnsiTheme="minorHAnsi"/>
          <w:b/>
          <w:bCs/>
          <w:u w:val="single"/>
        </w:rPr>
        <w:t>DEPARTMENT:</w:t>
      </w:r>
      <w:r w:rsidRPr="009C0764">
        <w:rPr>
          <w:rFonts w:asciiTheme="minorHAnsi" w:hAnsiTheme="minorHAnsi"/>
          <w:b/>
          <w:bCs/>
        </w:rPr>
        <w:t xml:space="preserve"> MBBS.</w:t>
      </w:r>
    </w:p>
    <w:p w14:paraId="569D6F3E" w14:textId="77777777" w:rsidR="009C0764" w:rsidRPr="009C0764" w:rsidRDefault="009C0764" w:rsidP="009C0764">
      <w:pPr>
        <w:rPr>
          <w:rFonts w:asciiTheme="minorHAnsi" w:hAnsiTheme="minorHAnsi"/>
          <w:b/>
          <w:bCs/>
        </w:rPr>
      </w:pPr>
      <w:r w:rsidRPr="009C0764">
        <w:rPr>
          <w:rFonts w:asciiTheme="minorHAnsi" w:hAnsiTheme="minorHAnsi"/>
          <w:b/>
          <w:bCs/>
          <w:u w:val="single"/>
        </w:rPr>
        <w:t>COURSE CODE</w:t>
      </w:r>
      <w:r w:rsidRPr="009C0764">
        <w:rPr>
          <w:rFonts w:asciiTheme="minorHAnsi" w:hAnsiTheme="minorHAnsi"/>
          <w:b/>
          <w:bCs/>
        </w:rPr>
        <w:t>: GST 203.</w:t>
      </w:r>
    </w:p>
    <w:p w14:paraId="70C18153" w14:textId="77777777" w:rsidR="009C0764" w:rsidRPr="009C0764" w:rsidRDefault="009C0764" w:rsidP="009C0764">
      <w:pPr>
        <w:rPr>
          <w:rFonts w:asciiTheme="minorHAnsi" w:hAnsiTheme="minorHAnsi"/>
          <w:b/>
          <w:bCs/>
        </w:rPr>
      </w:pPr>
      <w:r w:rsidRPr="009C0764">
        <w:rPr>
          <w:rFonts w:asciiTheme="minorHAnsi" w:hAnsiTheme="minorHAnsi"/>
          <w:b/>
          <w:bCs/>
          <w:u w:val="single"/>
        </w:rPr>
        <w:t>MATRIC NUMBER:</w:t>
      </w:r>
      <w:r w:rsidRPr="009C0764">
        <w:rPr>
          <w:rFonts w:asciiTheme="minorHAnsi" w:hAnsiTheme="minorHAnsi"/>
          <w:b/>
          <w:bCs/>
        </w:rPr>
        <w:t xml:space="preserve"> 19/MHSO1/007.</w:t>
      </w:r>
    </w:p>
    <w:p w14:paraId="4A8B4B42" w14:textId="77777777" w:rsidR="009C0764" w:rsidRPr="009C0764" w:rsidRDefault="009C0764" w:rsidP="009C0764">
      <w:pPr>
        <w:rPr>
          <w:rFonts w:asciiTheme="minorHAnsi" w:hAnsiTheme="minorHAnsi"/>
        </w:rPr>
      </w:pPr>
      <w:r w:rsidRPr="009C0764">
        <w:rPr>
          <w:rFonts w:asciiTheme="minorHAnsi" w:hAnsiTheme="minorHAnsi"/>
          <w:b/>
          <w:u w:val="single"/>
        </w:rPr>
        <w:t>Assignment:</w:t>
      </w:r>
      <w:r w:rsidRPr="009C0764">
        <w:rPr>
          <w:rFonts w:asciiTheme="minorHAnsi" w:hAnsiTheme="minorHAnsi"/>
        </w:rPr>
        <w:t xml:space="preserve"> In about a </w:t>
      </w:r>
      <w:proofErr w:type="gramStart"/>
      <w:r w:rsidRPr="009C0764">
        <w:rPr>
          <w:rFonts w:asciiTheme="minorHAnsi" w:hAnsiTheme="minorHAnsi"/>
        </w:rPr>
        <w:t>2 page</w:t>
      </w:r>
      <w:proofErr w:type="gramEnd"/>
      <w:r w:rsidRPr="009C0764">
        <w:rPr>
          <w:rFonts w:asciiTheme="minorHAnsi" w:hAnsiTheme="minorHAnsi"/>
        </w:rPr>
        <w:t xml:space="preserve"> review Chapter 15 “AN OVERVIEW OF THE IDEA OF PRESSURE GROUP"</w:t>
      </w:r>
    </w:p>
    <w:p w14:paraId="5CD2F16D" w14:textId="77777777" w:rsidR="009C0764" w:rsidRPr="009C0764" w:rsidRDefault="009C0764" w:rsidP="009C0764">
      <w:pPr>
        <w:rPr>
          <w:rFonts w:asciiTheme="minorHAnsi" w:hAnsiTheme="minorHAnsi"/>
          <w:b/>
        </w:rPr>
      </w:pPr>
      <w:r w:rsidRPr="009C0764">
        <w:rPr>
          <w:rFonts w:asciiTheme="minorHAnsi" w:hAnsiTheme="minorHAnsi"/>
          <w:b/>
        </w:rPr>
        <w:t>CHAPTER 15</w:t>
      </w:r>
    </w:p>
    <w:p w14:paraId="2384C342" w14:textId="77777777" w:rsidR="009C0764" w:rsidRPr="009C0764" w:rsidRDefault="009C0764" w:rsidP="009C0764">
      <w:pPr>
        <w:rPr>
          <w:rFonts w:asciiTheme="minorHAnsi" w:hAnsiTheme="minorHAnsi"/>
          <w:b/>
          <w:u w:val="single"/>
        </w:rPr>
      </w:pPr>
      <w:r w:rsidRPr="009C0764">
        <w:rPr>
          <w:rFonts w:asciiTheme="minorHAnsi" w:hAnsiTheme="minorHAnsi"/>
          <w:b/>
          <w:u w:val="single"/>
        </w:rPr>
        <w:t>UNDERSTANDING PRESSURE GROUPS</w:t>
      </w:r>
    </w:p>
    <w:p w14:paraId="37437A97" w14:textId="77777777" w:rsidR="009C0764" w:rsidRPr="009C0764" w:rsidRDefault="009C0764" w:rsidP="009C0764">
      <w:pPr>
        <w:rPr>
          <w:rFonts w:asciiTheme="minorHAnsi" w:hAnsiTheme="minorHAnsi"/>
        </w:rPr>
      </w:pPr>
      <w:r w:rsidRPr="009C0764">
        <w:rPr>
          <w:rFonts w:asciiTheme="minorHAnsi" w:hAnsiTheme="minorHAnsi"/>
        </w:rPr>
        <w:t xml:space="preserve">A pressure group is a form or </w:t>
      </w:r>
      <w:r w:rsidR="00CE56B4" w:rsidRPr="009C0764">
        <w:rPr>
          <w:rFonts w:asciiTheme="minorHAnsi" w:hAnsiTheme="minorHAnsi"/>
        </w:rPr>
        <w:t>organized</w:t>
      </w:r>
      <w:r w:rsidRPr="009C0764">
        <w:rPr>
          <w:rFonts w:asciiTheme="minorHAnsi" w:hAnsiTheme="minorHAnsi"/>
        </w:rPr>
        <w:t xml:space="preserve"> body with a common interest whose fundamental aim is to put pressure on any governmental institution with the goal of influencing government policies and laws to its own advantage</w:t>
      </w:r>
      <w:r w:rsidRPr="009C0764">
        <w:rPr>
          <w:rFonts w:asciiTheme="minorHAnsi" w:hAnsiTheme="minorHAnsi"/>
        </w:rPr>
        <w:t>.</w:t>
      </w:r>
      <w:r w:rsidRPr="009C0764">
        <w:rPr>
          <w:rFonts w:asciiTheme="minorHAnsi" w:hAnsiTheme="minorHAnsi"/>
        </w:rPr>
        <w:t xml:space="preserve">    Pressure group is described as interest groups, lobby groups or even protest groups.”</w:t>
      </w:r>
      <w:r w:rsidR="00CE56B4">
        <w:rPr>
          <w:rFonts w:asciiTheme="minorHAnsi" w:hAnsiTheme="minorHAnsi"/>
        </w:rPr>
        <w:t xml:space="preserve"> </w:t>
      </w:r>
      <w:r w:rsidRPr="009C0764">
        <w:rPr>
          <w:rFonts w:asciiTheme="minorHAnsi" w:hAnsiTheme="minorHAnsi"/>
        </w:rPr>
        <w:t>pressure groups cams into existence to complement, enhance or even to protect the interest of their members or groups”.</w:t>
      </w:r>
    </w:p>
    <w:p w14:paraId="32C2D4DD" w14:textId="77777777" w:rsidR="00896228" w:rsidRPr="009C0764" w:rsidRDefault="0038359D">
      <w:pPr>
        <w:rPr>
          <w:rFonts w:asciiTheme="minorHAnsi" w:hAnsiTheme="minorHAnsi"/>
        </w:rPr>
      </w:pPr>
    </w:p>
    <w:p w14:paraId="776CEC3C" w14:textId="77777777" w:rsidR="009C0764" w:rsidRPr="009C0764" w:rsidRDefault="009C0764">
      <w:pPr>
        <w:rPr>
          <w:rFonts w:asciiTheme="minorHAnsi" w:hAnsiTheme="minorHAnsi"/>
        </w:rPr>
      </w:pPr>
      <w:r w:rsidRPr="009C0764">
        <w:rPr>
          <w:rFonts w:asciiTheme="minorHAnsi" w:hAnsiTheme="minorHAnsi"/>
        </w:rPr>
        <w:t xml:space="preserve">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 in Nigeria are: </w:t>
      </w:r>
      <w:proofErr w:type="spellStart"/>
      <w:r w:rsidRPr="009C0764">
        <w:rPr>
          <w:rFonts w:asciiTheme="minorHAnsi" w:hAnsiTheme="minorHAnsi"/>
        </w:rPr>
        <w:t>Afenifere</w:t>
      </w:r>
      <w:proofErr w:type="spellEnd"/>
      <w:r w:rsidRPr="009C0764">
        <w:rPr>
          <w:rFonts w:asciiTheme="minorHAnsi" w:hAnsiTheme="minorHAnsi"/>
        </w:rPr>
        <w:t xml:space="preserve">, </w:t>
      </w:r>
      <w:proofErr w:type="spellStart"/>
      <w:r w:rsidRPr="009C0764">
        <w:rPr>
          <w:rFonts w:asciiTheme="minorHAnsi" w:hAnsiTheme="minorHAnsi"/>
        </w:rPr>
        <w:t>Oodua</w:t>
      </w:r>
      <w:proofErr w:type="spellEnd"/>
      <w:r w:rsidRPr="009C0764">
        <w:rPr>
          <w:rFonts w:asciiTheme="minorHAnsi" w:hAnsiTheme="minorHAnsi"/>
        </w:rPr>
        <w:t xml:space="preserve"> People’s Congress (representing the Yoruba tribe), the </w:t>
      </w:r>
      <w:proofErr w:type="spellStart"/>
      <w:r w:rsidRPr="009C0764">
        <w:rPr>
          <w:rFonts w:asciiTheme="minorHAnsi" w:hAnsiTheme="minorHAnsi"/>
        </w:rPr>
        <w:t>Arewa</w:t>
      </w:r>
      <w:proofErr w:type="spellEnd"/>
      <w:r w:rsidRPr="009C0764">
        <w:rPr>
          <w:rFonts w:asciiTheme="minorHAnsi" w:hAnsiTheme="minorHAnsi"/>
        </w:rPr>
        <w:t xml:space="preserve"> Consultative Forum, </w:t>
      </w:r>
      <w:proofErr w:type="spellStart"/>
      <w:r w:rsidRPr="009C0764">
        <w:rPr>
          <w:rFonts w:asciiTheme="minorHAnsi" w:hAnsiTheme="minorHAnsi"/>
        </w:rPr>
        <w:t>Arewa</w:t>
      </w:r>
      <w:proofErr w:type="spellEnd"/>
      <w:r w:rsidRPr="009C0764">
        <w:rPr>
          <w:rFonts w:asciiTheme="minorHAnsi" w:hAnsiTheme="minorHAnsi"/>
        </w:rPr>
        <w:t xml:space="preserve"> People’s Congress. (repres</w:t>
      </w:r>
      <w:r w:rsidR="00CE56B4">
        <w:rPr>
          <w:rFonts w:asciiTheme="minorHAnsi" w:hAnsiTheme="minorHAnsi"/>
        </w:rPr>
        <w:t>enting the Hausa tribe), Christ</w:t>
      </w:r>
      <w:r w:rsidRPr="009C0764">
        <w:rPr>
          <w:rFonts w:asciiTheme="minorHAnsi" w:hAnsiTheme="minorHAnsi"/>
        </w:rPr>
        <w:t>i</w:t>
      </w:r>
      <w:r w:rsidR="00CE56B4">
        <w:rPr>
          <w:rFonts w:asciiTheme="minorHAnsi" w:hAnsiTheme="minorHAnsi"/>
        </w:rPr>
        <w:t>a</w:t>
      </w:r>
      <w:bookmarkStart w:id="0" w:name="_GoBack"/>
      <w:bookmarkEnd w:id="0"/>
      <w:r w:rsidRPr="009C0764">
        <w:rPr>
          <w:rFonts w:asciiTheme="minorHAnsi" w:hAnsiTheme="minorHAnsi"/>
        </w:rPr>
        <w:t>n Association of Nigeria (CAN), Nigeria Labor Congress, etc</w:t>
      </w:r>
      <w:r w:rsidRPr="009C0764">
        <w:rPr>
          <w:rFonts w:asciiTheme="minorHAnsi" w:hAnsiTheme="minorHAnsi"/>
        </w:rPr>
        <w:t>.</w:t>
      </w:r>
    </w:p>
    <w:p w14:paraId="28AFC4B7" w14:textId="77777777" w:rsidR="009C0764" w:rsidRPr="009C0764" w:rsidRDefault="009C0764" w:rsidP="009C0764">
      <w:pPr>
        <w:rPr>
          <w:rFonts w:asciiTheme="minorHAnsi" w:hAnsiTheme="minorHAnsi"/>
        </w:rPr>
      </w:pPr>
      <w:r w:rsidRPr="009C0764">
        <w:rPr>
          <w:rFonts w:asciiTheme="minorHAnsi" w:hAnsiTheme="minorHAnsi"/>
        </w:rPr>
        <w:t xml:space="preserve">There are numerous types of pressure groups; Interest groups, Cause groups, Insider and Outsider groups, Anomic groups, Associational and Non-Associational groups and many others </w:t>
      </w:r>
    </w:p>
    <w:p w14:paraId="7A1A7153" w14:textId="77777777" w:rsidR="009C0764" w:rsidRPr="009C0764" w:rsidRDefault="009C0764" w:rsidP="009C0764">
      <w:pPr>
        <w:pStyle w:val="ListParagraph"/>
        <w:numPr>
          <w:ilvl w:val="0"/>
          <w:numId w:val="1"/>
        </w:numPr>
      </w:pPr>
      <w:r w:rsidRPr="009C0764">
        <w:rPr>
          <w:u w:val="single"/>
        </w:rPr>
        <w:t>Interest groups</w:t>
      </w:r>
      <w:r w:rsidRPr="009C0764">
        <w:t>: This group is also seen as sectional groups, representing the people in the society.</w:t>
      </w:r>
    </w:p>
    <w:p w14:paraId="637A7CFA" w14:textId="77777777" w:rsidR="009C0764" w:rsidRPr="009C0764" w:rsidRDefault="009C0764" w:rsidP="009C0764">
      <w:pPr>
        <w:pStyle w:val="ListParagraph"/>
      </w:pPr>
    </w:p>
    <w:p w14:paraId="6D197E86" w14:textId="77777777" w:rsidR="009C0764" w:rsidRPr="009C0764" w:rsidRDefault="009C0764" w:rsidP="009C0764">
      <w:pPr>
        <w:pStyle w:val="ListParagraph"/>
        <w:numPr>
          <w:ilvl w:val="0"/>
          <w:numId w:val="1"/>
        </w:numPr>
      </w:pPr>
      <w:r w:rsidRPr="009C0764">
        <w:rPr>
          <w:u w:val="single"/>
        </w:rPr>
        <w:t>Cause groups</w:t>
      </w:r>
      <w:r w:rsidRPr="009C0764">
        <w:t>: These groups seek to promote particular causes</w:t>
      </w:r>
    </w:p>
    <w:p w14:paraId="0617D69D" w14:textId="77777777" w:rsidR="009C0764" w:rsidRPr="009C0764" w:rsidRDefault="009C0764" w:rsidP="009C0764">
      <w:pPr>
        <w:pStyle w:val="ListParagraph"/>
      </w:pPr>
    </w:p>
    <w:p w14:paraId="5B91094B" w14:textId="77777777" w:rsidR="009C0764" w:rsidRPr="009C0764" w:rsidRDefault="009C0764" w:rsidP="009C0764">
      <w:pPr>
        <w:pStyle w:val="ListParagraph"/>
        <w:numPr>
          <w:ilvl w:val="0"/>
          <w:numId w:val="1"/>
        </w:numPr>
      </w:pPr>
      <w:r w:rsidRPr="009C0764">
        <w:rPr>
          <w:u w:val="single"/>
        </w:rPr>
        <w:t>Insider and Outsider groups</w:t>
      </w:r>
      <w:r w:rsidRPr="009C0764">
        <w:t>: Insider groups are regularly consulted by the government. They have regular access to ministers or legislators. Outsider groups have no access or links to the government and its machineries. They have to use other ways to impact.</w:t>
      </w:r>
    </w:p>
    <w:p w14:paraId="661E6E4A" w14:textId="77777777" w:rsidR="009C0764" w:rsidRPr="009C0764" w:rsidRDefault="009C0764" w:rsidP="009C0764">
      <w:pPr>
        <w:pStyle w:val="ListParagraph"/>
      </w:pPr>
    </w:p>
    <w:p w14:paraId="387A0A3D" w14:textId="77777777" w:rsidR="009C0764" w:rsidRPr="009C0764" w:rsidRDefault="009C0764" w:rsidP="009C0764">
      <w:pPr>
        <w:pStyle w:val="ListParagraph"/>
        <w:numPr>
          <w:ilvl w:val="0"/>
          <w:numId w:val="1"/>
        </w:numPr>
      </w:pPr>
      <w:r w:rsidRPr="009C0764">
        <w:rPr>
          <w:u w:val="single"/>
        </w:rPr>
        <w:lastRenderedPageBreak/>
        <w:t>Anomic groups:</w:t>
      </w:r>
      <w:r w:rsidRPr="009C0764">
        <w:t xml:space="preserve"> These groups have unpredictable actions and behaviour as they work based on the moment and situation in the society. These groups are not guided by an appropriate behavioural style or rule, and they may sometimes act violently.</w:t>
      </w:r>
    </w:p>
    <w:p w14:paraId="3CE79B94" w14:textId="77777777" w:rsidR="009C0764" w:rsidRPr="009C0764" w:rsidRDefault="009C0764" w:rsidP="009C0764">
      <w:pPr>
        <w:pStyle w:val="ListParagraph"/>
      </w:pPr>
    </w:p>
    <w:p w14:paraId="1C48594E" w14:textId="77777777" w:rsidR="009C0764" w:rsidRPr="009C0764" w:rsidRDefault="009C0764" w:rsidP="009C0764">
      <w:pPr>
        <w:pStyle w:val="ListParagraph"/>
        <w:numPr>
          <w:ilvl w:val="0"/>
          <w:numId w:val="1"/>
        </w:numPr>
      </w:pPr>
      <w:r w:rsidRPr="009C0764">
        <w:rPr>
          <w:u w:val="single"/>
        </w:rPr>
        <w:t>Associational and Non-Associational groups:</w:t>
      </w:r>
      <w:r w:rsidRPr="009C0764">
        <w:t xml:space="preserve"> Associational groups are usually registered with appropriate authorities in a state or country. Also, these groups have their own registered offices, constitution and so on. Non-Associational groups are </w:t>
      </w:r>
      <w:proofErr w:type="spellStart"/>
      <w:r w:rsidRPr="009C0764">
        <w:t>peessure</w:t>
      </w:r>
      <w:proofErr w:type="spellEnd"/>
      <w:r w:rsidRPr="009C0764">
        <w:t xml:space="preserve"> groups without a formal organisation. Their arrangement and gathering are by virtue of kinship or even family attachment, social traditions, tribal or even race afflictions.</w:t>
      </w:r>
    </w:p>
    <w:p w14:paraId="1E96C554" w14:textId="77777777" w:rsidR="009C0764" w:rsidRPr="009C0764" w:rsidRDefault="009C0764" w:rsidP="009C0764">
      <w:pPr>
        <w:rPr>
          <w:rFonts w:asciiTheme="minorHAnsi" w:hAnsiTheme="minorHAnsi"/>
        </w:rPr>
      </w:pPr>
      <w:r w:rsidRPr="009C0764">
        <w:rPr>
          <w:rFonts w:asciiTheme="minorHAnsi" w:hAnsiTheme="minorHAnsi"/>
        </w:rPr>
        <w:t>The pressure groups have quite a number of functions they play in the modern society some of which are:</w:t>
      </w:r>
    </w:p>
    <w:p w14:paraId="191CDFA4" w14:textId="77777777" w:rsidR="009C0764" w:rsidRPr="009C0764" w:rsidRDefault="009C0764" w:rsidP="009C0764">
      <w:pPr>
        <w:pStyle w:val="ListParagraph"/>
        <w:numPr>
          <w:ilvl w:val="0"/>
          <w:numId w:val="1"/>
        </w:numPr>
      </w:pPr>
      <w:r w:rsidRPr="009C0764">
        <w:t>It serves as a link between the government and the people it governs.</w:t>
      </w:r>
    </w:p>
    <w:p w14:paraId="03BC4BEE" w14:textId="77777777" w:rsidR="009C0764" w:rsidRPr="009C0764" w:rsidRDefault="009C0764" w:rsidP="009C0764">
      <w:pPr>
        <w:pStyle w:val="ListParagraph"/>
        <w:numPr>
          <w:ilvl w:val="0"/>
          <w:numId w:val="1"/>
        </w:numPr>
      </w:pPr>
      <w:r w:rsidRPr="009C0764">
        <w:t>It promotes public participation in the activities of government of the day.</w:t>
      </w:r>
    </w:p>
    <w:p w14:paraId="69B9A986" w14:textId="77777777" w:rsidR="009C0764" w:rsidRPr="009C0764" w:rsidRDefault="009C0764" w:rsidP="009C0764">
      <w:pPr>
        <w:pStyle w:val="ListParagraph"/>
        <w:numPr>
          <w:ilvl w:val="0"/>
          <w:numId w:val="1"/>
        </w:numPr>
      </w:pPr>
      <w:r w:rsidRPr="009C0764">
        <w:t xml:space="preserve">They serve as sources of information to the government on issues they are not aware of </w:t>
      </w:r>
    </w:p>
    <w:p w14:paraId="12A95F23" w14:textId="77777777" w:rsidR="009C0764" w:rsidRPr="009C0764" w:rsidRDefault="009C0764" w:rsidP="009C0764">
      <w:pPr>
        <w:pStyle w:val="ListParagraph"/>
        <w:numPr>
          <w:ilvl w:val="0"/>
          <w:numId w:val="1"/>
        </w:numPr>
      </w:pPr>
      <w:r w:rsidRPr="009C0764">
        <w:t>They ensure the government does not perpetuate themselves in power thereby drifting into a dictatorship.</w:t>
      </w:r>
    </w:p>
    <w:p w14:paraId="06B372F2" w14:textId="77777777" w:rsidR="009C0764" w:rsidRPr="009C0764" w:rsidRDefault="009C0764" w:rsidP="009C0764">
      <w:pPr>
        <w:pStyle w:val="ListParagraph"/>
        <w:numPr>
          <w:ilvl w:val="0"/>
          <w:numId w:val="1"/>
        </w:numPr>
      </w:pPr>
      <w:r w:rsidRPr="009C0764">
        <w:t>They champion the rights of the under-privileged especially promotional pressure groups.</w:t>
      </w:r>
    </w:p>
    <w:p w14:paraId="2D4D6E5B" w14:textId="77777777" w:rsidR="009C0764" w:rsidRPr="009C0764" w:rsidRDefault="009C0764" w:rsidP="009C0764">
      <w:pPr>
        <w:pStyle w:val="ListParagraph"/>
        <w:numPr>
          <w:ilvl w:val="0"/>
          <w:numId w:val="1"/>
        </w:numPr>
      </w:pPr>
      <w:r w:rsidRPr="009C0764">
        <w:t>They are instrumental in the mounting of pressure on the government so that it can implement policies to the benefit of the citizens.</w:t>
      </w:r>
    </w:p>
    <w:p w14:paraId="0E8F54A1" w14:textId="77777777" w:rsidR="009C0764" w:rsidRPr="009C0764" w:rsidRDefault="009C0764" w:rsidP="009C0764">
      <w:pPr>
        <w:rPr>
          <w:rFonts w:asciiTheme="minorHAnsi" w:hAnsiTheme="minorHAnsi"/>
        </w:rPr>
      </w:pPr>
    </w:p>
    <w:p w14:paraId="2BAE677A" w14:textId="77777777" w:rsidR="009C0764" w:rsidRPr="009C0764" w:rsidRDefault="009C0764" w:rsidP="009C0764">
      <w:pPr>
        <w:rPr>
          <w:rFonts w:asciiTheme="minorHAnsi" w:hAnsiTheme="minorHAnsi"/>
          <w:b/>
          <w:u w:val="single"/>
        </w:rPr>
      </w:pPr>
      <w:r w:rsidRPr="009C0764">
        <w:rPr>
          <w:rFonts w:asciiTheme="minorHAnsi" w:hAnsiTheme="minorHAnsi"/>
          <w:b/>
          <w:u w:val="single"/>
        </w:rPr>
        <w:t>Features of pressure groups</w:t>
      </w:r>
    </w:p>
    <w:p w14:paraId="5CC475A1" w14:textId="77777777" w:rsidR="009C0764" w:rsidRPr="009C0764" w:rsidRDefault="00CE56B4" w:rsidP="00CE56B4">
      <w:proofErr w:type="spellStart"/>
      <w:r>
        <w:t>i.</w:t>
      </w:r>
      <w:r w:rsidR="009C0764" w:rsidRPr="009C0764">
        <w:t>t</w:t>
      </w:r>
      <w:r w:rsidR="009C0764" w:rsidRPr="009C0764">
        <w:t>hey</w:t>
      </w:r>
      <w:proofErr w:type="spellEnd"/>
      <w:r w:rsidR="009C0764" w:rsidRPr="009C0764">
        <w:t xml:space="preserve"> stand as a close watch in regarding to the government and it activities.</w:t>
      </w:r>
    </w:p>
    <w:p w14:paraId="77E1982C" w14:textId="77777777" w:rsidR="009C0764" w:rsidRPr="009C0764" w:rsidRDefault="009C0764" w:rsidP="009C0764">
      <w:pPr>
        <w:rPr>
          <w:rFonts w:asciiTheme="minorHAnsi" w:hAnsiTheme="minorHAnsi"/>
        </w:rPr>
      </w:pPr>
      <w:r w:rsidRPr="009C0764">
        <w:rPr>
          <w:rFonts w:asciiTheme="minorHAnsi" w:hAnsiTheme="minorHAnsi"/>
        </w:rPr>
        <w:t>ii.</w:t>
      </w:r>
      <w:r>
        <w:rPr>
          <w:rFonts w:asciiTheme="minorHAnsi" w:hAnsiTheme="minorHAnsi"/>
        </w:rPr>
        <w:t xml:space="preserve"> </w:t>
      </w:r>
      <w:r w:rsidRPr="009C0764">
        <w:rPr>
          <w:rFonts w:asciiTheme="minorHAnsi" w:hAnsiTheme="minorHAnsi"/>
        </w:rPr>
        <w:t>They stand as a vital role for political socialization majority of the people’s wish are being manifested by the pressure groups.</w:t>
      </w:r>
    </w:p>
    <w:p w14:paraId="2497C566" w14:textId="77777777" w:rsidR="009C0764" w:rsidRPr="009C0764" w:rsidRDefault="009C0764" w:rsidP="009C0764">
      <w:pPr>
        <w:rPr>
          <w:rFonts w:asciiTheme="minorHAnsi" w:hAnsiTheme="minorHAnsi"/>
        </w:rPr>
      </w:pPr>
      <w:r w:rsidRPr="009C0764">
        <w:rPr>
          <w:rFonts w:asciiTheme="minorHAnsi" w:hAnsiTheme="minorHAnsi"/>
        </w:rPr>
        <w:t>iii.</w:t>
      </w:r>
      <w:r>
        <w:rPr>
          <w:rFonts w:asciiTheme="minorHAnsi" w:hAnsiTheme="minorHAnsi"/>
        </w:rPr>
        <w:t xml:space="preserve"> </w:t>
      </w:r>
      <w:r w:rsidRPr="009C0764">
        <w:rPr>
          <w:rFonts w:asciiTheme="minorHAnsi" w:hAnsiTheme="minorHAnsi"/>
        </w:rPr>
        <w:t xml:space="preserve">Pressure groups gain a widespread of public support from the </w:t>
      </w:r>
      <w:proofErr w:type="gramStart"/>
      <w:r w:rsidRPr="009C0764">
        <w:rPr>
          <w:rFonts w:asciiTheme="minorHAnsi" w:hAnsiTheme="minorHAnsi"/>
        </w:rPr>
        <w:t>people</w:t>
      </w:r>
      <w:r w:rsidR="00CE56B4">
        <w:rPr>
          <w:rFonts w:asciiTheme="minorHAnsi" w:hAnsiTheme="minorHAnsi"/>
        </w:rPr>
        <w:t xml:space="preserve"> </w:t>
      </w:r>
      <w:r w:rsidRPr="009C0764">
        <w:rPr>
          <w:rFonts w:asciiTheme="minorHAnsi" w:hAnsiTheme="minorHAnsi"/>
        </w:rPr>
        <w:t>.</w:t>
      </w:r>
      <w:proofErr w:type="spellStart"/>
      <w:r w:rsidRPr="009C0764">
        <w:rPr>
          <w:rFonts w:asciiTheme="minorHAnsi" w:hAnsiTheme="minorHAnsi"/>
        </w:rPr>
        <w:t>i</w:t>
      </w:r>
      <w:proofErr w:type="gramEnd"/>
      <w:r w:rsidRPr="009C0764">
        <w:rPr>
          <w:rFonts w:asciiTheme="minorHAnsi" w:hAnsiTheme="minorHAnsi"/>
        </w:rPr>
        <w:t>.e</w:t>
      </w:r>
      <w:proofErr w:type="spellEnd"/>
      <w:r w:rsidRPr="009C0764">
        <w:rPr>
          <w:rFonts w:asciiTheme="minorHAnsi" w:hAnsiTheme="minorHAnsi"/>
        </w:rPr>
        <w:t xml:space="preserve"> people move towards their discretion anytime any move is made.</w:t>
      </w:r>
    </w:p>
    <w:p w14:paraId="6D7CA5CE" w14:textId="77777777" w:rsidR="009C0764" w:rsidRPr="009C0764" w:rsidRDefault="009C0764" w:rsidP="009C0764">
      <w:pPr>
        <w:rPr>
          <w:rFonts w:asciiTheme="minorHAnsi" w:hAnsiTheme="minorHAnsi"/>
          <w:b/>
          <w:u w:val="single"/>
        </w:rPr>
      </w:pPr>
      <w:r w:rsidRPr="009C0764">
        <w:rPr>
          <w:rFonts w:asciiTheme="minorHAnsi" w:hAnsiTheme="minorHAnsi"/>
          <w:b/>
          <w:u w:val="single"/>
        </w:rPr>
        <w:t>Techniques of Pressure groups</w:t>
      </w:r>
    </w:p>
    <w:p w14:paraId="61F1C22D" w14:textId="77777777" w:rsidR="009C0764" w:rsidRPr="009C0764" w:rsidRDefault="009C0764" w:rsidP="009C0764">
      <w:pPr>
        <w:pStyle w:val="ListParagraph"/>
        <w:numPr>
          <w:ilvl w:val="0"/>
          <w:numId w:val="1"/>
        </w:numPr>
      </w:pPr>
      <w:r w:rsidRPr="009C0764">
        <w:t>a.</w:t>
      </w:r>
      <w:r w:rsidR="00CE56B4">
        <w:t xml:space="preserve"> </w:t>
      </w:r>
      <w:r w:rsidRPr="009C0764">
        <w:t>Lobbying</w:t>
      </w:r>
    </w:p>
    <w:p w14:paraId="12B31962" w14:textId="77777777" w:rsidR="009C0764" w:rsidRPr="009C0764" w:rsidRDefault="009C0764" w:rsidP="009C0764">
      <w:pPr>
        <w:pStyle w:val="ListParagraph"/>
        <w:numPr>
          <w:ilvl w:val="0"/>
          <w:numId w:val="1"/>
        </w:numPr>
      </w:pPr>
      <w:r w:rsidRPr="009C0764">
        <w:t>b.</w:t>
      </w:r>
      <w:r w:rsidR="00CE56B4">
        <w:t xml:space="preserve"> </w:t>
      </w:r>
      <w:r w:rsidRPr="009C0764">
        <w:t>Striking</w:t>
      </w:r>
    </w:p>
    <w:p w14:paraId="7BE180B1" w14:textId="77777777" w:rsidR="009C0764" w:rsidRPr="009C0764" w:rsidRDefault="009C0764" w:rsidP="009C0764">
      <w:pPr>
        <w:rPr>
          <w:rFonts w:asciiTheme="minorHAnsi" w:hAnsiTheme="minorHAnsi"/>
        </w:rPr>
      </w:pPr>
    </w:p>
    <w:p w14:paraId="1512FA11" w14:textId="77777777" w:rsidR="009C0764" w:rsidRPr="009C0764" w:rsidRDefault="009C0764" w:rsidP="009C0764">
      <w:pPr>
        <w:rPr>
          <w:rFonts w:asciiTheme="minorHAnsi" w:hAnsiTheme="minorHAnsi"/>
          <w:b/>
          <w:u w:val="single"/>
        </w:rPr>
      </w:pPr>
      <w:r w:rsidRPr="009C0764">
        <w:rPr>
          <w:rFonts w:asciiTheme="minorHAnsi" w:hAnsiTheme="minorHAnsi"/>
          <w:b/>
          <w:u w:val="single"/>
        </w:rPr>
        <w:t>PRESSURE GROUPS LOBBYING</w:t>
      </w:r>
    </w:p>
    <w:p w14:paraId="14102A15" w14:textId="77777777" w:rsidR="009C0764" w:rsidRPr="009C0764" w:rsidRDefault="009C0764" w:rsidP="009C0764">
      <w:pPr>
        <w:rPr>
          <w:rFonts w:asciiTheme="minorHAnsi" w:hAnsiTheme="minorHAnsi"/>
        </w:rPr>
      </w:pPr>
      <w:r w:rsidRPr="009C0764">
        <w:rPr>
          <w:rFonts w:asciiTheme="minorHAnsi" w:hAnsiTheme="minorHAnsi"/>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14:paraId="4B2B1B2E" w14:textId="77777777" w:rsidR="009C0764" w:rsidRPr="009C0764" w:rsidRDefault="009C0764" w:rsidP="009C0764">
      <w:pPr>
        <w:rPr>
          <w:rFonts w:asciiTheme="minorHAnsi" w:hAnsiTheme="minorHAnsi"/>
          <w:b/>
        </w:rPr>
      </w:pPr>
    </w:p>
    <w:p w14:paraId="4FBE8C5A" w14:textId="77777777" w:rsidR="009C0764" w:rsidRDefault="009C0764" w:rsidP="009C0764">
      <w:pPr>
        <w:rPr>
          <w:rFonts w:ascii="Times New Roman" w:hAnsi="Times New Roman"/>
          <w:b/>
          <w:sz w:val="24"/>
          <w:szCs w:val="24"/>
        </w:rPr>
      </w:pPr>
    </w:p>
    <w:p w14:paraId="5C1B2DF6" w14:textId="77777777" w:rsidR="009C0764" w:rsidRPr="00E31BF5" w:rsidRDefault="009C0764" w:rsidP="009C0764">
      <w:pPr>
        <w:rPr>
          <w:rFonts w:ascii="Times New Roman" w:hAnsi="Times New Roman"/>
          <w:b/>
          <w:sz w:val="24"/>
          <w:szCs w:val="24"/>
        </w:rPr>
      </w:pPr>
    </w:p>
    <w:p w14:paraId="19BF2B55" w14:textId="77777777" w:rsidR="009C0764" w:rsidRPr="009C0764" w:rsidRDefault="009C0764" w:rsidP="009C0764"/>
    <w:p w14:paraId="55EE241C" w14:textId="77777777" w:rsidR="009C0764" w:rsidRPr="009C6C2A" w:rsidRDefault="009C0764" w:rsidP="009C0764">
      <w:pPr>
        <w:rPr>
          <w:sz w:val="52"/>
          <w:szCs w:val="52"/>
        </w:rPr>
      </w:pPr>
    </w:p>
    <w:p w14:paraId="2BEC23E9" w14:textId="77777777" w:rsidR="009C0764" w:rsidRPr="009C0764" w:rsidRDefault="009C0764"/>
    <w:sectPr w:rsidR="009C0764" w:rsidRPr="009C0764" w:rsidSect="00E9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734"/>
    <w:multiLevelType w:val="hybridMultilevel"/>
    <w:tmpl w:val="EAA8C5E2"/>
    <w:lvl w:ilvl="0" w:tplc="F0DCC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9D08E6"/>
    <w:multiLevelType w:val="hybridMultilevel"/>
    <w:tmpl w:val="5E8EC958"/>
    <w:lvl w:ilvl="0" w:tplc="78444B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621570"/>
    <w:multiLevelType w:val="hybridMultilevel"/>
    <w:tmpl w:val="562AE66A"/>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64"/>
    <w:rsid w:val="0038359D"/>
    <w:rsid w:val="009C0764"/>
    <w:rsid w:val="00CE56B4"/>
    <w:rsid w:val="00DF39CB"/>
    <w:rsid w:val="00E9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8FB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64"/>
    <w:pPr>
      <w:spacing w:after="200" w:line="276" w:lineRule="auto"/>
    </w:pPr>
    <w:rPr>
      <w:rFonts w:ascii="Calibri" w:eastAsia="宋体" w:hAnsi="Calibri"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764"/>
    <w:pPr>
      <w:spacing w:after="160" w:line="259" w:lineRule="auto"/>
      <w:ind w:left="720"/>
      <w:contextualSpacing/>
    </w:pPr>
    <w:rPr>
      <w:rFonts w:asciiTheme="minorHAnsi" w:eastAsiaTheme="minorEastAsia" w:hAnsiTheme="minorHAnsi" w:cstheme="minorBid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tomilolaabe123@gmail.com</dc:creator>
  <cp:keywords/>
  <dc:description/>
  <cp:lastModifiedBy>tomilolaabe123@gmail.com</cp:lastModifiedBy>
  <cp:revision>1</cp:revision>
  <dcterms:created xsi:type="dcterms:W3CDTF">2020-12-02T22:47:00Z</dcterms:created>
  <dcterms:modified xsi:type="dcterms:W3CDTF">2020-12-02T23:13:00Z</dcterms:modified>
</cp:coreProperties>
</file>