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49" w:rsidRDefault="00511EF2" w:rsidP="00511EF2">
      <w:pPr>
        <w:spacing w:line="360" w:lineRule="auto"/>
        <w:rPr>
          <w:rFonts w:ascii="Times New Roman" w:hAnsi="Times New Roman" w:cs="Times New Roman"/>
          <w:sz w:val="28"/>
          <w:szCs w:val="28"/>
        </w:rPr>
      </w:pPr>
      <w:r>
        <w:rPr>
          <w:rFonts w:ascii="Times New Roman" w:hAnsi="Times New Roman" w:cs="Times New Roman"/>
          <w:sz w:val="28"/>
          <w:szCs w:val="28"/>
        </w:rPr>
        <w:t xml:space="preserve">NAME: ABDULSALAM DERINSOLA </w:t>
      </w:r>
    </w:p>
    <w:p w:rsidR="00511EF2" w:rsidRDefault="00511EF2" w:rsidP="00511EF2">
      <w:pPr>
        <w:spacing w:line="360" w:lineRule="auto"/>
        <w:rPr>
          <w:rFonts w:ascii="Times New Roman" w:hAnsi="Times New Roman" w:cs="Times New Roman"/>
          <w:sz w:val="28"/>
          <w:szCs w:val="28"/>
        </w:rPr>
      </w:pPr>
    </w:p>
    <w:p w:rsidR="00511EF2" w:rsidRDefault="00511EF2" w:rsidP="00511EF2">
      <w:pPr>
        <w:spacing w:line="360" w:lineRule="auto"/>
        <w:rPr>
          <w:rFonts w:ascii="Times New Roman" w:hAnsi="Times New Roman" w:cs="Times New Roman"/>
          <w:sz w:val="28"/>
          <w:szCs w:val="28"/>
        </w:rPr>
      </w:pPr>
      <w:r>
        <w:rPr>
          <w:rFonts w:ascii="Times New Roman" w:hAnsi="Times New Roman" w:cs="Times New Roman"/>
          <w:sz w:val="28"/>
          <w:szCs w:val="28"/>
        </w:rPr>
        <w:t>MATRIC NUMBER: 18/LAW01/001</w:t>
      </w:r>
    </w:p>
    <w:p w:rsidR="00511EF2" w:rsidRDefault="00511EF2" w:rsidP="00511EF2">
      <w:pPr>
        <w:spacing w:line="360" w:lineRule="auto"/>
        <w:rPr>
          <w:rFonts w:ascii="Times New Roman" w:hAnsi="Times New Roman" w:cs="Times New Roman"/>
          <w:sz w:val="28"/>
          <w:szCs w:val="28"/>
        </w:rPr>
      </w:pPr>
    </w:p>
    <w:p w:rsidR="00511EF2" w:rsidRDefault="00511EF2" w:rsidP="00511EF2">
      <w:pPr>
        <w:spacing w:line="360" w:lineRule="auto"/>
        <w:rPr>
          <w:rFonts w:ascii="Times New Roman" w:hAnsi="Times New Roman" w:cs="Times New Roman"/>
          <w:sz w:val="28"/>
          <w:szCs w:val="28"/>
        </w:rPr>
      </w:pPr>
      <w:r>
        <w:rPr>
          <w:rFonts w:ascii="Times New Roman" w:hAnsi="Times New Roman" w:cs="Times New Roman"/>
          <w:sz w:val="28"/>
          <w:szCs w:val="28"/>
        </w:rPr>
        <w:t xml:space="preserve">COURSE: LAW OF TORTS </w:t>
      </w:r>
    </w:p>
    <w:p w:rsidR="00511EF2" w:rsidRDefault="00511EF2" w:rsidP="00511EF2">
      <w:pPr>
        <w:spacing w:line="360" w:lineRule="auto"/>
        <w:rPr>
          <w:rFonts w:ascii="Times New Roman" w:hAnsi="Times New Roman" w:cs="Times New Roman"/>
          <w:sz w:val="28"/>
          <w:szCs w:val="28"/>
        </w:rPr>
      </w:pPr>
    </w:p>
    <w:p w:rsidR="00511EF2" w:rsidRDefault="00511EF2" w:rsidP="00511EF2">
      <w:pPr>
        <w:spacing w:line="360" w:lineRule="auto"/>
        <w:rPr>
          <w:rFonts w:ascii="Times New Roman" w:hAnsi="Times New Roman" w:cs="Times New Roman"/>
          <w:sz w:val="28"/>
          <w:szCs w:val="28"/>
        </w:rPr>
      </w:pPr>
      <w:r>
        <w:rPr>
          <w:rFonts w:ascii="Times New Roman" w:hAnsi="Times New Roman" w:cs="Times New Roman"/>
          <w:sz w:val="28"/>
          <w:szCs w:val="28"/>
        </w:rPr>
        <w:t xml:space="preserve">ASSIGNMENT: </w:t>
      </w:r>
      <w:r w:rsidRPr="00511EF2">
        <w:rPr>
          <w:rFonts w:ascii="Times New Roman" w:hAnsi="Times New Roman" w:cs="Times New Roman"/>
          <w:sz w:val="28"/>
          <w:szCs w:val="28"/>
        </w:rPr>
        <w:t>The tort of trespass to Chattel in is made of: Trespass to Chattels Conversion and Detinue Discuss the above and support with case law. Students may consider the following: define and explain each tort State the elements of Trespass to Charttel, conversion and detinue</w:t>
      </w:r>
      <w:r w:rsidR="00E32253">
        <w:rPr>
          <w:rFonts w:ascii="Times New Roman" w:hAnsi="Times New Roman" w:cs="Times New Roman"/>
          <w:sz w:val="28"/>
          <w:szCs w:val="28"/>
        </w:rPr>
        <w:t>,</w:t>
      </w:r>
      <w:r w:rsidRPr="00511EF2">
        <w:rPr>
          <w:rFonts w:ascii="Times New Roman" w:hAnsi="Times New Roman" w:cs="Times New Roman"/>
          <w:sz w:val="28"/>
          <w:szCs w:val="28"/>
        </w:rPr>
        <w:t xml:space="preserve"> Explain the concepts of innocent delivery or receipt, lost property rule and give examples of conversion</w:t>
      </w:r>
      <w:r w:rsidR="00E32253">
        <w:rPr>
          <w:rFonts w:ascii="Times New Roman" w:hAnsi="Times New Roman" w:cs="Times New Roman"/>
          <w:sz w:val="28"/>
          <w:szCs w:val="28"/>
        </w:rPr>
        <w:t>,</w:t>
      </w:r>
      <w:r w:rsidRPr="00511EF2">
        <w:rPr>
          <w:rFonts w:ascii="Times New Roman" w:hAnsi="Times New Roman" w:cs="Times New Roman"/>
          <w:sz w:val="28"/>
          <w:szCs w:val="28"/>
        </w:rPr>
        <w:t xml:space="preserve"> Give examples of persons qualified to sue for Trespass to Charttel</w:t>
      </w:r>
      <w:r w:rsidR="00E32253">
        <w:rPr>
          <w:rFonts w:ascii="Times New Roman" w:hAnsi="Times New Roman" w:cs="Times New Roman"/>
          <w:sz w:val="28"/>
          <w:szCs w:val="28"/>
        </w:rPr>
        <w:t>,</w:t>
      </w:r>
      <w:r w:rsidRPr="00511EF2">
        <w:rPr>
          <w:rFonts w:ascii="Times New Roman" w:hAnsi="Times New Roman" w:cs="Times New Roman"/>
          <w:sz w:val="28"/>
          <w:szCs w:val="28"/>
        </w:rPr>
        <w:t xml:space="preserve"> Discuss the remedies and defence to Trespass to Charttel, conversion and detinue</w:t>
      </w:r>
      <w:r w:rsidR="00E32253">
        <w:rPr>
          <w:rFonts w:ascii="Times New Roman" w:hAnsi="Times New Roman" w:cs="Times New Roman"/>
          <w:sz w:val="28"/>
          <w:szCs w:val="28"/>
        </w:rPr>
        <w:t>,</w:t>
      </w:r>
      <w:r w:rsidRPr="00511EF2">
        <w:rPr>
          <w:rFonts w:ascii="Times New Roman" w:hAnsi="Times New Roman" w:cs="Times New Roman"/>
          <w:sz w:val="28"/>
          <w:szCs w:val="28"/>
        </w:rPr>
        <w:t xml:space="preserve"> Differences between conversion and Detinue</w:t>
      </w:r>
      <w:r w:rsidR="00E32253">
        <w:rPr>
          <w:rFonts w:ascii="Times New Roman" w:hAnsi="Times New Roman" w:cs="Times New Roman"/>
          <w:sz w:val="28"/>
          <w:szCs w:val="28"/>
        </w:rPr>
        <w:t>,</w:t>
      </w:r>
      <w:r w:rsidRPr="00511EF2">
        <w:rPr>
          <w:rFonts w:ascii="Times New Roman" w:hAnsi="Times New Roman" w:cs="Times New Roman"/>
          <w:sz w:val="28"/>
          <w:szCs w:val="28"/>
        </w:rPr>
        <w:t xml:space="preserve"> </w:t>
      </w:r>
      <w:proofErr w:type="spellStart"/>
      <w:r w:rsidRPr="00511EF2">
        <w:rPr>
          <w:rFonts w:ascii="Times New Roman" w:hAnsi="Times New Roman" w:cs="Times New Roman"/>
          <w:sz w:val="28"/>
          <w:szCs w:val="28"/>
        </w:rPr>
        <w:t>Suppo</w:t>
      </w:r>
      <w:proofErr w:type="spellEnd"/>
      <w:r w:rsidRPr="00511EF2">
        <w:rPr>
          <w:rFonts w:ascii="Times New Roman" w:hAnsi="Times New Roman" w:cs="Times New Roman"/>
          <w:sz w:val="28"/>
          <w:szCs w:val="28"/>
        </w:rPr>
        <w:t xml:space="preserve"> References Kodilinye and Alison The Nigerian Law of Torts Spectrum Law publishing, 1999)195 Vivienne Harewood Principles of Tort Law (Cavendish Publishing) 293 Ese Malemi Law of Torts (Princeton Publishing Co. 2008)159 T</w:t>
      </w:r>
    </w:p>
    <w:p w:rsidR="00511EF2" w:rsidRDefault="00511EF2" w:rsidP="00511EF2">
      <w:pPr>
        <w:spacing w:line="360" w:lineRule="auto"/>
        <w:rPr>
          <w:rFonts w:ascii="Times New Roman" w:hAnsi="Times New Roman" w:cs="Times New Roman"/>
          <w:sz w:val="28"/>
          <w:szCs w:val="28"/>
        </w:rPr>
      </w:pPr>
    </w:p>
    <w:p w:rsidR="00511EF2" w:rsidRDefault="00511EF2" w:rsidP="00511EF2">
      <w:pPr>
        <w:spacing w:line="360" w:lineRule="auto"/>
        <w:rPr>
          <w:rFonts w:ascii="Times New Roman" w:hAnsi="Times New Roman" w:cs="Times New Roman"/>
          <w:sz w:val="28"/>
          <w:szCs w:val="28"/>
        </w:rPr>
      </w:pPr>
    </w:p>
    <w:p w:rsidR="00511EF2" w:rsidRDefault="00511EF2" w:rsidP="00511EF2">
      <w:pPr>
        <w:spacing w:line="360" w:lineRule="auto"/>
        <w:rPr>
          <w:rFonts w:ascii="Times New Roman" w:hAnsi="Times New Roman" w:cs="Times New Roman"/>
          <w:sz w:val="28"/>
          <w:szCs w:val="28"/>
        </w:rPr>
      </w:pPr>
    </w:p>
    <w:p w:rsidR="00511EF2" w:rsidRDefault="00511EF2" w:rsidP="00511EF2">
      <w:pPr>
        <w:spacing w:line="360" w:lineRule="auto"/>
        <w:rPr>
          <w:rFonts w:ascii="Times New Roman" w:hAnsi="Times New Roman" w:cs="Times New Roman"/>
          <w:sz w:val="28"/>
          <w:szCs w:val="28"/>
        </w:rPr>
      </w:pPr>
    </w:p>
    <w:p w:rsidR="00511EF2" w:rsidRDefault="00511EF2" w:rsidP="00511EF2">
      <w:pPr>
        <w:spacing w:line="360" w:lineRule="auto"/>
        <w:rPr>
          <w:rFonts w:ascii="Times New Roman" w:hAnsi="Times New Roman" w:cs="Times New Roman"/>
          <w:sz w:val="28"/>
          <w:szCs w:val="28"/>
        </w:rPr>
      </w:pPr>
    </w:p>
    <w:p w:rsidR="00511EF2" w:rsidRDefault="00511EF2" w:rsidP="00511EF2">
      <w:pPr>
        <w:spacing w:line="360" w:lineRule="auto"/>
        <w:rPr>
          <w:rFonts w:ascii="Times New Roman" w:hAnsi="Times New Roman" w:cs="Times New Roman"/>
          <w:sz w:val="28"/>
          <w:szCs w:val="28"/>
        </w:rPr>
      </w:pPr>
    </w:p>
    <w:p w:rsidR="00E32253" w:rsidRDefault="00E32253" w:rsidP="00511EF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question bothers on the topic trespass to chattels which will include conversion and detinue, elements of trespass to chattels, defenses and remedies. </w:t>
      </w:r>
    </w:p>
    <w:p w:rsidR="00511EF2" w:rsidRDefault="00E32253" w:rsidP="00511EF2">
      <w:pPr>
        <w:spacing w:line="360" w:lineRule="auto"/>
        <w:rPr>
          <w:rFonts w:ascii="Times New Roman" w:hAnsi="Times New Roman" w:cs="Times New Roman"/>
          <w:sz w:val="24"/>
          <w:szCs w:val="24"/>
        </w:rPr>
      </w:pPr>
      <w:r>
        <w:rPr>
          <w:rFonts w:ascii="Times New Roman" w:hAnsi="Times New Roman" w:cs="Times New Roman"/>
          <w:sz w:val="24"/>
          <w:szCs w:val="24"/>
        </w:rPr>
        <w:t>Trespass</w:t>
      </w:r>
      <w:r w:rsidR="00511EF2">
        <w:rPr>
          <w:rFonts w:ascii="Times New Roman" w:hAnsi="Times New Roman" w:cs="Times New Roman"/>
          <w:sz w:val="24"/>
          <w:szCs w:val="24"/>
        </w:rPr>
        <w:t xml:space="preserve"> to chattel</w:t>
      </w:r>
      <w:r w:rsidR="00511EF2" w:rsidRPr="00511EF2">
        <w:t xml:space="preserve"> </w:t>
      </w:r>
      <w:r w:rsidR="00511EF2" w:rsidRPr="00511EF2">
        <w:rPr>
          <w:rFonts w:ascii="Times New Roman" w:hAnsi="Times New Roman" w:cs="Times New Roman"/>
          <w:sz w:val="24"/>
          <w:szCs w:val="24"/>
        </w:rPr>
        <w:t>is an intentional interference with another person's lawful possession of a personal property. A "chattel" refers to any personal property, moving or unmoving. Trespass to chattels does not apply to real</w:t>
      </w:r>
      <w:r w:rsidR="00511EF2">
        <w:rPr>
          <w:rFonts w:ascii="Times New Roman" w:hAnsi="Times New Roman" w:cs="Times New Roman"/>
          <w:sz w:val="24"/>
          <w:szCs w:val="24"/>
        </w:rPr>
        <w:t xml:space="preserve"> </w:t>
      </w:r>
      <w:r w:rsidR="00511EF2" w:rsidRPr="00511EF2">
        <w:rPr>
          <w:rFonts w:ascii="Times New Roman" w:hAnsi="Times New Roman" w:cs="Times New Roman"/>
          <w:sz w:val="24"/>
          <w:szCs w:val="24"/>
        </w:rPr>
        <w:t>property or any interest in land.</w:t>
      </w:r>
    </w:p>
    <w:p w:rsidR="006430DF" w:rsidRDefault="006430DF" w:rsidP="00511EF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tort of trespass to chattel is designed to protect </w:t>
      </w:r>
      <w:r w:rsidR="00233617">
        <w:rPr>
          <w:rFonts w:ascii="Times New Roman" w:hAnsi="Times New Roman" w:cs="Times New Roman"/>
          <w:sz w:val="24"/>
          <w:szCs w:val="24"/>
        </w:rPr>
        <w:t>possession, that is the right of immediate possession of a chattel, as distinct from ownership.</w:t>
      </w:r>
    </w:p>
    <w:p w:rsidR="0001638B" w:rsidRDefault="0001638B" w:rsidP="00511EF2">
      <w:pPr>
        <w:spacing w:line="360" w:lineRule="auto"/>
        <w:rPr>
          <w:rFonts w:ascii="Times New Roman" w:hAnsi="Times New Roman" w:cs="Times New Roman"/>
          <w:sz w:val="24"/>
          <w:szCs w:val="24"/>
        </w:rPr>
      </w:pPr>
      <w:r>
        <w:rPr>
          <w:rFonts w:ascii="Times New Roman" w:hAnsi="Times New Roman" w:cs="Times New Roman"/>
          <w:sz w:val="24"/>
          <w:szCs w:val="24"/>
        </w:rPr>
        <w:t xml:space="preserve">Trespass to chattel maybe committed in different ways: throwing another person’s property away, mere moving of goods from one place to another, driving another person’s car without permission, throwing something at the chattel, mere using without permission, destruction or any act of harm or damage. </w:t>
      </w:r>
    </w:p>
    <w:p w:rsidR="00D2577F" w:rsidRDefault="00D2577F" w:rsidP="00511EF2">
      <w:pPr>
        <w:spacing w:line="360" w:lineRule="auto"/>
        <w:rPr>
          <w:rFonts w:ascii="Times New Roman" w:hAnsi="Times New Roman" w:cs="Times New Roman"/>
          <w:sz w:val="24"/>
          <w:szCs w:val="24"/>
        </w:rPr>
      </w:pPr>
      <w:r w:rsidRPr="00A3098F">
        <w:rPr>
          <w:rFonts w:ascii="Times New Roman" w:hAnsi="Times New Roman" w:cs="Times New Roman"/>
          <w:b/>
          <w:sz w:val="24"/>
          <w:szCs w:val="24"/>
        </w:rPr>
        <w:t>ELEMENTS OF TRESPASS TO CHATTEL</w:t>
      </w:r>
      <w:r>
        <w:rPr>
          <w:rFonts w:ascii="Times New Roman" w:hAnsi="Times New Roman" w:cs="Times New Roman"/>
          <w:sz w:val="24"/>
          <w:szCs w:val="24"/>
        </w:rPr>
        <w:t xml:space="preserve">                                                                                                                                        To succeed a plaintiff must prove that the act of trespass was:</w:t>
      </w:r>
    </w:p>
    <w:p w:rsidR="00D2577F" w:rsidRDefault="00D2577F" w:rsidP="00D2577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Intentional: </w:t>
      </w:r>
      <w:r w:rsidRPr="00D2577F">
        <w:rPr>
          <w:rFonts w:ascii="Times New Roman" w:hAnsi="Times New Roman" w:cs="Times New Roman"/>
          <w:sz w:val="24"/>
          <w:szCs w:val="24"/>
        </w:rPr>
        <w:t>Merely intending to do the act is enough to show this element of trespass. You don't necessarily need to show intent to harm a specific person.</w:t>
      </w:r>
    </w:p>
    <w:p w:rsidR="00D2577F" w:rsidRDefault="00D2577F" w:rsidP="00D2577F">
      <w:pPr>
        <w:pStyle w:val="ListParagraph"/>
        <w:numPr>
          <w:ilvl w:val="0"/>
          <w:numId w:val="1"/>
        </w:numPr>
        <w:spacing w:line="360" w:lineRule="auto"/>
        <w:rPr>
          <w:rFonts w:ascii="Times New Roman" w:hAnsi="Times New Roman" w:cs="Times New Roman"/>
          <w:sz w:val="24"/>
          <w:szCs w:val="24"/>
        </w:rPr>
      </w:pPr>
      <w:r w:rsidRPr="00D2577F">
        <w:rPr>
          <w:rFonts w:ascii="Times New Roman" w:hAnsi="Times New Roman" w:cs="Times New Roman"/>
          <w:sz w:val="24"/>
          <w:szCs w:val="24"/>
        </w:rPr>
        <w:t xml:space="preserve">Negligent.    </w:t>
      </w:r>
    </w:p>
    <w:p w:rsidR="008042FA" w:rsidRDefault="00D2577F" w:rsidP="00D2577F">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sidRPr="00A3098F">
        <w:rPr>
          <w:rFonts w:ascii="Times New Roman" w:hAnsi="Times New Roman" w:cs="Times New Roman"/>
          <w:color w:val="C00000"/>
          <w:sz w:val="24"/>
          <w:szCs w:val="24"/>
        </w:rPr>
        <w:t xml:space="preserve">NATIONAL COAL BOARD v EVANS AND CO  </w:t>
      </w:r>
      <w:r w:rsidR="00A3098F" w:rsidRPr="00A3098F">
        <w:rPr>
          <w:rFonts w:ascii="Times New Roman" w:hAnsi="Times New Roman" w:cs="Times New Roman"/>
          <w:color w:val="C00000"/>
          <w:sz w:val="24"/>
          <w:szCs w:val="24"/>
        </w:rPr>
        <w:t xml:space="preserve">                                                                                                                                                            </w:t>
      </w:r>
      <w:r w:rsidR="00A3098F" w:rsidRPr="00A3098F">
        <w:rPr>
          <w:color w:val="C00000"/>
        </w:rPr>
        <w:t xml:space="preserve"> </w:t>
      </w:r>
      <w:r w:rsidR="00A3098F" w:rsidRPr="00A3098F">
        <w:rPr>
          <w:rFonts w:ascii="Times New Roman" w:hAnsi="Times New Roman" w:cs="Times New Roman"/>
          <w:sz w:val="24"/>
          <w:szCs w:val="24"/>
        </w:rPr>
        <w:t>An electrical cable was placed under the land of the county council by the National Coal Board (NCB) or its predecessors, without the council’s knowledge, as far as could be established. The council contracted JE Evans &amp; Co (Evans) to excavate a trench on the land. Evans had no knowledge or indication there was a cable. When excavating the land, the cable was struck and damaged. NCB brought a cause of action for trespass.</w:t>
      </w:r>
      <w:r w:rsidRPr="00D2577F">
        <w:rPr>
          <w:rFonts w:ascii="Times New Roman" w:hAnsi="Times New Roman" w:cs="Times New Roman"/>
          <w:sz w:val="24"/>
          <w:szCs w:val="24"/>
        </w:rPr>
        <w:t xml:space="preserve">  </w:t>
      </w:r>
      <w:r w:rsidR="00A3098F">
        <w:rPr>
          <w:rFonts w:ascii="Times New Roman" w:hAnsi="Times New Roman" w:cs="Times New Roman"/>
          <w:sz w:val="24"/>
          <w:szCs w:val="24"/>
        </w:rPr>
        <w:t xml:space="preserve">                                                                                                                        </w:t>
      </w:r>
      <w:r w:rsidRPr="00D2577F">
        <w:rPr>
          <w:rFonts w:ascii="Times New Roman" w:hAnsi="Times New Roman" w:cs="Times New Roman"/>
          <w:sz w:val="24"/>
          <w:szCs w:val="24"/>
        </w:rPr>
        <w:t xml:space="preserve"> </w:t>
      </w:r>
      <w:r w:rsidR="00A3098F" w:rsidRPr="00A3098F">
        <w:rPr>
          <w:rFonts w:ascii="Times New Roman" w:hAnsi="Times New Roman" w:cs="Times New Roman"/>
          <w:sz w:val="24"/>
          <w:szCs w:val="24"/>
        </w:rPr>
        <w:t>No liability in trespass could be found since the act was involuntary and accidental. The act of Evans was neither negligent nor willful and was “utterly without fault”. The liability for negligence and injury lay with the NCB or their predecessors for failing to notify the council when they placed the cable under their land without knowledge or consent from the council.</w:t>
      </w:r>
    </w:p>
    <w:p w:rsidR="008042FA" w:rsidRDefault="008042FA" w:rsidP="00D2577F">
      <w:pPr>
        <w:spacing w:line="360" w:lineRule="auto"/>
        <w:rPr>
          <w:rFonts w:ascii="Times New Roman" w:hAnsi="Times New Roman" w:cs="Times New Roman"/>
          <w:sz w:val="24"/>
          <w:szCs w:val="24"/>
        </w:rPr>
      </w:pPr>
      <w:r>
        <w:rPr>
          <w:rFonts w:ascii="Times New Roman" w:hAnsi="Times New Roman" w:cs="Times New Roman"/>
          <w:sz w:val="24"/>
          <w:szCs w:val="24"/>
        </w:rPr>
        <w:t xml:space="preserve">Anyone who has possession of a chattel may sue any other person who meddles with their chattel. For instance, a doctor who has given a nurse possession of some medical equipment. </w:t>
      </w:r>
      <w:r>
        <w:rPr>
          <w:rFonts w:ascii="Times New Roman" w:hAnsi="Times New Roman" w:cs="Times New Roman"/>
          <w:sz w:val="24"/>
          <w:szCs w:val="24"/>
        </w:rPr>
        <w:lastRenderedPageBreak/>
        <w:t xml:space="preserve">Persons who may sue include: owners, bailees, lenders, custodians, caretakers, finders, assignees, lenders, trustees. </w:t>
      </w:r>
      <w:r w:rsidR="00D2577F" w:rsidRPr="00D2577F">
        <w:rPr>
          <w:rFonts w:ascii="Times New Roman" w:hAnsi="Times New Roman" w:cs="Times New Roman"/>
          <w:sz w:val="24"/>
          <w:szCs w:val="24"/>
        </w:rPr>
        <w:t xml:space="preserve">                </w:t>
      </w:r>
    </w:p>
    <w:p w:rsidR="008042FA" w:rsidRPr="00124F48" w:rsidRDefault="008042FA" w:rsidP="00D2577F">
      <w:pPr>
        <w:spacing w:line="360" w:lineRule="auto"/>
        <w:rPr>
          <w:rFonts w:ascii="Times New Roman" w:hAnsi="Times New Roman" w:cs="Times New Roman"/>
          <w:b/>
          <w:sz w:val="24"/>
          <w:szCs w:val="24"/>
        </w:rPr>
      </w:pPr>
      <w:r w:rsidRPr="00124F48">
        <w:rPr>
          <w:rFonts w:ascii="Times New Roman" w:hAnsi="Times New Roman" w:cs="Times New Roman"/>
          <w:b/>
          <w:sz w:val="24"/>
          <w:szCs w:val="24"/>
        </w:rPr>
        <w:t>DEFENCES FOR TRESPASS TO CHATTEL</w:t>
      </w:r>
    </w:p>
    <w:p w:rsidR="008042FA" w:rsidRDefault="00082AEA" w:rsidP="00082AEA">
      <w:pPr>
        <w:pStyle w:val="ListParagraph"/>
        <w:numPr>
          <w:ilvl w:val="0"/>
          <w:numId w:val="6"/>
        </w:numPr>
        <w:spacing w:line="360" w:lineRule="auto"/>
        <w:rPr>
          <w:rFonts w:ascii="Times New Roman" w:hAnsi="Times New Roman" w:cs="Times New Roman"/>
          <w:sz w:val="24"/>
          <w:szCs w:val="24"/>
        </w:rPr>
      </w:pPr>
      <w:r w:rsidRPr="00082AEA">
        <w:rPr>
          <w:rFonts w:ascii="Times New Roman" w:hAnsi="Times New Roman" w:cs="Times New Roman"/>
          <w:sz w:val="24"/>
          <w:szCs w:val="24"/>
        </w:rPr>
        <w:t>J</w:t>
      </w:r>
      <w:r>
        <w:rPr>
          <w:rFonts w:ascii="Times New Roman" w:hAnsi="Times New Roman" w:cs="Times New Roman"/>
          <w:sz w:val="24"/>
          <w:szCs w:val="24"/>
        </w:rPr>
        <w:t>us tertii: the defendant can plead and establish that he is acting on behalf of a disclosed person with a better title than that of the plaintiff.</w:t>
      </w:r>
    </w:p>
    <w:p w:rsidR="00082AEA" w:rsidRDefault="00082AEA" w:rsidP="00082AE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Subsisting lien: It is </w:t>
      </w:r>
      <w:r w:rsidRPr="00082AEA">
        <w:rPr>
          <w:rFonts w:ascii="Times New Roman" w:hAnsi="Times New Roman" w:cs="Times New Roman"/>
          <w:sz w:val="24"/>
          <w:szCs w:val="24"/>
        </w:rPr>
        <w:t>the legal claim of one person upon the property of another person to secure the payment of a debt or the satisfaction of an obligation.</w:t>
      </w:r>
    </w:p>
    <w:p w:rsidR="00082AEA" w:rsidRDefault="00082AEA" w:rsidP="00082AE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Inevitable </w:t>
      </w:r>
      <w:r w:rsidR="008F586D">
        <w:rPr>
          <w:rFonts w:ascii="Times New Roman" w:hAnsi="Times New Roman" w:cs="Times New Roman"/>
          <w:sz w:val="24"/>
          <w:szCs w:val="24"/>
        </w:rPr>
        <w:t>accident:</w:t>
      </w:r>
      <w:r w:rsidR="008F586D" w:rsidRPr="00082AEA">
        <w:rPr>
          <w:rFonts w:ascii="Times New Roman" w:hAnsi="Times New Roman" w:cs="Times New Roman"/>
          <w:sz w:val="24"/>
          <w:szCs w:val="24"/>
        </w:rPr>
        <w:t xml:space="preserve"> The</w:t>
      </w:r>
      <w:r w:rsidRPr="00082AEA">
        <w:rPr>
          <w:rFonts w:ascii="Times New Roman" w:hAnsi="Times New Roman" w:cs="Times New Roman"/>
          <w:sz w:val="24"/>
          <w:szCs w:val="24"/>
        </w:rPr>
        <w:t xml:space="preserve"> inevitable accident which is also known as unavoidable accident says that a person cannot be held liable for an accident which was not foreseeable despite all care and caution taken from his side</w:t>
      </w:r>
      <w:r w:rsidR="008F586D">
        <w:rPr>
          <w:rFonts w:ascii="Times New Roman" w:hAnsi="Times New Roman" w:cs="Times New Roman"/>
          <w:sz w:val="24"/>
          <w:szCs w:val="24"/>
        </w:rPr>
        <w:t>.</w:t>
      </w:r>
    </w:p>
    <w:p w:rsidR="00082AEA" w:rsidRDefault="00082AEA" w:rsidP="00082AE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Subsisting bailment:</w:t>
      </w:r>
      <w:r w:rsidR="007F41E4">
        <w:rPr>
          <w:rFonts w:ascii="Times New Roman" w:hAnsi="Times New Roman" w:cs="Times New Roman"/>
          <w:sz w:val="24"/>
          <w:szCs w:val="24"/>
        </w:rPr>
        <w:t xml:space="preserve"> This is where the owner transfers physical possession of personal property</w:t>
      </w:r>
    </w:p>
    <w:p w:rsidR="00082AEA" w:rsidRPr="00082AEA" w:rsidRDefault="00082AEA" w:rsidP="00082AE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Limitation of time:</w:t>
      </w:r>
      <w:r w:rsidR="007F41E4">
        <w:rPr>
          <w:rFonts w:ascii="Times New Roman" w:hAnsi="Times New Roman" w:cs="Times New Roman"/>
          <w:sz w:val="24"/>
          <w:szCs w:val="24"/>
        </w:rPr>
        <w:t xml:space="preserve"> this happens when the case is statured barred. </w:t>
      </w:r>
    </w:p>
    <w:p w:rsidR="0078012F" w:rsidRPr="0078012F" w:rsidRDefault="0078012F" w:rsidP="00D2577F">
      <w:pPr>
        <w:spacing w:line="360" w:lineRule="auto"/>
        <w:rPr>
          <w:rFonts w:ascii="Times New Roman" w:hAnsi="Times New Roman" w:cs="Times New Roman"/>
          <w:b/>
          <w:sz w:val="24"/>
          <w:szCs w:val="24"/>
        </w:rPr>
      </w:pPr>
      <w:r w:rsidRPr="0078012F">
        <w:rPr>
          <w:rFonts w:ascii="Times New Roman" w:hAnsi="Times New Roman" w:cs="Times New Roman"/>
          <w:b/>
          <w:sz w:val="24"/>
          <w:szCs w:val="24"/>
        </w:rPr>
        <w:t>REMEDIES FOR TRESPASS TO CHATTEL</w:t>
      </w:r>
    </w:p>
    <w:p w:rsidR="0078012F" w:rsidRDefault="0078012F" w:rsidP="0078012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 claim for replacement of the chattel</w:t>
      </w:r>
    </w:p>
    <w:p w:rsidR="0078012F" w:rsidRDefault="0078012F" w:rsidP="0078012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Repair of the damaged goods</w:t>
      </w:r>
    </w:p>
    <w:p w:rsidR="0078012F" w:rsidRDefault="0078012F" w:rsidP="0078012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Payment of damages</w:t>
      </w:r>
    </w:p>
    <w:p w:rsidR="00511EF2" w:rsidRPr="00B6327B" w:rsidRDefault="0078012F" w:rsidP="00511EF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Payment of the market price of the chattel</w:t>
      </w:r>
      <w:r w:rsidR="00D2577F" w:rsidRPr="00376EBA">
        <w:rPr>
          <w:rFonts w:ascii="Times New Roman" w:hAnsi="Times New Roman" w:cs="Times New Roman"/>
          <w:sz w:val="24"/>
          <w:szCs w:val="24"/>
        </w:rPr>
        <w:t xml:space="preserve">                                                                                                                                                                                                                                                                                                                                                                                                               </w:t>
      </w:r>
    </w:p>
    <w:p w:rsidR="00A3098F" w:rsidRPr="00A3098F" w:rsidRDefault="00A3098F" w:rsidP="00A3098F">
      <w:pPr>
        <w:spacing w:line="360" w:lineRule="auto"/>
        <w:rPr>
          <w:rFonts w:ascii="Times New Roman" w:hAnsi="Times New Roman" w:cs="Times New Roman"/>
          <w:b/>
          <w:sz w:val="24"/>
          <w:szCs w:val="24"/>
        </w:rPr>
      </w:pPr>
      <w:r w:rsidRPr="00A3098F">
        <w:rPr>
          <w:rFonts w:ascii="Times New Roman" w:hAnsi="Times New Roman" w:cs="Times New Roman"/>
          <w:b/>
          <w:sz w:val="24"/>
          <w:szCs w:val="24"/>
        </w:rPr>
        <w:t>The tort of conversion</w:t>
      </w:r>
    </w:p>
    <w:p w:rsidR="00A3098F" w:rsidRPr="00A3098F" w:rsidRDefault="00A3098F" w:rsidP="00A3098F">
      <w:pPr>
        <w:spacing w:line="360" w:lineRule="auto"/>
        <w:rPr>
          <w:rFonts w:ascii="Times New Roman" w:hAnsi="Times New Roman" w:cs="Times New Roman"/>
          <w:sz w:val="24"/>
          <w:szCs w:val="24"/>
        </w:rPr>
      </w:pPr>
      <w:r w:rsidRPr="00A3098F">
        <w:rPr>
          <w:rFonts w:ascii="Times New Roman" w:hAnsi="Times New Roman" w:cs="Times New Roman"/>
          <w:sz w:val="24"/>
          <w:szCs w:val="24"/>
        </w:rPr>
        <w:t>Trespass as a tort can be committed against property and goods. However, in contrast, the tort of conversion can only be applied to goods. Conversion involves a voluntary act, causing interference against another person’s goods. Furthermore, conversion can also be committed even when a person has no intention to commit the tort.</w:t>
      </w:r>
    </w:p>
    <w:p w:rsidR="00A3098F" w:rsidRPr="00A3098F" w:rsidRDefault="00A3098F" w:rsidP="00A3098F">
      <w:pPr>
        <w:spacing w:line="360" w:lineRule="auto"/>
        <w:rPr>
          <w:rFonts w:ascii="Times New Roman" w:hAnsi="Times New Roman" w:cs="Times New Roman"/>
          <w:sz w:val="24"/>
          <w:szCs w:val="24"/>
        </w:rPr>
      </w:pPr>
    </w:p>
    <w:p w:rsidR="00A3098F" w:rsidRPr="00A3098F" w:rsidRDefault="00A3098F" w:rsidP="00A3098F">
      <w:pPr>
        <w:spacing w:line="360" w:lineRule="auto"/>
        <w:rPr>
          <w:rFonts w:ascii="Times New Roman" w:hAnsi="Times New Roman" w:cs="Times New Roman"/>
          <w:sz w:val="24"/>
          <w:szCs w:val="24"/>
        </w:rPr>
      </w:pPr>
      <w:r w:rsidRPr="00A3098F">
        <w:rPr>
          <w:rFonts w:ascii="Times New Roman" w:hAnsi="Times New Roman" w:cs="Times New Roman"/>
          <w:sz w:val="24"/>
          <w:szCs w:val="24"/>
        </w:rPr>
        <w:t>Conversion – unlike trespass – does not require a direct link to be established for a person to commit the tort, as an indirect link is considered sufficient for a finding of a breach under certain circumstances.</w:t>
      </w:r>
    </w:p>
    <w:p w:rsidR="00A3098F" w:rsidRDefault="00A3098F" w:rsidP="00A3098F">
      <w:pPr>
        <w:spacing w:line="360" w:lineRule="auto"/>
        <w:rPr>
          <w:rFonts w:ascii="Times New Roman" w:hAnsi="Times New Roman" w:cs="Times New Roman"/>
          <w:sz w:val="24"/>
          <w:szCs w:val="24"/>
        </w:rPr>
      </w:pPr>
      <w:r w:rsidRPr="00A3098F">
        <w:rPr>
          <w:rFonts w:ascii="Times New Roman" w:hAnsi="Times New Roman" w:cs="Times New Roman"/>
          <w:sz w:val="24"/>
          <w:szCs w:val="24"/>
        </w:rPr>
        <w:lastRenderedPageBreak/>
        <w:t>The final element of conversion is if the person who is committing the tort, purports to deal with the goods that belong to another party for their benefit which may involve the selling, giving away, or lending of goods in which the tortfeasor has no legal title over.</w:t>
      </w:r>
    </w:p>
    <w:p w:rsidR="00376EBA" w:rsidRPr="00FE2A0C" w:rsidRDefault="00376EBA" w:rsidP="00A3098F">
      <w:pPr>
        <w:spacing w:line="360" w:lineRule="auto"/>
        <w:rPr>
          <w:rFonts w:ascii="Times New Roman" w:hAnsi="Times New Roman" w:cs="Times New Roman"/>
          <w:b/>
          <w:color w:val="C00000"/>
          <w:sz w:val="24"/>
          <w:szCs w:val="24"/>
        </w:rPr>
      </w:pPr>
      <w:r w:rsidRPr="00FE2A0C">
        <w:rPr>
          <w:rFonts w:ascii="Times New Roman" w:hAnsi="Times New Roman" w:cs="Times New Roman"/>
          <w:b/>
          <w:color w:val="C00000"/>
          <w:sz w:val="24"/>
          <w:szCs w:val="24"/>
        </w:rPr>
        <w:t>NORTH CENTRAL WAGON AND FINANCE CO. LTD v GRAHAM</w:t>
      </w:r>
    </w:p>
    <w:p w:rsidR="00376EBA" w:rsidRDefault="00376EBA" w:rsidP="00A3098F">
      <w:pPr>
        <w:spacing w:line="360" w:lineRule="auto"/>
        <w:rPr>
          <w:rFonts w:ascii="Times New Roman" w:hAnsi="Times New Roman" w:cs="Times New Roman"/>
          <w:sz w:val="24"/>
          <w:szCs w:val="24"/>
        </w:rPr>
      </w:pPr>
      <w:r>
        <w:rPr>
          <w:rFonts w:ascii="Times New Roman" w:hAnsi="Times New Roman" w:cs="Times New Roman"/>
          <w:sz w:val="24"/>
          <w:szCs w:val="24"/>
        </w:rPr>
        <w:t>The defendant hire purchase sold the car in contravention of the terms of the hire purchase agreement. In the circumstances the court held that the plaintiff finance company was entitled to terminate the hire purchase agreement and sue the selling hire purchase in the tort of conversion for recovery of the car.</w:t>
      </w:r>
    </w:p>
    <w:p w:rsidR="00376EBA" w:rsidRPr="00FE2A0C" w:rsidRDefault="00376EBA" w:rsidP="00A3098F">
      <w:pPr>
        <w:spacing w:line="360" w:lineRule="auto"/>
        <w:rPr>
          <w:rFonts w:ascii="Times New Roman" w:hAnsi="Times New Roman" w:cs="Times New Roman"/>
          <w:b/>
          <w:sz w:val="24"/>
          <w:szCs w:val="24"/>
        </w:rPr>
      </w:pPr>
      <w:r w:rsidRPr="00FE2A0C">
        <w:rPr>
          <w:rFonts w:ascii="Times New Roman" w:hAnsi="Times New Roman" w:cs="Times New Roman"/>
          <w:b/>
          <w:sz w:val="24"/>
          <w:szCs w:val="24"/>
        </w:rPr>
        <w:t>INNOCENT RECEIPT OR DLIVERY IS NOT CONVERSION</w:t>
      </w:r>
    </w:p>
    <w:p w:rsidR="00376EBA" w:rsidRDefault="00376EBA" w:rsidP="00A3098F">
      <w:pPr>
        <w:spacing w:line="360" w:lineRule="auto"/>
        <w:rPr>
          <w:rFonts w:ascii="Times New Roman" w:hAnsi="Times New Roman" w:cs="Times New Roman"/>
          <w:sz w:val="24"/>
          <w:szCs w:val="24"/>
        </w:rPr>
      </w:pPr>
      <w:r>
        <w:rPr>
          <w:rFonts w:ascii="Times New Roman" w:hAnsi="Times New Roman" w:cs="Times New Roman"/>
          <w:sz w:val="24"/>
          <w:szCs w:val="24"/>
        </w:rPr>
        <w:t>Where an innocent holder receives goods in good faith from a person he believes to have lawful possession of them and, he delivers them, on the person’s instruction to a third party in good faith, there would be no conversion.</w:t>
      </w:r>
    </w:p>
    <w:p w:rsidR="00A6764E" w:rsidRDefault="00A6764E" w:rsidP="00A3098F">
      <w:pPr>
        <w:spacing w:line="360" w:lineRule="auto"/>
        <w:rPr>
          <w:rFonts w:ascii="Times New Roman" w:hAnsi="Times New Roman" w:cs="Times New Roman"/>
          <w:sz w:val="24"/>
          <w:szCs w:val="24"/>
        </w:rPr>
      </w:pPr>
      <w:r w:rsidRPr="00FE2A0C">
        <w:rPr>
          <w:rFonts w:ascii="Times New Roman" w:hAnsi="Times New Roman" w:cs="Times New Roman"/>
          <w:b/>
          <w:color w:val="C00000"/>
          <w:sz w:val="24"/>
          <w:szCs w:val="24"/>
        </w:rPr>
        <w:t>UNIPETROL v PRIMA TANKERS LT</w:t>
      </w:r>
      <w:r w:rsidRPr="00FE2A0C">
        <w:rPr>
          <w:rFonts w:ascii="Times New Roman" w:hAnsi="Times New Roman" w:cs="Times New Roman"/>
          <w:color w:val="C00000"/>
          <w:sz w:val="24"/>
          <w:szCs w:val="24"/>
        </w:rPr>
        <w:t xml:space="preserve">D                                                                                                                                              </w:t>
      </w:r>
      <w:r>
        <w:rPr>
          <w:rFonts w:ascii="Times New Roman" w:hAnsi="Times New Roman" w:cs="Times New Roman"/>
          <w:sz w:val="24"/>
          <w:szCs w:val="24"/>
        </w:rPr>
        <w:t>The defendant oil tankers owners had a contract to carry Unipetrol’s cargo of fuel from Port Harcourt. The captain of the vessel allegedly went elsewhere with the cargo of fuel. The plaintiff appellant Unipetrol sued for both conversion and loss of cargo.                                                                                           The court held that the respondents were liable in conversion.</w:t>
      </w:r>
    </w:p>
    <w:p w:rsidR="00FE2A0C" w:rsidRPr="00821719" w:rsidRDefault="00FE2A0C" w:rsidP="00A3098F">
      <w:pPr>
        <w:spacing w:line="360" w:lineRule="auto"/>
        <w:rPr>
          <w:rFonts w:ascii="Times New Roman" w:hAnsi="Times New Roman" w:cs="Times New Roman"/>
          <w:b/>
          <w:sz w:val="24"/>
          <w:szCs w:val="24"/>
        </w:rPr>
      </w:pPr>
      <w:r w:rsidRPr="00821719">
        <w:rPr>
          <w:rFonts w:ascii="Times New Roman" w:hAnsi="Times New Roman" w:cs="Times New Roman"/>
          <w:b/>
          <w:sz w:val="24"/>
          <w:szCs w:val="24"/>
        </w:rPr>
        <w:t xml:space="preserve"> LOST PROPERTY RULE</w:t>
      </w:r>
    </w:p>
    <w:p w:rsidR="00FE2A0C" w:rsidRDefault="00FE2A0C" w:rsidP="00A3098F">
      <w:pPr>
        <w:spacing w:line="360" w:lineRule="auto"/>
        <w:rPr>
          <w:rFonts w:ascii="Times New Roman" w:hAnsi="Times New Roman" w:cs="Times New Roman"/>
          <w:sz w:val="24"/>
          <w:szCs w:val="24"/>
        </w:rPr>
      </w:pPr>
      <w:r w:rsidRPr="00821719">
        <w:rPr>
          <w:rFonts w:ascii="Times New Roman" w:hAnsi="Times New Roman" w:cs="Times New Roman"/>
          <w:b/>
          <w:color w:val="C00000"/>
          <w:sz w:val="24"/>
          <w:szCs w:val="24"/>
        </w:rPr>
        <w:t xml:space="preserve">PARKER v BRITISH AIRWAYS </w:t>
      </w:r>
      <w:r>
        <w:rPr>
          <w:rFonts w:ascii="Times New Roman" w:hAnsi="Times New Roman" w:cs="Times New Roman"/>
          <w:sz w:val="24"/>
          <w:szCs w:val="24"/>
        </w:rPr>
        <w:t xml:space="preserve">                                                                                                                                                  The plaintiff was waiting in the defendant airways lounge at Heathrow Airport, London when he found a bracelet on the floor. He handed it t</w:t>
      </w:r>
      <w:r w:rsidR="00821719">
        <w:rPr>
          <w:rFonts w:ascii="Times New Roman" w:hAnsi="Times New Roman" w:cs="Times New Roman"/>
          <w:sz w:val="24"/>
          <w:szCs w:val="24"/>
        </w:rPr>
        <w:t>o</w:t>
      </w:r>
      <w:r>
        <w:rPr>
          <w:rFonts w:ascii="Times New Roman" w:hAnsi="Times New Roman" w:cs="Times New Roman"/>
          <w:sz w:val="24"/>
          <w:szCs w:val="24"/>
        </w:rPr>
        <w:t xml:space="preserve"> the employees of the defendant, together with his name and add</w:t>
      </w:r>
      <w:r w:rsidR="00821719">
        <w:rPr>
          <w:rFonts w:ascii="Times New Roman" w:hAnsi="Times New Roman" w:cs="Times New Roman"/>
          <w:sz w:val="24"/>
          <w:szCs w:val="24"/>
        </w:rPr>
        <w:t>r</w:t>
      </w:r>
      <w:r>
        <w:rPr>
          <w:rFonts w:ascii="Times New Roman" w:hAnsi="Times New Roman" w:cs="Times New Roman"/>
          <w:sz w:val="24"/>
          <w:szCs w:val="24"/>
        </w:rPr>
        <w:t>ess and a request that it should be returned to him if it was unclaimed. It was not claimed by anybody and the defendant failed to return it to the finder and sold it.                                                                      The English court of Appeal held that the proceeds of sale belonged to the plaintiff who found it.</w:t>
      </w:r>
    </w:p>
    <w:p w:rsidR="00821719" w:rsidRDefault="00821719" w:rsidP="00A3098F">
      <w:pPr>
        <w:spacing w:line="360" w:lineRule="auto"/>
        <w:rPr>
          <w:rFonts w:ascii="Times New Roman" w:hAnsi="Times New Roman" w:cs="Times New Roman"/>
          <w:b/>
          <w:sz w:val="24"/>
          <w:szCs w:val="24"/>
        </w:rPr>
      </w:pPr>
      <w:r w:rsidRPr="00821719">
        <w:rPr>
          <w:rFonts w:ascii="Times New Roman" w:hAnsi="Times New Roman" w:cs="Times New Roman"/>
          <w:b/>
          <w:sz w:val="24"/>
          <w:szCs w:val="24"/>
        </w:rPr>
        <w:t xml:space="preserve">DEFENCES FOR COVERSION </w:t>
      </w:r>
    </w:p>
    <w:p w:rsidR="00821719" w:rsidRDefault="00821719" w:rsidP="00821719">
      <w:pPr>
        <w:pStyle w:val="ListParagraph"/>
        <w:numPr>
          <w:ilvl w:val="0"/>
          <w:numId w:val="7"/>
        </w:numPr>
        <w:spacing w:line="360" w:lineRule="auto"/>
        <w:rPr>
          <w:rFonts w:ascii="Times New Roman" w:hAnsi="Times New Roman" w:cs="Times New Roman"/>
          <w:sz w:val="24"/>
          <w:szCs w:val="24"/>
        </w:rPr>
      </w:pPr>
      <w:r w:rsidRPr="00821719">
        <w:rPr>
          <w:rFonts w:ascii="Times New Roman" w:hAnsi="Times New Roman" w:cs="Times New Roman"/>
          <w:sz w:val="24"/>
          <w:szCs w:val="24"/>
        </w:rPr>
        <w:t>Jus</w:t>
      </w:r>
      <w:r>
        <w:rPr>
          <w:rFonts w:ascii="Times New Roman" w:hAnsi="Times New Roman" w:cs="Times New Roman"/>
          <w:sz w:val="24"/>
          <w:szCs w:val="24"/>
        </w:rPr>
        <w:t xml:space="preserve"> tertii: it is the right of a third party to the chattel or goods in dispute. A defendant cannot plead that a plaintiff is not entitled to possession as against him because a third party is the true owner of the chattel.</w:t>
      </w:r>
    </w:p>
    <w:p w:rsidR="00821719" w:rsidRPr="00FD53AB" w:rsidRDefault="00821719" w:rsidP="00FD53AB">
      <w:pPr>
        <w:pStyle w:val="ListParagraph"/>
        <w:numPr>
          <w:ilvl w:val="0"/>
          <w:numId w:val="7"/>
        </w:numPr>
        <w:spacing w:line="360" w:lineRule="auto"/>
        <w:rPr>
          <w:rFonts w:ascii="Times New Roman" w:hAnsi="Times New Roman" w:cs="Times New Roman"/>
          <w:sz w:val="24"/>
          <w:szCs w:val="24"/>
        </w:rPr>
      </w:pPr>
      <w:r w:rsidRPr="00FD53AB">
        <w:rPr>
          <w:rFonts w:ascii="Times New Roman" w:hAnsi="Times New Roman" w:cs="Times New Roman"/>
          <w:sz w:val="24"/>
          <w:szCs w:val="24"/>
        </w:rPr>
        <w:lastRenderedPageBreak/>
        <w:t>Subsisting bailment</w:t>
      </w:r>
      <w:r w:rsidR="00FD53AB" w:rsidRPr="00FD53AB">
        <w:rPr>
          <w:rFonts w:ascii="Times New Roman" w:hAnsi="Times New Roman" w:cs="Times New Roman"/>
          <w:sz w:val="24"/>
          <w:szCs w:val="24"/>
        </w:rPr>
        <w:t>:</w:t>
      </w:r>
      <w:r w:rsidR="00FD53AB" w:rsidRPr="00FD53AB">
        <w:t xml:space="preserve"> </w:t>
      </w:r>
      <w:r w:rsidR="00FD53AB" w:rsidRPr="00FD53AB">
        <w:rPr>
          <w:rFonts w:ascii="Times New Roman" w:hAnsi="Times New Roman" w:cs="Times New Roman"/>
          <w:sz w:val="24"/>
          <w:szCs w:val="24"/>
        </w:rPr>
        <w:t>This is where the owner transfers physical possession of personal property</w:t>
      </w:r>
      <w:r w:rsidR="00FD53AB">
        <w:rPr>
          <w:rFonts w:ascii="Times New Roman" w:hAnsi="Times New Roman" w:cs="Times New Roman"/>
          <w:sz w:val="24"/>
          <w:szCs w:val="24"/>
        </w:rPr>
        <w:t>.</w:t>
      </w:r>
    </w:p>
    <w:p w:rsidR="00821719" w:rsidRDefault="00821719" w:rsidP="00FD53AB">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Subsisting lien</w:t>
      </w:r>
      <w:r w:rsidR="00FD53AB">
        <w:rPr>
          <w:rFonts w:ascii="Times New Roman" w:hAnsi="Times New Roman" w:cs="Times New Roman"/>
          <w:sz w:val="24"/>
          <w:szCs w:val="24"/>
        </w:rPr>
        <w:t>:</w:t>
      </w:r>
      <w:r w:rsidR="00FD53AB" w:rsidRPr="00FD53AB">
        <w:t xml:space="preserve"> </w:t>
      </w:r>
      <w:r w:rsidR="00FD53AB" w:rsidRPr="00FD53AB">
        <w:rPr>
          <w:rFonts w:ascii="Times New Roman" w:hAnsi="Times New Roman" w:cs="Times New Roman"/>
          <w:sz w:val="24"/>
          <w:szCs w:val="24"/>
        </w:rPr>
        <w:t>It is the legal claim of one person upon the property of another person to secure the payment of a debt or the satisfaction of an obligation.</w:t>
      </w:r>
    </w:p>
    <w:p w:rsidR="00821719" w:rsidRDefault="00821719" w:rsidP="00FD53AB">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Limitation of time</w:t>
      </w:r>
      <w:r w:rsidR="00FD53AB">
        <w:rPr>
          <w:rFonts w:ascii="Times New Roman" w:hAnsi="Times New Roman" w:cs="Times New Roman"/>
          <w:sz w:val="24"/>
          <w:szCs w:val="24"/>
        </w:rPr>
        <w:t>:</w:t>
      </w:r>
      <w:r w:rsidR="00FD53AB" w:rsidRPr="00FD53AB">
        <w:t xml:space="preserve"> </w:t>
      </w:r>
      <w:r w:rsidR="00FD53AB" w:rsidRPr="00FD53AB">
        <w:rPr>
          <w:rFonts w:ascii="Times New Roman" w:hAnsi="Times New Roman" w:cs="Times New Roman"/>
          <w:sz w:val="24"/>
          <w:szCs w:val="24"/>
        </w:rPr>
        <w:t>this happens when the case is statured barred</w:t>
      </w:r>
      <w:r w:rsidR="00FD53AB">
        <w:rPr>
          <w:rFonts w:ascii="Times New Roman" w:hAnsi="Times New Roman" w:cs="Times New Roman"/>
          <w:sz w:val="24"/>
          <w:szCs w:val="24"/>
        </w:rPr>
        <w:t>.</w:t>
      </w:r>
    </w:p>
    <w:p w:rsidR="00821719" w:rsidRDefault="00821719" w:rsidP="00821719">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Temporary retention to enable steps to be taken to check the title of th</w:t>
      </w:r>
      <w:r w:rsidR="00FD53AB">
        <w:rPr>
          <w:rFonts w:ascii="Times New Roman" w:hAnsi="Times New Roman" w:cs="Times New Roman"/>
          <w:sz w:val="24"/>
          <w:szCs w:val="24"/>
        </w:rPr>
        <w:t>e</w:t>
      </w:r>
      <w:r>
        <w:rPr>
          <w:rFonts w:ascii="Times New Roman" w:hAnsi="Times New Roman" w:cs="Times New Roman"/>
          <w:sz w:val="24"/>
          <w:szCs w:val="24"/>
        </w:rPr>
        <w:t xml:space="preserve"> claimant. A defendant may temporarily refuse to give up goods while steps are taken to verify the title of the plaintiff who is claiming title before the chattel is handed over to the plaintiff if he is found to be the owner or has right of possession.</w:t>
      </w:r>
    </w:p>
    <w:p w:rsidR="00821719" w:rsidRPr="00FD53AB" w:rsidRDefault="00821719" w:rsidP="00821719">
      <w:pPr>
        <w:spacing w:line="360" w:lineRule="auto"/>
        <w:rPr>
          <w:rFonts w:ascii="Times New Roman" w:hAnsi="Times New Roman" w:cs="Times New Roman"/>
          <w:b/>
          <w:sz w:val="24"/>
          <w:szCs w:val="24"/>
        </w:rPr>
      </w:pPr>
      <w:r w:rsidRPr="00FD53AB">
        <w:rPr>
          <w:rFonts w:ascii="Times New Roman" w:hAnsi="Times New Roman" w:cs="Times New Roman"/>
          <w:b/>
          <w:sz w:val="24"/>
          <w:szCs w:val="24"/>
        </w:rPr>
        <w:t>REMEDIES FOR CONVERSION</w:t>
      </w:r>
    </w:p>
    <w:p w:rsidR="00821719" w:rsidRDefault="00FD53AB" w:rsidP="00FD53AB">
      <w:pPr>
        <w:pStyle w:val="ListParagraph"/>
        <w:numPr>
          <w:ilvl w:val="0"/>
          <w:numId w:val="8"/>
        </w:numPr>
        <w:spacing w:line="360" w:lineRule="auto"/>
        <w:rPr>
          <w:rFonts w:ascii="Times New Roman" w:hAnsi="Times New Roman" w:cs="Times New Roman"/>
          <w:sz w:val="24"/>
          <w:szCs w:val="24"/>
        </w:rPr>
      </w:pPr>
      <w:r w:rsidRPr="00FD53AB">
        <w:rPr>
          <w:rFonts w:ascii="Times New Roman" w:hAnsi="Times New Roman" w:cs="Times New Roman"/>
          <w:sz w:val="24"/>
          <w:szCs w:val="24"/>
        </w:rPr>
        <w:t>O</w:t>
      </w:r>
      <w:r>
        <w:rPr>
          <w:rFonts w:ascii="Times New Roman" w:hAnsi="Times New Roman" w:cs="Times New Roman"/>
          <w:sz w:val="24"/>
          <w:szCs w:val="24"/>
        </w:rPr>
        <w:t>rder for payment of any consequential damages</w:t>
      </w:r>
    </w:p>
    <w:p w:rsidR="00FD53AB" w:rsidRDefault="00FD53AB" w:rsidP="00FD53A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Oder for delivery or specific restitution of goods</w:t>
      </w:r>
    </w:p>
    <w:p w:rsidR="00FD53AB" w:rsidRDefault="00FD53AB" w:rsidP="00FD53A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Alternative order for payment of the current market value of chattel</w:t>
      </w:r>
    </w:p>
    <w:p w:rsidR="00FD53AB" w:rsidRPr="00FD53AB" w:rsidRDefault="00FD53AB" w:rsidP="00FD53A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Recovery of special and general damages.</w:t>
      </w:r>
    </w:p>
    <w:p w:rsidR="00376EBA" w:rsidRPr="00A3098F" w:rsidRDefault="00612F60" w:rsidP="00A3098F">
      <w:pPr>
        <w:spacing w:line="360" w:lineRule="auto"/>
        <w:rPr>
          <w:rFonts w:ascii="Times New Roman" w:hAnsi="Times New Roman" w:cs="Times New Roman"/>
          <w:sz w:val="24"/>
          <w:szCs w:val="24"/>
        </w:rPr>
      </w:pPr>
      <w:r>
        <w:rPr>
          <w:rFonts w:ascii="Times New Roman" w:hAnsi="Times New Roman" w:cs="Times New Roman"/>
          <w:sz w:val="24"/>
          <w:szCs w:val="24"/>
        </w:rPr>
        <w:t>In conversion, negligence or intention is not relevant.</w:t>
      </w:r>
    </w:p>
    <w:p w:rsidR="00A3098F" w:rsidRPr="00A3098F" w:rsidRDefault="00A3098F" w:rsidP="00A3098F">
      <w:pPr>
        <w:spacing w:line="360" w:lineRule="auto"/>
        <w:rPr>
          <w:rFonts w:ascii="Times New Roman" w:hAnsi="Times New Roman" w:cs="Times New Roman"/>
          <w:b/>
          <w:sz w:val="24"/>
          <w:szCs w:val="24"/>
        </w:rPr>
      </w:pPr>
      <w:r w:rsidRPr="00A3098F">
        <w:rPr>
          <w:rFonts w:ascii="Times New Roman" w:hAnsi="Times New Roman" w:cs="Times New Roman"/>
          <w:b/>
          <w:sz w:val="24"/>
          <w:szCs w:val="24"/>
        </w:rPr>
        <w:t>The tort of detinue</w:t>
      </w:r>
    </w:p>
    <w:p w:rsidR="00A3098F" w:rsidRPr="00A3098F" w:rsidRDefault="00A3098F" w:rsidP="00A3098F">
      <w:pPr>
        <w:spacing w:line="360" w:lineRule="auto"/>
        <w:rPr>
          <w:rFonts w:ascii="Times New Roman" w:hAnsi="Times New Roman" w:cs="Times New Roman"/>
          <w:sz w:val="24"/>
          <w:szCs w:val="24"/>
        </w:rPr>
      </w:pPr>
      <w:r w:rsidRPr="00A3098F">
        <w:rPr>
          <w:rFonts w:ascii="Times New Roman" w:hAnsi="Times New Roman" w:cs="Times New Roman"/>
          <w:sz w:val="24"/>
          <w:szCs w:val="24"/>
        </w:rPr>
        <w:t>Similar to conversion, detinue is also a tort that can only be committed against a good, rather than property.</w:t>
      </w:r>
    </w:p>
    <w:p w:rsidR="00A3098F" w:rsidRPr="00A3098F" w:rsidRDefault="00A3098F" w:rsidP="00A3098F">
      <w:pPr>
        <w:spacing w:line="360" w:lineRule="auto"/>
        <w:rPr>
          <w:rFonts w:ascii="Times New Roman" w:hAnsi="Times New Roman" w:cs="Times New Roman"/>
          <w:sz w:val="24"/>
          <w:szCs w:val="24"/>
        </w:rPr>
      </w:pPr>
      <w:r w:rsidRPr="00A3098F">
        <w:rPr>
          <w:rFonts w:ascii="Times New Roman" w:hAnsi="Times New Roman" w:cs="Times New Roman"/>
          <w:sz w:val="24"/>
          <w:szCs w:val="24"/>
        </w:rPr>
        <w:t>When someone commits a tort of detinue, they are considered to be wrongfully withholding goods from a person that has an immediate right of possession.</w:t>
      </w:r>
    </w:p>
    <w:p w:rsidR="00A3098F" w:rsidRDefault="00A3098F" w:rsidP="00A3098F">
      <w:pPr>
        <w:spacing w:line="360" w:lineRule="auto"/>
        <w:rPr>
          <w:rFonts w:ascii="Times New Roman" w:hAnsi="Times New Roman" w:cs="Times New Roman"/>
          <w:sz w:val="24"/>
          <w:szCs w:val="24"/>
        </w:rPr>
      </w:pPr>
      <w:r w:rsidRPr="00A3098F">
        <w:rPr>
          <w:rFonts w:ascii="Times New Roman" w:hAnsi="Times New Roman" w:cs="Times New Roman"/>
          <w:sz w:val="24"/>
          <w:szCs w:val="24"/>
        </w:rPr>
        <w:t>The other element of detinue is that the person committing the wrongful act is also denying the innocent party rightful possession of their property, and with full knowledge of the person’s rights to their goods. The final element of detinue is if the tortfeasor fails to deliver the goods as required by law.</w:t>
      </w:r>
    </w:p>
    <w:p w:rsidR="00612F60" w:rsidRDefault="00612F60" w:rsidP="00A3098F">
      <w:pPr>
        <w:spacing w:line="360" w:lineRule="auto"/>
        <w:rPr>
          <w:rFonts w:ascii="Times New Roman" w:hAnsi="Times New Roman" w:cs="Times New Roman"/>
          <w:b/>
          <w:sz w:val="24"/>
          <w:szCs w:val="24"/>
        </w:rPr>
      </w:pPr>
      <w:r w:rsidRPr="00612F60">
        <w:rPr>
          <w:rFonts w:ascii="Times New Roman" w:hAnsi="Times New Roman" w:cs="Times New Roman"/>
          <w:b/>
          <w:sz w:val="24"/>
          <w:szCs w:val="24"/>
        </w:rPr>
        <w:t>DEFENCES FOR DETINUE</w:t>
      </w:r>
    </w:p>
    <w:p w:rsidR="00647665" w:rsidRDefault="00647665" w:rsidP="00647665">
      <w:pPr>
        <w:spacing w:line="360" w:lineRule="auto"/>
        <w:rPr>
          <w:rFonts w:ascii="Times New Roman" w:hAnsi="Times New Roman" w:cs="Times New Roman"/>
          <w:sz w:val="24"/>
          <w:szCs w:val="24"/>
        </w:rPr>
      </w:pPr>
      <w:r>
        <w:rPr>
          <w:rFonts w:ascii="Times New Roman" w:hAnsi="Times New Roman" w:cs="Times New Roman"/>
          <w:sz w:val="24"/>
          <w:szCs w:val="24"/>
        </w:rPr>
        <w:t>The defendant has to plead the following:</w:t>
      </w:r>
    </w:p>
    <w:p w:rsidR="00647665" w:rsidRDefault="00647665" w:rsidP="00647665">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That he has mere possession of the goods</w:t>
      </w:r>
    </w:p>
    <w:p w:rsidR="00647665" w:rsidRDefault="00647665" w:rsidP="00647665">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That the plaintiff has insufficient title as compared to himself</w:t>
      </w:r>
    </w:p>
    <w:p w:rsidR="00647665" w:rsidRDefault="00647665" w:rsidP="00647665">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That the defendant may plead jus tertii</w:t>
      </w:r>
    </w:p>
    <w:p w:rsidR="00647665" w:rsidRDefault="00647665" w:rsidP="00647665">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Innocent delivery</w:t>
      </w:r>
    </w:p>
    <w:p w:rsidR="00647665" w:rsidRDefault="00647665" w:rsidP="00647665">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Subsisting bailment</w:t>
      </w:r>
    </w:p>
    <w:p w:rsidR="00647665" w:rsidRDefault="00647665" w:rsidP="00647665">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Subsisting lien</w:t>
      </w:r>
    </w:p>
    <w:p w:rsidR="00647665" w:rsidRDefault="00647665" w:rsidP="00647665">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Temporary retention</w:t>
      </w:r>
    </w:p>
    <w:p w:rsidR="00647665" w:rsidRDefault="00647665" w:rsidP="00647665">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Inevitable accident</w:t>
      </w:r>
    </w:p>
    <w:p w:rsidR="00647665" w:rsidRDefault="00647665" w:rsidP="00647665">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Reasonable defence of a person or property</w:t>
      </w:r>
    </w:p>
    <w:p w:rsidR="00647665" w:rsidRDefault="00647665" w:rsidP="00647665">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Enforcement of a court order or other legal process.</w:t>
      </w:r>
    </w:p>
    <w:p w:rsidR="00647665" w:rsidRPr="00647665" w:rsidRDefault="00647665" w:rsidP="00647665">
      <w:pPr>
        <w:spacing w:line="360" w:lineRule="auto"/>
        <w:ind w:left="360"/>
        <w:rPr>
          <w:rFonts w:ascii="Times New Roman" w:hAnsi="Times New Roman" w:cs="Times New Roman"/>
          <w:sz w:val="24"/>
          <w:szCs w:val="24"/>
        </w:rPr>
      </w:pPr>
    </w:p>
    <w:p w:rsidR="00B6327B" w:rsidRDefault="00B6327B" w:rsidP="00A3098F">
      <w:pPr>
        <w:spacing w:line="360" w:lineRule="auto"/>
        <w:rPr>
          <w:rFonts w:ascii="Times New Roman" w:hAnsi="Times New Roman" w:cs="Times New Roman"/>
          <w:b/>
          <w:sz w:val="24"/>
          <w:szCs w:val="24"/>
        </w:rPr>
      </w:pPr>
      <w:r>
        <w:rPr>
          <w:rFonts w:ascii="Times New Roman" w:hAnsi="Times New Roman" w:cs="Times New Roman"/>
          <w:b/>
          <w:sz w:val="24"/>
          <w:szCs w:val="24"/>
        </w:rPr>
        <w:t>REMEDIES FOR DETINUE</w:t>
      </w:r>
    </w:p>
    <w:p w:rsidR="00647665" w:rsidRPr="00647665" w:rsidRDefault="00647665" w:rsidP="00647665">
      <w:pPr>
        <w:pStyle w:val="ListParagraph"/>
        <w:numPr>
          <w:ilvl w:val="0"/>
          <w:numId w:val="13"/>
        </w:numPr>
        <w:spacing w:line="360" w:lineRule="auto"/>
        <w:rPr>
          <w:rFonts w:ascii="Times New Roman" w:hAnsi="Times New Roman" w:cs="Times New Roman"/>
          <w:b/>
          <w:sz w:val="24"/>
          <w:szCs w:val="24"/>
        </w:rPr>
      </w:pPr>
      <w:r>
        <w:rPr>
          <w:rFonts w:ascii="Times New Roman" w:hAnsi="Times New Roman" w:cs="Times New Roman"/>
          <w:sz w:val="24"/>
          <w:szCs w:val="24"/>
        </w:rPr>
        <w:t>Claim for return of chattel: this is a claim for chattel if the chattel has not changed its character, content and it has not been damaged nor destroyed during its detention.</w:t>
      </w:r>
    </w:p>
    <w:p w:rsidR="00647665" w:rsidRPr="00647665" w:rsidRDefault="00647665" w:rsidP="00647665">
      <w:pPr>
        <w:pStyle w:val="ListParagraph"/>
        <w:numPr>
          <w:ilvl w:val="0"/>
          <w:numId w:val="13"/>
        </w:numPr>
        <w:spacing w:line="360" w:lineRule="auto"/>
        <w:rPr>
          <w:rFonts w:ascii="Times New Roman" w:hAnsi="Times New Roman" w:cs="Times New Roman"/>
          <w:b/>
          <w:sz w:val="24"/>
          <w:szCs w:val="24"/>
        </w:rPr>
      </w:pPr>
      <w:r>
        <w:rPr>
          <w:rFonts w:ascii="Times New Roman" w:hAnsi="Times New Roman" w:cs="Times New Roman"/>
          <w:sz w:val="24"/>
          <w:szCs w:val="24"/>
        </w:rPr>
        <w:t>Replacement of chattel: this is possible where manufacturers of products who can easily replace the goods by supplying an identical or similar product.</w:t>
      </w:r>
    </w:p>
    <w:p w:rsidR="00647665" w:rsidRPr="003911C3" w:rsidRDefault="00647665" w:rsidP="00647665">
      <w:pPr>
        <w:pStyle w:val="ListParagraph"/>
        <w:numPr>
          <w:ilvl w:val="0"/>
          <w:numId w:val="1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Claim for market value of chattel: the measure for value in detinue is usually the market value of the goods </w:t>
      </w:r>
      <w:r w:rsidR="003911C3">
        <w:rPr>
          <w:rFonts w:ascii="Times New Roman" w:hAnsi="Times New Roman" w:cs="Times New Roman"/>
          <w:sz w:val="24"/>
          <w:szCs w:val="24"/>
        </w:rPr>
        <w:t>as proved at the time of judgement. Where there is default of restitution a plaintiff may claim for payment of the value of the chattel.</w:t>
      </w:r>
    </w:p>
    <w:p w:rsidR="003911C3" w:rsidRPr="003911C3" w:rsidRDefault="003911C3" w:rsidP="00647665">
      <w:pPr>
        <w:pStyle w:val="ListParagraph"/>
        <w:numPr>
          <w:ilvl w:val="0"/>
          <w:numId w:val="13"/>
        </w:numPr>
        <w:spacing w:line="360" w:lineRule="auto"/>
        <w:rPr>
          <w:rFonts w:ascii="Times New Roman" w:hAnsi="Times New Roman" w:cs="Times New Roman"/>
          <w:b/>
          <w:sz w:val="24"/>
          <w:szCs w:val="24"/>
        </w:rPr>
      </w:pPr>
      <w:r>
        <w:rPr>
          <w:rFonts w:ascii="Times New Roman" w:hAnsi="Times New Roman" w:cs="Times New Roman"/>
          <w:sz w:val="24"/>
          <w:szCs w:val="24"/>
        </w:rPr>
        <w:t>Self-help: a person who is entitled to possession of goods of which he has been wrongfully deprived may resort to self-help and retake the goods from the custody of the person detaining it using only reasonable force after he has made demand for their return.</w:t>
      </w:r>
    </w:p>
    <w:p w:rsidR="003911C3" w:rsidRPr="003911C3" w:rsidRDefault="003911C3" w:rsidP="00647665">
      <w:pPr>
        <w:pStyle w:val="ListParagraph"/>
        <w:numPr>
          <w:ilvl w:val="0"/>
          <w:numId w:val="13"/>
        </w:numPr>
        <w:spacing w:line="360" w:lineRule="auto"/>
        <w:rPr>
          <w:rFonts w:ascii="Times New Roman" w:hAnsi="Times New Roman" w:cs="Times New Roman"/>
          <w:b/>
          <w:sz w:val="24"/>
          <w:szCs w:val="24"/>
        </w:rPr>
      </w:pPr>
      <w:r>
        <w:rPr>
          <w:rFonts w:ascii="Times New Roman" w:hAnsi="Times New Roman" w:cs="Times New Roman"/>
          <w:sz w:val="24"/>
          <w:szCs w:val="24"/>
        </w:rPr>
        <w:t>Replevin or release on bond: this is a return of goods on security, pending the determination of the ownership of the chattel.</w:t>
      </w:r>
    </w:p>
    <w:p w:rsidR="003911C3" w:rsidRPr="00647665" w:rsidRDefault="003911C3" w:rsidP="00647665">
      <w:pPr>
        <w:pStyle w:val="ListParagraph"/>
        <w:numPr>
          <w:ilvl w:val="0"/>
          <w:numId w:val="1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Damages: the courts have often affirmed the remedies available for the tort of detinue are an order for specific return of chattel or in default an order of </w:t>
      </w:r>
      <w:r w:rsidR="00D235DF">
        <w:rPr>
          <w:rFonts w:ascii="Times New Roman" w:hAnsi="Times New Roman" w:cs="Times New Roman"/>
          <w:sz w:val="24"/>
          <w:szCs w:val="24"/>
        </w:rPr>
        <w:t>payment</w:t>
      </w:r>
      <w:r>
        <w:rPr>
          <w:rFonts w:ascii="Times New Roman" w:hAnsi="Times New Roman" w:cs="Times New Roman"/>
          <w:sz w:val="24"/>
          <w:szCs w:val="24"/>
        </w:rPr>
        <w:t xml:space="preserve"> of the value and also damages that were suff</w:t>
      </w:r>
      <w:r w:rsidR="00D235DF">
        <w:rPr>
          <w:rFonts w:ascii="Times New Roman" w:hAnsi="Times New Roman" w:cs="Times New Roman"/>
          <w:sz w:val="24"/>
          <w:szCs w:val="24"/>
        </w:rPr>
        <w:t>e</w:t>
      </w:r>
      <w:r>
        <w:rPr>
          <w:rFonts w:ascii="Times New Roman" w:hAnsi="Times New Roman" w:cs="Times New Roman"/>
          <w:sz w:val="24"/>
          <w:szCs w:val="24"/>
        </w:rPr>
        <w:t xml:space="preserve">red due to loss of use by the defendant up to date of judgement or re delivery of the chattel to the plaintiff. Also general damages maybe awarded as assessed by the court.  </w:t>
      </w:r>
    </w:p>
    <w:p w:rsidR="00612F60" w:rsidRPr="00612F60" w:rsidRDefault="00612F60" w:rsidP="00A3098F">
      <w:pPr>
        <w:spacing w:line="360" w:lineRule="auto"/>
        <w:rPr>
          <w:rFonts w:ascii="Times New Roman" w:hAnsi="Times New Roman" w:cs="Times New Roman"/>
          <w:b/>
          <w:sz w:val="24"/>
          <w:szCs w:val="24"/>
        </w:rPr>
      </w:pPr>
    </w:p>
    <w:p w:rsidR="0001638B" w:rsidRDefault="0001638B" w:rsidP="00511EF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tort of trespass to chattel there must be some act of interference, meddling, harm or injury or destruction of goods, against the desire of the owner or possessor. In conversion and detinue there must be taking away.                                                                                                                                                                                                                                                                                                                                                 In </w:t>
      </w:r>
      <w:r w:rsidRPr="00AC3776">
        <w:rPr>
          <w:rFonts w:ascii="Times New Roman" w:hAnsi="Times New Roman" w:cs="Times New Roman"/>
          <w:color w:val="C00000"/>
          <w:sz w:val="24"/>
          <w:szCs w:val="24"/>
        </w:rPr>
        <w:t>FOULDES V WILLOUGHBY</w:t>
      </w:r>
      <w:r>
        <w:rPr>
          <w:rFonts w:ascii="Times New Roman" w:hAnsi="Times New Roman" w:cs="Times New Roman"/>
          <w:sz w:val="24"/>
          <w:szCs w:val="24"/>
        </w:rPr>
        <w:t xml:space="preserve">                                                                                                                                                               The defendant was the manager of a ferry boat. The </w:t>
      </w:r>
      <w:r w:rsidR="00AC3776">
        <w:rPr>
          <w:rFonts w:ascii="Times New Roman" w:hAnsi="Times New Roman" w:cs="Times New Roman"/>
          <w:sz w:val="24"/>
          <w:szCs w:val="24"/>
        </w:rPr>
        <w:t>plaintiff</w:t>
      </w:r>
      <w:r>
        <w:rPr>
          <w:rFonts w:ascii="Times New Roman" w:hAnsi="Times New Roman" w:cs="Times New Roman"/>
          <w:sz w:val="24"/>
          <w:szCs w:val="24"/>
        </w:rPr>
        <w:t xml:space="preserve"> who was a passenger entered the boat with his horses. The defendant and the </w:t>
      </w:r>
      <w:r w:rsidR="00AC3776">
        <w:rPr>
          <w:rFonts w:ascii="Times New Roman" w:hAnsi="Times New Roman" w:cs="Times New Roman"/>
          <w:sz w:val="24"/>
          <w:szCs w:val="24"/>
        </w:rPr>
        <w:t>plaintiff</w:t>
      </w:r>
      <w:r>
        <w:rPr>
          <w:rFonts w:ascii="Times New Roman" w:hAnsi="Times New Roman" w:cs="Times New Roman"/>
          <w:sz w:val="24"/>
          <w:szCs w:val="24"/>
        </w:rPr>
        <w:t xml:space="preserve"> had a di</w:t>
      </w:r>
      <w:r w:rsidR="00AC3776">
        <w:rPr>
          <w:rFonts w:ascii="Times New Roman" w:hAnsi="Times New Roman" w:cs="Times New Roman"/>
          <w:sz w:val="24"/>
          <w:szCs w:val="24"/>
        </w:rPr>
        <w:t>s</w:t>
      </w:r>
      <w:r>
        <w:rPr>
          <w:rFonts w:ascii="Times New Roman" w:hAnsi="Times New Roman" w:cs="Times New Roman"/>
          <w:sz w:val="24"/>
          <w:szCs w:val="24"/>
        </w:rPr>
        <w:t>pute and in order to induce the pla</w:t>
      </w:r>
      <w:r w:rsidR="00AC3776">
        <w:rPr>
          <w:rFonts w:ascii="Times New Roman" w:hAnsi="Times New Roman" w:cs="Times New Roman"/>
          <w:sz w:val="24"/>
          <w:szCs w:val="24"/>
        </w:rPr>
        <w:t>i</w:t>
      </w:r>
      <w:r>
        <w:rPr>
          <w:rFonts w:ascii="Times New Roman" w:hAnsi="Times New Roman" w:cs="Times New Roman"/>
          <w:sz w:val="24"/>
          <w:szCs w:val="24"/>
        </w:rPr>
        <w:t>ntiff to leave the boat, the defendant</w:t>
      </w:r>
      <w:r w:rsidR="00AC3776">
        <w:rPr>
          <w:rFonts w:ascii="Times New Roman" w:hAnsi="Times New Roman" w:cs="Times New Roman"/>
          <w:sz w:val="24"/>
          <w:szCs w:val="24"/>
        </w:rPr>
        <w:t xml:space="preserve"> </w:t>
      </w:r>
      <w:r>
        <w:rPr>
          <w:rFonts w:ascii="Times New Roman" w:hAnsi="Times New Roman" w:cs="Times New Roman"/>
          <w:sz w:val="24"/>
          <w:szCs w:val="24"/>
        </w:rPr>
        <w:t>disembarked the horse of the pla</w:t>
      </w:r>
      <w:r w:rsidR="00AC3776">
        <w:rPr>
          <w:rFonts w:ascii="Times New Roman" w:hAnsi="Times New Roman" w:cs="Times New Roman"/>
          <w:sz w:val="24"/>
          <w:szCs w:val="24"/>
        </w:rPr>
        <w:t>i</w:t>
      </w:r>
      <w:r>
        <w:rPr>
          <w:rFonts w:ascii="Times New Roman" w:hAnsi="Times New Roman" w:cs="Times New Roman"/>
          <w:sz w:val="24"/>
          <w:szCs w:val="24"/>
        </w:rPr>
        <w:t>nti</w:t>
      </w:r>
      <w:r w:rsidR="00AC3776">
        <w:rPr>
          <w:rFonts w:ascii="Times New Roman" w:hAnsi="Times New Roman" w:cs="Times New Roman"/>
          <w:sz w:val="24"/>
          <w:szCs w:val="24"/>
        </w:rPr>
        <w:t>f</w:t>
      </w:r>
      <w:r>
        <w:rPr>
          <w:rFonts w:ascii="Times New Roman" w:hAnsi="Times New Roman" w:cs="Times New Roman"/>
          <w:sz w:val="24"/>
          <w:szCs w:val="24"/>
        </w:rPr>
        <w:t>f from the ferry. The pla</w:t>
      </w:r>
      <w:r w:rsidR="00AC3776">
        <w:rPr>
          <w:rFonts w:ascii="Times New Roman" w:hAnsi="Times New Roman" w:cs="Times New Roman"/>
          <w:sz w:val="24"/>
          <w:szCs w:val="24"/>
        </w:rPr>
        <w:t>i</w:t>
      </w:r>
      <w:r>
        <w:rPr>
          <w:rFonts w:ascii="Times New Roman" w:hAnsi="Times New Roman" w:cs="Times New Roman"/>
          <w:sz w:val="24"/>
          <w:szCs w:val="24"/>
        </w:rPr>
        <w:t>ntiff who was not ruffled remained on the boat and crossed over to the other side of the river. The pla</w:t>
      </w:r>
      <w:r w:rsidR="00AC3776">
        <w:rPr>
          <w:rFonts w:ascii="Times New Roman" w:hAnsi="Times New Roman" w:cs="Times New Roman"/>
          <w:sz w:val="24"/>
          <w:szCs w:val="24"/>
        </w:rPr>
        <w:t>i</w:t>
      </w:r>
      <w:r>
        <w:rPr>
          <w:rFonts w:ascii="Times New Roman" w:hAnsi="Times New Roman" w:cs="Times New Roman"/>
          <w:sz w:val="24"/>
          <w:szCs w:val="24"/>
        </w:rPr>
        <w:t xml:space="preserve">ntiff then sued the </w:t>
      </w:r>
      <w:r w:rsidR="00AC3776">
        <w:rPr>
          <w:rFonts w:ascii="Times New Roman" w:hAnsi="Times New Roman" w:cs="Times New Roman"/>
          <w:sz w:val="24"/>
          <w:szCs w:val="24"/>
        </w:rPr>
        <w:t>defendant</w:t>
      </w:r>
      <w:r>
        <w:rPr>
          <w:rFonts w:ascii="Times New Roman" w:hAnsi="Times New Roman" w:cs="Times New Roman"/>
          <w:sz w:val="24"/>
          <w:szCs w:val="24"/>
        </w:rPr>
        <w:t xml:space="preserve"> for trespass to the horses.                                                                                                   The court held that the defendant was liable for trespass to the horses, by moving them ashore</w:t>
      </w:r>
      <w:r w:rsidR="00AC3776">
        <w:rPr>
          <w:rFonts w:ascii="Times New Roman" w:hAnsi="Times New Roman" w:cs="Times New Roman"/>
          <w:sz w:val="24"/>
          <w:szCs w:val="24"/>
        </w:rPr>
        <w:t>, however there is no conversion as the plaintiff still had title.</w:t>
      </w:r>
    </w:p>
    <w:p w:rsidR="00AC7D42" w:rsidRDefault="00AC7D42" w:rsidP="00511EF2">
      <w:pPr>
        <w:spacing w:line="360" w:lineRule="auto"/>
        <w:rPr>
          <w:rFonts w:ascii="Times New Roman" w:hAnsi="Times New Roman" w:cs="Times New Roman"/>
          <w:sz w:val="24"/>
          <w:szCs w:val="24"/>
        </w:rPr>
      </w:pPr>
      <w:r w:rsidRPr="00AC7D42">
        <w:rPr>
          <w:rFonts w:ascii="Times New Roman" w:hAnsi="Times New Roman" w:cs="Times New Roman"/>
          <w:sz w:val="24"/>
          <w:szCs w:val="24"/>
        </w:rPr>
        <w:t>The torts of trespass to chattels, conversion, and detinue, are often confused whereas the lines between each can, and often do, cross depending on the circumstances.</w:t>
      </w:r>
      <w:r w:rsidR="00C41292" w:rsidRPr="00C41292">
        <w:t xml:space="preserve"> </w:t>
      </w:r>
      <w:r w:rsidR="00C41292" w:rsidRPr="00C41292">
        <w:rPr>
          <w:rFonts w:ascii="Times New Roman" w:hAnsi="Times New Roman" w:cs="Times New Roman"/>
          <w:sz w:val="24"/>
          <w:szCs w:val="24"/>
        </w:rPr>
        <w:t>The tort of trespass to chattels is found within the family of interference torts which include, among others, the torts of conversion and detinue.</w:t>
      </w:r>
      <w:r w:rsidR="00C412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7D42">
        <w:rPr>
          <w:rFonts w:ascii="Times New Roman" w:hAnsi="Times New Roman" w:cs="Times New Roman"/>
          <w:sz w:val="24"/>
          <w:szCs w:val="24"/>
        </w:rPr>
        <w:t xml:space="preserve">The Key Difference Between Trespass to Chattels and Conversion or Detinue Involves the Continued Possession by the Rightful Owner or Person </w:t>
      </w:r>
      <w:r w:rsidR="00C41292" w:rsidRPr="00AC7D42">
        <w:rPr>
          <w:rFonts w:ascii="Times New Roman" w:hAnsi="Times New Roman" w:cs="Times New Roman"/>
          <w:sz w:val="24"/>
          <w:szCs w:val="24"/>
        </w:rPr>
        <w:t>with</w:t>
      </w:r>
      <w:r w:rsidRPr="00AC7D42">
        <w:rPr>
          <w:rFonts w:ascii="Times New Roman" w:hAnsi="Times New Roman" w:cs="Times New Roman"/>
          <w:sz w:val="24"/>
          <w:szCs w:val="24"/>
        </w:rPr>
        <w:t xml:space="preserve"> Rightful Possession Rather Than a Loss of Possession of the Chattel.</w:t>
      </w:r>
    </w:p>
    <w:p w:rsidR="007334C7" w:rsidRDefault="00C41292" w:rsidP="00511EF2">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case of </w:t>
      </w:r>
      <w:r w:rsidR="007334C7" w:rsidRPr="007334C7">
        <w:rPr>
          <w:rFonts w:ascii="Times New Roman" w:hAnsi="Times New Roman" w:cs="Times New Roman"/>
          <w:color w:val="C00000"/>
          <w:sz w:val="24"/>
          <w:szCs w:val="24"/>
        </w:rPr>
        <w:t xml:space="preserve">ERIVO v OBI                                                                                                                                                                                </w:t>
      </w:r>
      <w:r w:rsidR="007334C7" w:rsidRPr="007334C7">
        <w:rPr>
          <w:rFonts w:ascii="Times New Roman" w:hAnsi="Times New Roman" w:cs="Times New Roman"/>
          <w:sz w:val="24"/>
          <w:szCs w:val="24"/>
        </w:rPr>
        <w:t>The defendant respondent closed the door of the appellant’s car and the windscreen got broken as inevitable accident was a defence</w:t>
      </w:r>
      <w:r w:rsidR="007334C7">
        <w:rPr>
          <w:rFonts w:ascii="Times New Roman" w:hAnsi="Times New Roman" w:cs="Times New Roman"/>
          <w:color w:val="C00000"/>
          <w:sz w:val="24"/>
          <w:szCs w:val="24"/>
        </w:rPr>
        <w:t xml:space="preserve">.                                                                                                                 </w:t>
      </w:r>
      <w:r w:rsidR="007334C7">
        <w:rPr>
          <w:rFonts w:ascii="Times New Roman" w:hAnsi="Times New Roman" w:cs="Times New Roman"/>
          <w:sz w:val="24"/>
          <w:szCs w:val="24"/>
        </w:rPr>
        <w:t xml:space="preserve"> The court of Appeal restated the position of the law that trespass to chattel is actionable per se, that is, without proof of actual damage. Any unauthorized touching or moving of a chattel is actionable at the suit of the possessor of a chattel, even though no harm has been done to the chattel. For trespass to chattel to be actionable, it must have been done by the wrongdoer intentionally or negligently.</w:t>
      </w:r>
    </w:p>
    <w:p w:rsidR="00B6327B" w:rsidRPr="00B24208" w:rsidRDefault="00B6327B" w:rsidP="00511EF2">
      <w:pPr>
        <w:spacing w:line="360" w:lineRule="auto"/>
        <w:rPr>
          <w:rFonts w:ascii="Times New Roman" w:hAnsi="Times New Roman" w:cs="Times New Roman"/>
          <w:b/>
          <w:sz w:val="24"/>
          <w:szCs w:val="24"/>
        </w:rPr>
      </w:pPr>
      <w:r w:rsidRPr="00B24208">
        <w:rPr>
          <w:rFonts w:ascii="Times New Roman" w:hAnsi="Times New Roman" w:cs="Times New Roman"/>
          <w:b/>
          <w:sz w:val="24"/>
          <w:szCs w:val="24"/>
        </w:rPr>
        <w:t>DIFFERENCES BETWEEN CONVERSION AND DETINUE</w:t>
      </w:r>
    </w:p>
    <w:p w:rsidR="00511EF2" w:rsidRPr="00B6327B" w:rsidRDefault="00B6327B" w:rsidP="003F7677">
      <w:pPr>
        <w:pStyle w:val="ListParagraph"/>
        <w:numPr>
          <w:ilvl w:val="0"/>
          <w:numId w:val="9"/>
        </w:numPr>
        <w:spacing w:line="360" w:lineRule="auto"/>
        <w:rPr>
          <w:rFonts w:ascii="Times New Roman" w:hAnsi="Times New Roman" w:cs="Times New Roman"/>
          <w:sz w:val="28"/>
          <w:szCs w:val="28"/>
        </w:rPr>
      </w:pPr>
      <w:r w:rsidRPr="00B6327B">
        <w:rPr>
          <w:rFonts w:ascii="Times New Roman" w:hAnsi="Times New Roman" w:cs="Times New Roman"/>
          <w:sz w:val="24"/>
          <w:szCs w:val="24"/>
        </w:rPr>
        <w:t xml:space="preserve">The refusal to surrender or return a chattel on demand is the essence of detinue or detention. There must have been a demand for return of the </w:t>
      </w:r>
      <w:r>
        <w:rPr>
          <w:rFonts w:ascii="Times New Roman" w:hAnsi="Times New Roman" w:cs="Times New Roman"/>
          <w:sz w:val="24"/>
          <w:szCs w:val="24"/>
        </w:rPr>
        <w:t>chattel.</w:t>
      </w:r>
    </w:p>
    <w:p w:rsidR="00B6327B" w:rsidRPr="00B6327B" w:rsidRDefault="00B6327B" w:rsidP="003F7677">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4"/>
          <w:szCs w:val="24"/>
        </w:rPr>
        <w:lastRenderedPageBreak/>
        <w:t>Detinue is the proper remedy where the plaintiff wants a return of the specific goods in question and not merely an assessed market value.</w:t>
      </w:r>
    </w:p>
    <w:p w:rsidR="00B6327B" w:rsidRPr="00B6327B" w:rsidRDefault="00B6327B" w:rsidP="00B6327B">
      <w:pPr>
        <w:pStyle w:val="ListParagraph"/>
        <w:numPr>
          <w:ilvl w:val="0"/>
          <w:numId w:val="9"/>
        </w:numPr>
        <w:spacing w:line="360" w:lineRule="auto"/>
        <w:rPr>
          <w:rFonts w:ascii="Times New Roman" w:hAnsi="Times New Roman" w:cs="Times New Roman"/>
          <w:sz w:val="24"/>
          <w:szCs w:val="24"/>
        </w:rPr>
      </w:pPr>
      <w:r w:rsidRPr="00B6327B">
        <w:rPr>
          <w:rFonts w:ascii="Times New Roman" w:hAnsi="Times New Roman" w:cs="Times New Roman"/>
          <w:sz w:val="24"/>
          <w:szCs w:val="24"/>
        </w:rPr>
        <w:t>Conversion is when one deals with a chattel in a manner repugnant to the immediate right of possession of the true owner. Detinue is the wrongful detention of goods, when one refuses to deliver up goods to a person having the immediate right to possession</w:t>
      </w:r>
      <w:r>
        <w:rPr>
          <w:rFonts w:ascii="Times New Roman" w:hAnsi="Times New Roman" w:cs="Times New Roman"/>
          <w:sz w:val="24"/>
          <w:szCs w:val="24"/>
        </w:rPr>
        <w:t>.</w:t>
      </w:r>
    </w:p>
    <w:p w:rsidR="00511EF2" w:rsidRDefault="00511EF2" w:rsidP="00511EF2">
      <w:pPr>
        <w:spacing w:line="360" w:lineRule="auto"/>
        <w:rPr>
          <w:rFonts w:ascii="Times New Roman" w:hAnsi="Times New Roman" w:cs="Times New Roman"/>
          <w:sz w:val="28"/>
          <w:szCs w:val="28"/>
        </w:rPr>
      </w:pPr>
    </w:p>
    <w:p w:rsidR="00511EF2" w:rsidRDefault="00511EF2" w:rsidP="00511EF2">
      <w:pPr>
        <w:spacing w:line="360" w:lineRule="auto"/>
        <w:rPr>
          <w:rFonts w:ascii="Times New Roman" w:hAnsi="Times New Roman" w:cs="Times New Roman"/>
          <w:sz w:val="28"/>
          <w:szCs w:val="28"/>
        </w:rPr>
      </w:pPr>
    </w:p>
    <w:p w:rsidR="00543C43" w:rsidRPr="008C5165" w:rsidRDefault="00543C43" w:rsidP="00511EF2">
      <w:pPr>
        <w:spacing w:line="360" w:lineRule="auto"/>
        <w:rPr>
          <w:rFonts w:ascii="Times New Roman" w:hAnsi="Times New Roman" w:cs="Times New Roman"/>
          <w:b/>
          <w:sz w:val="28"/>
          <w:szCs w:val="28"/>
        </w:rPr>
      </w:pPr>
      <w:r w:rsidRPr="008C5165">
        <w:rPr>
          <w:rFonts w:ascii="Times New Roman" w:hAnsi="Times New Roman" w:cs="Times New Roman"/>
          <w:b/>
          <w:sz w:val="28"/>
          <w:szCs w:val="28"/>
        </w:rPr>
        <w:t>REFERENCES</w:t>
      </w:r>
    </w:p>
    <w:p w:rsidR="00543C43" w:rsidRPr="008C5165" w:rsidRDefault="006B10DF" w:rsidP="00511EF2">
      <w:pPr>
        <w:spacing w:line="360" w:lineRule="auto"/>
        <w:rPr>
          <w:rFonts w:ascii="Times New Roman" w:hAnsi="Times New Roman" w:cs="Times New Roman"/>
          <w:sz w:val="24"/>
          <w:szCs w:val="24"/>
        </w:rPr>
      </w:pPr>
      <w:hyperlink r:id="rId5" w:history="1">
        <w:r w:rsidRPr="008C5165">
          <w:rPr>
            <w:rStyle w:val="Hyperlink"/>
            <w:rFonts w:ascii="Times New Roman" w:hAnsi="Times New Roman" w:cs="Times New Roman"/>
            <w:sz w:val="24"/>
            <w:szCs w:val="24"/>
          </w:rPr>
          <w:t>https://isochukwu.com/2018/01/19/tort-1-10-defences-to-respass-to-goods/</w:t>
        </w:r>
      </w:hyperlink>
    </w:p>
    <w:p w:rsidR="006B10DF" w:rsidRPr="008C5165" w:rsidRDefault="006B10DF" w:rsidP="00511EF2">
      <w:pPr>
        <w:spacing w:line="360" w:lineRule="auto"/>
        <w:rPr>
          <w:rFonts w:ascii="Times New Roman" w:hAnsi="Times New Roman" w:cs="Times New Roman"/>
          <w:sz w:val="24"/>
          <w:szCs w:val="24"/>
        </w:rPr>
      </w:pPr>
      <w:hyperlink r:id="rId6" w:history="1">
        <w:r w:rsidRPr="008C5165">
          <w:rPr>
            <w:rStyle w:val="Hyperlink"/>
            <w:rFonts w:ascii="Times New Roman" w:hAnsi="Times New Roman" w:cs="Times New Roman"/>
            <w:sz w:val="24"/>
            <w:szCs w:val="24"/>
          </w:rPr>
          <w:t>https://www.findlaw.com/injury/torts-and-personal-injuries/trespass-to-chattels.html</w:t>
        </w:r>
      </w:hyperlink>
    </w:p>
    <w:p w:rsidR="006B10DF" w:rsidRPr="008C5165" w:rsidRDefault="006B10DF" w:rsidP="00511EF2">
      <w:pPr>
        <w:spacing w:line="360" w:lineRule="auto"/>
        <w:rPr>
          <w:rFonts w:ascii="Times New Roman" w:hAnsi="Times New Roman" w:cs="Times New Roman"/>
          <w:sz w:val="24"/>
          <w:szCs w:val="24"/>
        </w:rPr>
      </w:pPr>
      <w:hyperlink r:id="rId7" w:history="1">
        <w:r w:rsidRPr="008C5165">
          <w:rPr>
            <w:rStyle w:val="Hyperlink"/>
            <w:rFonts w:ascii="Times New Roman" w:hAnsi="Times New Roman" w:cs="Times New Roman"/>
            <w:sz w:val="24"/>
            <w:szCs w:val="24"/>
          </w:rPr>
          <w:t>https://shemeshparalegal.ca/EN/trespass-to-chattels#accordionACollapse1</w:t>
        </w:r>
      </w:hyperlink>
    </w:p>
    <w:p w:rsidR="006B10DF" w:rsidRPr="008C5165" w:rsidRDefault="006B10DF" w:rsidP="00511EF2">
      <w:pPr>
        <w:spacing w:line="360" w:lineRule="auto"/>
        <w:rPr>
          <w:rFonts w:ascii="Times New Roman" w:hAnsi="Times New Roman" w:cs="Times New Roman"/>
          <w:sz w:val="24"/>
          <w:szCs w:val="24"/>
        </w:rPr>
      </w:pPr>
      <w:hyperlink r:id="rId8" w:history="1">
        <w:r w:rsidRPr="008C5165">
          <w:rPr>
            <w:rStyle w:val="Hyperlink"/>
            <w:rFonts w:ascii="Times New Roman" w:hAnsi="Times New Roman" w:cs="Times New Roman"/>
            <w:sz w:val="24"/>
            <w:szCs w:val="24"/>
          </w:rPr>
          <w:t>http://sglaw.com.au/newsroom-publications/newsletters/introduction-laws-trespass-conversion-detinue/</w:t>
        </w:r>
      </w:hyperlink>
    </w:p>
    <w:p w:rsidR="006B10DF" w:rsidRPr="008C5165" w:rsidRDefault="006B10DF" w:rsidP="00511EF2">
      <w:pPr>
        <w:spacing w:line="360" w:lineRule="auto"/>
        <w:rPr>
          <w:rFonts w:ascii="Times New Roman" w:hAnsi="Times New Roman" w:cs="Times New Roman"/>
          <w:sz w:val="24"/>
          <w:szCs w:val="24"/>
        </w:rPr>
      </w:pPr>
      <w:hyperlink r:id="rId9" w:history="1">
        <w:r w:rsidRPr="008C5165">
          <w:rPr>
            <w:rStyle w:val="Hyperlink"/>
            <w:rFonts w:ascii="Times New Roman" w:hAnsi="Times New Roman" w:cs="Times New Roman"/>
            <w:sz w:val="24"/>
            <w:szCs w:val="24"/>
          </w:rPr>
          <w:t>https://www.lawteacher.net/cases/national-coal-board-v-je-evans.php</w:t>
        </w:r>
      </w:hyperlink>
    </w:p>
    <w:p w:rsidR="00511EF2" w:rsidRPr="008C5165" w:rsidRDefault="008C5165" w:rsidP="00511EF2">
      <w:pPr>
        <w:spacing w:line="360" w:lineRule="auto"/>
        <w:rPr>
          <w:rFonts w:ascii="Times New Roman" w:hAnsi="Times New Roman" w:cs="Times New Roman"/>
          <w:sz w:val="24"/>
          <w:szCs w:val="24"/>
        </w:rPr>
      </w:pPr>
      <w:hyperlink r:id="rId10" w:history="1">
        <w:r w:rsidRPr="008C5165">
          <w:rPr>
            <w:rStyle w:val="Hyperlink"/>
            <w:rFonts w:ascii="Times New Roman" w:hAnsi="Times New Roman" w:cs="Times New Roman"/>
            <w:sz w:val="24"/>
            <w:szCs w:val="24"/>
          </w:rPr>
          <w:t>https://isochukwu.com/2018/01/19/tort-1-9-trespass-per-se/</w:t>
        </w:r>
      </w:hyperlink>
    </w:p>
    <w:p w:rsidR="008C5165" w:rsidRPr="008C5165" w:rsidRDefault="008C5165" w:rsidP="00511EF2">
      <w:pPr>
        <w:spacing w:line="360" w:lineRule="auto"/>
        <w:rPr>
          <w:rFonts w:ascii="Times New Roman" w:hAnsi="Times New Roman" w:cs="Times New Roman"/>
          <w:sz w:val="24"/>
          <w:szCs w:val="24"/>
        </w:rPr>
      </w:pPr>
      <w:r w:rsidRPr="008C5165">
        <w:rPr>
          <w:rFonts w:ascii="Times New Roman" w:hAnsi="Times New Roman" w:cs="Times New Roman"/>
          <w:sz w:val="24"/>
          <w:szCs w:val="24"/>
        </w:rPr>
        <w:t>Ese Malemi Law of Torts.</w:t>
      </w:r>
    </w:p>
    <w:p w:rsidR="00511EF2" w:rsidRDefault="00511EF2" w:rsidP="00511EF2">
      <w:pPr>
        <w:spacing w:line="360" w:lineRule="auto"/>
        <w:rPr>
          <w:rFonts w:ascii="Times New Roman" w:hAnsi="Times New Roman" w:cs="Times New Roman"/>
          <w:sz w:val="28"/>
          <w:szCs w:val="28"/>
        </w:rPr>
      </w:pPr>
    </w:p>
    <w:p w:rsidR="00511EF2" w:rsidRDefault="00511EF2" w:rsidP="00511EF2">
      <w:pPr>
        <w:spacing w:line="360" w:lineRule="auto"/>
        <w:rPr>
          <w:rFonts w:ascii="Times New Roman" w:hAnsi="Times New Roman" w:cs="Times New Roman"/>
          <w:sz w:val="28"/>
          <w:szCs w:val="28"/>
        </w:rPr>
      </w:pPr>
    </w:p>
    <w:p w:rsidR="00511EF2" w:rsidRDefault="00511EF2" w:rsidP="00511EF2">
      <w:pPr>
        <w:spacing w:line="360" w:lineRule="auto"/>
        <w:rPr>
          <w:rFonts w:ascii="Times New Roman" w:hAnsi="Times New Roman" w:cs="Times New Roman"/>
          <w:sz w:val="28"/>
          <w:szCs w:val="28"/>
        </w:rPr>
      </w:pPr>
    </w:p>
    <w:p w:rsidR="00511EF2" w:rsidRDefault="00511EF2" w:rsidP="00511EF2">
      <w:pPr>
        <w:spacing w:line="360" w:lineRule="auto"/>
        <w:rPr>
          <w:rFonts w:ascii="Times New Roman" w:hAnsi="Times New Roman" w:cs="Times New Roman"/>
          <w:sz w:val="28"/>
          <w:szCs w:val="28"/>
        </w:rPr>
      </w:pPr>
    </w:p>
    <w:p w:rsidR="00511EF2" w:rsidRDefault="00511EF2" w:rsidP="00511EF2">
      <w:pPr>
        <w:spacing w:line="360" w:lineRule="auto"/>
        <w:rPr>
          <w:rFonts w:ascii="Times New Roman" w:hAnsi="Times New Roman" w:cs="Times New Roman"/>
          <w:sz w:val="28"/>
          <w:szCs w:val="28"/>
        </w:rPr>
      </w:pPr>
    </w:p>
    <w:p w:rsidR="00511EF2" w:rsidRDefault="00511EF2" w:rsidP="00511EF2">
      <w:pPr>
        <w:spacing w:line="360" w:lineRule="auto"/>
        <w:rPr>
          <w:rFonts w:ascii="Times New Roman" w:hAnsi="Times New Roman" w:cs="Times New Roman"/>
          <w:sz w:val="28"/>
          <w:szCs w:val="28"/>
        </w:rPr>
      </w:pPr>
    </w:p>
    <w:p w:rsidR="00511EF2" w:rsidRPr="00511EF2" w:rsidRDefault="00511EF2" w:rsidP="00511EF2">
      <w:pPr>
        <w:spacing w:line="360" w:lineRule="auto"/>
        <w:rPr>
          <w:rFonts w:ascii="Times New Roman" w:hAnsi="Times New Roman" w:cs="Times New Roman"/>
          <w:sz w:val="28"/>
          <w:szCs w:val="28"/>
        </w:rPr>
      </w:pPr>
      <w:bookmarkStart w:id="0" w:name="_GoBack"/>
      <w:bookmarkEnd w:id="0"/>
    </w:p>
    <w:sectPr w:rsidR="00511EF2" w:rsidRPr="00511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D64FF"/>
    <w:multiLevelType w:val="hybridMultilevel"/>
    <w:tmpl w:val="2C7630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86C73"/>
    <w:multiLevelType w:val="hybridMultilevel"/>
    <w:tmpl w:val="9E7A5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429E9"/>
    <w:multiLevelType w:val="hybridMultilevel"/>
    <w:tmpl w:val="065A1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851D0"/>
    <w:multiLevelType w:val="hybridMultilevel"/>
    <w:tmpl w:val="CFEC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43C2D"/>
    <w:multiLevelType w:val="hybridMultilevel"/>
    <w:tmpl w:val="A92A4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40859"/>
    <w:multiLevelType w:val="hybridMultilevel"/>
    <w:tmpl w:val="7D3A79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02EBC"/>
    <w:multiLevelType w:val="hybridMultilevel"/>
    <w:tmpl w:val="35E63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164463"/>
    <w:multiLevelType w:val="hybridMultilevel"/>
    <w:tmpl w:val="7DB04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1136D"/>
    <w:multiLevelType w:val="hybridMultilevel"/>
    <w:tmpl w:val="DCCAD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C5BB9"/>
    <w:multiLevelType w:val="hybridMultilevel"/>
    <w:tmpl w:val="45542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E0841"/>
    <w:multiLevelType w:val="hybridMultilevel"/>
    <w:tmpl w:val="3BCC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874B8"/>
    <w:multiLevelType w:val="hybridMultilevel"/>
    <w:tmpl w:val="3678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F44B8"/>
    <w:multiLevelType w:val="hybridMultilevel"/>
    <w:tmpl w:val="09044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5"/>
  </w:num>
  <w:num w:numId="5">
    <w:abstractNumId w:val="2"/>
  </w:num>
  <w:num w:numId="6">
    <w:abstractNumId w:val="0"/>
  </w:num>
  <w:num w:numId="7">
    <w:abstractNumId w:val="8"/>
  </w:num>
  <w:num w:numId="8">
    <w:abstractNumId w:val="1"/>
  </w:num>
  <w:num w:numId="9">
    <w:abstractNumId w:val="11"/>
  </w:num>
  <w:num w:numId="10">
    <w:abstractNumId w:val="7"/>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F2"/>
    <w:rsid w:val="0001638B"/>
    <w:rsid w:val="00082AEA"/>
    <w:rsid w:val="00124F48"/>
    <w:rsid w:val="00227425"/>
    <w:rsid w:val="00233617"/>
    <w:rsid w:val="00376EBA"/>
    <w:rsid w:val="003911C3"/>
    <w:rsid w:val="00511EF2"/>
    <w:rsid w:val="00543C43"/>
    <w:rsid w:val="00612F60"/>
    <w:rsid w:val="006430DF"/>
    <w:rsid w:val="00647665"/>
    <w:rsid w:val="006B10DF"/>
    <w:rsid w:val="006E3F64"/>
    <w:rsid w:val="007334C7"/>
    <w:rsid w:val="00773F49"/>
    <w:rsid w:val="0078012F"/>
    <w:rsid w:val="007B3D21"/>
    <w:rsid w:val="007F41E4"/>
    <w:rsid w:val="008042FA"/>
    <w:rsid w:val="00821719"/>
    <w:rsid w:val="008C5165"/>
    <w:rsid w:val="008F586D"/>
    <w:rsid w:val="009B53B6"/>
    <w:rsid w:val="00A3098F"/>
    <w:rsid w:val="00A6764E"/>
    <w:rsid w:val="00AC3776"/>
    <w:rsid w:val="00AC7D42"/>
    <w:rsid w:val="00B24208"/>
    <w:rsid w:val="00B6327B"/>
    <w:rsid w:val="00C41292"/>
    <w:rsid w:val="00D235DF"/>
    <w:rsid w:val="00D2577F"/>
    <w:rsid w:val="00E32253"/>
    <w:rsid w:val="00FD53AB"/>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1441"/>
  <w15:chartTrackingRefBased/>
  <w15:docId w15:val="{3573FC59-FFE4-4B72-91DC-C8906C1F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77F"/>
    <w:pPr>
      <w:ind w:left="720"/>
      <w:contextualSpacing/>
    </w:pPr>
  </w:style>
  <w:style w:type="character" w:styleId="Hyperlink">
    <w:name w:val="Hyperlink"/>
    <w:basedOn w:val="DefaultParagraphFont"/>
    <w:uiPriority w:val="99"/>
    <w:unhideWhenUsed/>
    <w:rsid w:val="006B1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w.com.au/newsroom-publications/newsletters/introduction-laws-trespass-conversion-detinue/" TargetMode="External"/><Relationship Id="rId3" Type="http://schemas.openxmlformats.org/officeDocument/2006/relationships/settings" Target="settings.xml"/><Relationship Id="rId7" Type="http://schemas.openxmlformats.org/officeDocument/2006/relationships/hyperlink" Target="https://shemeshparalegal.ca/EN/trespass-to-chattels#accordionACollaps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dlaw.com/injury/torts-and-personal-injuries/trespass-to-chattels.html" TargetMode="External"/><Relationship Id="rId11" Type="http://schemas.openxmlformats.org/officeDocument/2006/relationships/fontTable" Target="fontTable.xml"/><Relationship Id="rId5" Type="http://schemas.openxmlformats.org/officeDocument/2006/relationships/hyperlink" Target="https://isochukwu.com/2018/01/19/tort-1-10-defences-to-respass-to-goods/" TargetMode="External"/><Relationship Id="rId10" Type="http://schemas.openxmlformats.org/officeDocument/2006/relationships/hyperlink" Target="https://isochukwu.com/2018/01/19/tort-1-9-trespass-per-se/" TargetMode="External"/><Relationship Id="rId4" Type="http://schemas.openxmlformats.org/officeDocument/2006/relationships/webSettings" Target="webSettings.xml"/><Relationship Id="rId9" Type="http://schemas.openxmlformats.org/officeDocument/2006/relationships/hyperlink" Target="https://www.lawteacher.net/cases/national-coal-board-v-je-eva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4262</TotalTime>
  <Pages>8</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Interswitch Ltd</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DERIN</dc:creator>
  <cp:keywords/>
  <dc:description/>
  <cp:lastModifiedBy>DERIN</cp:lastModifiedBy>
  <cp:revision>10</cp:revision>
  <dcterms:created xsi:type="dcterms:W3CDTF">2021-01-20T22:55:00Z</dcterms:created>
  <dcterms:modified xsi:type="dcterms:W3CDTF">2021-01-24T19:17:00Z</dcterms:modified>
</cp:coreProperties>
</file>