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3D" w:rsidRDefault="00F74422" w:rsidP="0076382F">
      <w:pPr>
        <w:jc w:val="both"/>
        <w:rPr>
          <w:sz w:val="32"/>
          <w:szCs w:val="32"/>
        </w:rPr>
      </w:pPr>
      <w:r>
        <w:rPr>
          <w:sz w:val="32"/>
          <w:szCs w:val="32"/>
        </w:rPr>
        <w:t>NAME: MESEKO EMMANUELLA OLUWAMAYOMIKUN</w:t>
      </w:r>
    </w:p>
    <w:p w:rsidR="00F74422" w:rsidRDefault="00F74422" w:rsidP="0076382F">
      <w:pPr>
        <w:jc w:val="both"/>
        <w:rPr>
          <w:sz w:val="32"/>
          <w:szCs w:val="32"/>
        </w:rPr>
      </w:pPr>
      <w:r>
        <w:rPr>
          <w:sz w:val="32"/>
          <w:szCs w:val="32"/>
        </w:rPr>
        <w:t>MATRIC NO: 18/LAW01/146</w:t>
      </w:r>
    </w:p>
    <w:p w:rsidR="00F74422" w:rsidRDefault="00F74422" w:rsidP="0076382F">
      <w:pPr>
        <w:jc w:val="both"/>
        <w:rPr>
          <w:sz w:val="32"/>
          <w:szCs w:val="32"/>
        </w:rPr>
      </w:pPr>
      <w:r>
        <w:rPr>
          <w:sz w:val="32"/>
          <w:szCs w:val="32"/>
        </w:rPr>
        <w:t>COURSE TITLE: LAW OF TORTS</w:t>
      </w:r>
      <w:r w:rsidR="00474E08">
        <w:rPr>
          <w:sz w:val="32"/>
          <w:szCs w:val="32"/>
        </w:rPr>
        <w:t xml:space="preserve"> I</w:t>
      </w:r>
      <w:bookmarkStart w:id="0" w:name="_GoBack"/>
      <w:bookmarkEnd w:id="0"/>
    </w:p>
    <w:p w:rsidR="00F74422" w:rsidRDefault="00F74422" w:rsidP="0076382F">
      <w:pPr>
        <w:jc w:val="both"/>
        <w:rPr>
          <w:sz w:val="32"/>
          <w:szCs w:val="32"/>
        </w:rPr>
      </w:pPr>
      <w:r>
        <w:rPr>
          <w:sz w:val="32"/>
          <w:szCs w:val="32"/>
        </w:rPr>
        <w:t>CORSE CODE:</w:t>
      </w:r>
      <w:r w:rsidR="00474E08">
        <w:rPr>
          <w:sz w:val="32"/>
          <w:szCs w:val="32"/>
        </w:rPr>
        <w:t xml:space="preserve"> LPB 301</w:t>
      </w:r>
    </w:p>
    <w:p w:rsidR="00F74422" w:rsidRDefault="00F74422" w:rsidP="0076382F">
      <w:pPr>
        <w:jc w:val="both"/>
        <w:rPr>
          <w:sz w:val="32"/>
          <w:szCs w:val="32"/>
        </w:rPr>
      </w:pPr>
      <w:r>
        <w:rPr>
          <w:sz w:val="32"/>
          <w:szCs w:val="32"/>
        </w:rPr>
        <w:t>LEVEL: 300</w:t>
      </w:r>
    </w:p>
    <w:p w:rsidR="00F74422" w:rsidRDefault="00F74422" w:rsidP="0076382F">
      <w:pPr>
        <w:jc w:val="both"/>
        <w:rPr>
          <w:rFonts w:ascii="Times New Roman" w:hAnsi="Times New Roman" w:cs="Times New Roman"/>
          <w:sz w:val="24"/>
          <w:szCs w:val="24"/>
        </w:rPr>
      </w:pPr>
      <w:r w:rsidRPr="00FD4046">
        <w:rPr>
          <w:rFonts w:ascii="Times New Roman" w:hAnsi="Times New Roman" w:cs="Times New Roman"/>
          <w:sz w:val="24"/>
          <w:szCs w:val="24"/>
        </w:rPr>
        <w:t xml:space="preserve">ASSIGNMENT: </w:t>
      </w:r>
      <w:r w:rsidR="00FD4046" w:rsidRPr="00FD4046">
        <w:rPr>
          <w:rFonts w:ascii="Times New Roman" w:hAnsi="Times New Roman" w:cs="Times New Roman"/>
          <w:sz w:val="24"/>
          <w:szCs w:val="24"/>
        </w:rPr>
        <w:t xml:space="preserve">The tort of trespass </w:t>
      </w:r>
      <w:r w:rsidR="002732F2">
        <w:rPr>
          <w:rFonts w:ascii="Times New Roman" w:hAnsi="Times New Roman" w:cs="Times New Roman"/>
          <w:sz w:val="24"/>
          <w:szCs w:val="24"/>
        </w:rPr>
        <w:t>to Cha</w:t>
      </w:r>
      <w:r w:rsidR="00FD4046" w:rsidRPr="00FD4046">
        <w:rPr>
          <w:rFonts w:ascii="Times New Roman" w:hAnsi="Times New Roman" w:cs="Times New Roman"/>
          <w:sz w:val="24"/>
          <w:szCs w:val="24"/>
        </w:rPr>
        <w:t>ttel is made up of</w:t>
      </w:r>
      <w:r w:rsidR="002732F2">
        <w:rPr>
          <w:rFonts w:ascii="Times New Roman" w:hAnsi="Times New Roman" w:cs="Times New Roman"/>
          <w:sz w:val="24"/>
          <w:szCs w:val="24"/>
        </w:rPr>
        <w:t>: Trespass to Cha</w:t>
      </w:r>
      <w:r w:rsidR="00FD4046">
        <w:rPr>
          <w:rFonts w:ascii="Times New Roman" w:hAnsi="Times New Roman" w:cs="Times New Roman"/>
          <w:sz w:val="24"/>
          <w:szCs w:val="24"/>
        </w:rPr>
        <w:t>ttels</w:t>
      </w:r>
      <w:r w:rsidR="002732F2">
        <w:rPr>
          <w:rFonts w:ascii="Times New Roman" w:hAnsi="Times New Roman" w:cs="Times New Roman"/>
          <w:sz w:val="24"/>
          <w:szCs w:val="24"/>
        </w:rPr>
        <w:t>,</w:t>
      </w:r>
      <w:r w:rsidR="00FD4046">
        <w:rPr>
          <w:rFonts w:ascii="Times New Roman" w:hAnsi="Times New Roman" w:cs="Times New Roman"/>
          <w:sz w:val="24"/>
          <w:szCs w:val="24"/>
        </w:rPr>
        <w:t xml:space="preserve"> Conversion and </w:t>
      </w:r>
      <w:proofErr w:type="spellStart"/>
      <w:r w:rsidR="00FD4046">
        <w:rPr>
          <w:rFonts w:ascii="Times New Roman" w:hAnsi="Times New Roman" w:cs="Times New Roman"/>
          <w:sz w:val="24"/>
          <w:szCs w:val="24"/>
        </w:rPr>
        <w:t>Detinue</w:t>
      </w:r>
      <w:proofErr w:type="spellEnd"/>
      <w:r w:rsidR="00FD4046">
        <w:rPr>
          <w:rFonts w:ascii="Times New Roman" w:hAnsi="Times New Roman" w:cs="Times New Roman"/>
          <w:sz w:val="24"/>
          <w:szCs w:val="24"/>
        </w:rPr>
        <w:t>. Discuss the above and support with case law.</w:t>
      </w:r>
    </w:p>
    <w:p w:rsidR="00A2407E" w:rsidRDefault="00A2407E" w:rsidP="0076382F">
      <w:pPr>
        <w:jc w:val="both"/>
        <w:rPr>
          <w:rFonts w:ascii="Times New Roman" w:hAnsi="Times New Roman" w:cs="Times New Roman"/>
          <w:sz w:val="24"/>
          <w:szCs w:val="24"/>
        </w:rPr>
      </w:pPr>
      <w:r>
        <w:rPr>
          <w:rFonts w:ascii="Times New Roman" w:hAnsi="Times New Roman" w:cs="Times New Roman"/>
          <w:sz w:val="24"/>
          <w:szCs w:val="24"/>
        </w:rPr>
        <w:t>INTRODUCTION</w:t>
      </w:r>
    </w:p>
    <w:p w:rsidR="00A2407E" w:rsidRDefault="00A2407E" w:rsidP="0076382F">
      <w:pPr>
        <w:jc w:val="both"/>
        <w:rPr>
          <w:rFonts w:ascii="Times New Roman" w:hAnsi="Times New Roman" w:cs="Times New Roman"/>
          <w:sz w:val="24"/>
          <w:szCs w:val="24"/>
        </w:rPr>
      </w:pPr>
      <w:r>
        <w:rPr>
          <w:rFonts w:ascii="Times New Roman" w:hAnsi="Times New Roman" w:cs="Times New Roman"/>
          <w:sz w:val="24"/>
          <w:szCs w:val="24"/>
        </w:rPr>
        <w:t xml:space="preserve">   The three torts to chattels,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protect the possessor of a chattel from wrongful interference. This area of law of torts has been rightly said for historical reasons, to be somewhat complex. Furthermore, because of the separate and unsystematic way in which the old forms of action were gradually extended to deal with novel situations, each tort overlaps with the other at several points and cannot be regarded as watertight compartments. Each tort must moreover, be considered separately.</w:t>
      </w:r>
    </w:p>
    <w:p w:rsidR="00C37471" w:rsidRPr="0076382F" w:rsidRDefault="00C37471" w:rsidP="0076382F">
      <w:pPr>
        <w:jc w:val="both"/>
        <w:rPr>
          <w:rFonts w:ascii="Times New Roman" w:hAnsi="Times New Roman" w:cs="Times New Roman"/>
          <w:b/>
          <w:sz w:val="24"/>
          <w:szCs w:val="24"/>
        </w:rPr>
      </w:pPr>
      <w:r w:rsidRPr="0076382F">
        <w:rPr>
          <w:rFonts w:ascii="Times New Roman" w:hAnsi="Times New Roman" w:cs="Times New Roman"/>
          <w:b/>
          <w:sz w:val="24"/>
          <w:szCs w:val="24"/>
        </w:rPr>
        <w:t>TRESPASS TO CHATTELS</w:t>
      </w:r>
    </w:p>
    <w:p w:rsidR="00C37471" w:rsidRDefault="00C37471" w:rsidP="0076382F">
      <w:pPr>
        <w:jc w:val="both"/>
        <w:rPr>
          <w:rFonts w:ascii="Times New Roman" w:hAnsi="Times New Roman" w:cs="Times New Roman"/>
          <w:sz w:val="24"/>
          <w:szCs w:val="24"/>
        </w:rPr>
      </w:pPr>
      <w:r>
        <w:rPr>
          <w:rFonts w:ascii="Times New Roman" w:hAnsi="Times New Roman" w:cs="Times New Roman"/>
          <w:sz w:val="24"/>
          <w:szCs w:val="24"/>
        </w:rPr>
        <w:t xml:space="preserve">  The word “chattel” means any article, goods or personal property other than land and immoveable property. A chattel is simply any moveable property. Examples of chattel include books, cars, furniture, animal, vessel, aircraft, sea craft and anything that is moveable and capable of being owned. However, it should be noted that </w:t>
      </w:r>
      <w:r w:rsidR="0077210B">
        <w:rPr>
          <w:rFonts w:ascii="Times New Roman" w:hAnsi="Times New Roman" w:cs="Times New Roman"/>
          <w:sz w:val="24"/>
          <w:szCs w:val="24"/>
        </w:rPr>
        <w:t>examples of chattels are innumerable and cannot be exhausted.</w:t>
      </w:r>
    </w:p>
    <w:p w:rsidR="0077210B" w:rsidRDefault="0077210B" w:rsidP="0076382F">
      <w:pPr>
        <w:jc w:val="both"/>
        <w:rPr>
          <w:rFonts w:ascii="Times New Roman" w:hAnsi="Times New Roman" w:cs="Times New Roman"/>
          <w:sz w:val="24"/>
          <w:szCs w:val="24"/>
        </w:rPr>
      </w:pPr>
      <w:r>
        <w:rPr>
          <w:rFonts w:ascii="Times New Roman" w:hAnsi="Times New Roman" w:cs="Times New Roman"/>
          <w:sz w:val="24"/>
          <w:szCs w:val="24"/>
        </w:rPr>
        <w:t xml:space="preserve">   This tort may be defined as a direct and wrongful interference with a chattel in the possession of the plaintiff, such interference being either intentional or negligent. The purpose of the tort of trespass to chattel is to protect all chattels, goods and personal properties of a person who has title or possession against meddling, damage, destruction, diminution, conversion,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or any other interference by any person without legal justification. This tort protects the rights of ownership or possession of a chattel from all wrongful interferences.</w:t>
      </w:r>
      <w:r w:rsidR="00884770">
        <w:rPr>
          <w:rFonts w:ascii="Times New Roman" w:hAnsi="Times New Roman" w:cs="Times New Roman"/>
          <w:sz w:val="24"/>
          <w:szCs w:val="24"/>
        </w:rPr>
        <w:t xml:space="preserve"> In the case of </w:t>
      </w:r>
      <w:r w:rsidR="00884770">
        <w:rPr>
          <w:rFonts w:ascii="Times New Roman" w:hAnsi="Times New Roman" w:cs="Times New Roman"/>
          <w:b/>
          <w:sz w:val="24"/>
          <w:szCs w:val="24"/>
        </w:rPr>
        <w:t xml:space="preserve">Kirk v Gregory, </w:t>
      </w:r>
      <w:r w:rsidR="00884770">
        <w:rPr>
          <w:rFonts w:ascii="Times New Roman" w:hAnsi="Times New Roman" w:cs="Times New Roman"/>
          <w:sz w:val="24"/>
          <w:szCs w:val="24"/>
        </w:rPr>
        <w:t xml:space="preserve">the movement of the deceased’s rings from one room to another in his house was held to be trespass to chattel and nominal damages was awarded against the defendant. Also in </w:t>
      </w:r>
      <w:r w:rsidR="00884770">
        <w:rPr>
          <w:rFonts w:ascii="Times New Roman" w:hAnsi="Times New Roman" w:cs="Times New Roman"/>
          <w:b/>
          <w:sz w:val="24"/>
          <w:szCs w:val="24"/>
        </w:rPr>
        <w:t xml:space="preserve">Haydon v Smith, </w:t>
      </w:r>
      <w:r w:rsidR="00884770">
        <w:rPr>
          <w:rFonts w:ascii="Times New Roman" w:hAnsi="Times New Roman" w:cs="Times New Roman"/>
          <w:sz w:val="24"/>
          <w:szCs w:val="24"/>
        </w:rPr>
        <w:t>it was held to be trespass for the defendant to cut and carry away the plaintiff’s trees without permission. In this tort, injury or wrong is done to the chattel while it is in the possession of the person claiming damages for the injury.</w:t>
      </w:r>
    </w:p>
    <w:p w:rsidR="00884770" w:rsidRDefault="00884770" w:rsidP="0076382F">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TRESPASS TO CHATTEL IS ACTIONABLE </w:t>
      </w:r>
      <w:r w:rsidRPr="00884770">
        <w:rPr>
          <w:rFonts w:ascii="Times New Roman" w:hAnsi="Times New Roman" w:cs="Times New Roman"/>
          <w:i/>
          <w:sz w:val="24"/>
          <w:szCs w:val="24"/>
        </w:rPr>
        <w:t>PER SE</w:t>
      </w:r>
    </w:p>
    <w:p w:rsidR="00884770" w:rsidRDefault="00884770" w:rsidP="0076382F">
      <w:pPr>
        <w:jc w:val="both"/>
        <w:rPr>
          <w:rFonts w:ascii="Times New Roman" w:hAnsi="Times New Roman" w:cs="Times New Roman"/>
          <w:sz w:val="24"/>
          <w:szCs w:val="24"/>
        </w:rPr>
      </w:pPr>
      <w:r>
        <w:rPr>
          <w:rFonts w:ascii="Times New Roman" w:hAnsi="Times New Roman" w:cs="Times New Roman"/>
          <w:sz w:val="24"/>
          <w:szCs w:val="24"/>
        </w:rPr>
        <w:t xml:space="preserve">   </w:t>
      </w:r>
      <w:r w:rsidR="00093507">
        <w:rPr>
          <w:rFonts w:ascii="Times New Roman" w:hAnsi="Times New Roman" w:cs="Times New Roman"/>
          <w:sz w:val="24"/>
          <w:szCs w:val="24"/>
        </w:rPr>
        <w:t xml:space="preserve">Trespass to chattels may take various forms such as destroying, damaging or merely using goods or wrongfully moving them from one place to another. In the case of </w:t>
      </w:r>
      <w:r w:rsidR="00093507">
        <w:rPr>
          <w:rFonts w:ascii="Times New Roman" w:hAnsi="Times New Roman" w:cs="Times New Roman"/>
          <w:b/>
          <w:sz w:val="24"/>
          <w:szCs w:val="24"/>
        </w:rPr>
        <w:t xml:space="preserve">Davies v Lagos City Council, </w:t>
      </w:r>
      <w:r w:rsidR="00093507">
        <w:rPr>
          <w:rFonts w:ascii="Times New Roman" w:hAnsi="Times New Roman" w:cs="Times New Roman"/>
          <w:sz w:val="24"/>
          <w:szCs w:val="24"/>
        </w:rPr>
        <w:t xml:space="preserve">the defendant council had granted the plaintiff a hackney carriage license to operate a taxicab in Lagos. The plaintiff was well aware that the permit was for his exclusive use and was not transferable, but he still transferred to a third party who operated a taxicab on the strength of it. On discovering this, certain officials of the council, in the </w:t>
      </w:r>
      <w:r w:rsidR="00CA3859">
        <w:rPr>
          <w:rFonts w:ascii="Times New Roman" w:hAnsi="Times New Roman" w:cs="Times New Roman"/>
          <w:sz w:val="24"/>
          <w:szCs w:val="24"/>
        </w:rPr>
        <w:t>exercise</w:t>
      </w:r>
      <w:r w:rsidR="00093507">
        <w:rPr>
          <w:rFonts w:ascii="Times New Roman" w:hAnsi="Times New Roman" w:cs="Times New Roman"/>
          <w:sz w:val="24"/>
          <w:szCs w:val="24"/>
        </w:rPr>
        <w:t xml:space="preserve"> of their power to revoke the permit, seized the plaintiff’s taxi and detained it at the L.C.C. pound. In an action for trespass brought by the plaintiff</w:t>
      </w:r>
      <w:r w:rsidR="00405E67">
        <w:rPr>
          <w:rFonts w:ascii="Times New Roman" w:hAnsi="Times New Roman" w:cs="Times New Roman"/>
          <w:sz w:val="24"/>
          <w:szCs w:val="24"/>
        </w:rPr>
        <w:t xml:space="preserve">, </w:t>
      </w:r>
      <w:proofErr w:type="spellStart"/>
      <w:r w:rsidR="00405E67">
        <w:rPr>
          <w:rFonts w:ascii="Times New Roman" w:hAnsi="Times New Roman" w:cs="Times New Roman"/>
          <w:sz w:val="24"/>
          <w:szCs w:val="24"/>
        </w:rPr>
        <w:t>Adefarasin</w:t>
      </w:r>
      <w:proofErr w:type="spellEnd"/>
      <w:r w:rsidR="00405E67">
        <w:rPr>
          <w:rFonts w:ascii="Times New Roman" w:hAnsi="Times New Roman" w:cs="Times New Roman"/>
          <w:sz w:val="24"/>
          <w:szCs w:val="24"/>
        </w:rPr>
        <w:t xml:space="preserve"> J. held that the Council</w:t>
      </w:r>
      <w:r w:rsidR="000230B6">
        <w:rPr>
          <w:rFonts w:ascii="Times New Roman" w:hAnsi="Times New Roman" w:cs="Times New Roman"/>
          <w:sz w:val="24"/>
          <w:szCs w:val="24"/>
        </w:rPr>
        <w:t xml:space="preserve"> was entitled to revoke the plaintiff’s permit for non-compliance with the regulations governing the use of hackney carriage </w:t>
      </w:r>
      <w:proofErr w:type="spellStart"/>
      <w:r w:rsidR="000230B6">
        <w:rPr>
          <w:rFonts w:ascii="Times New Roman" w:hAnsi="Times New Roman" w:cs="Times New Roman"/>
          <w:sz w:val="24"/>
          <w:szCs w:val="24"/>
        </w:rPr>
        <w:t>licences</w:t>
      </w:r>
      <w:proofErr w:type="spellEnd"/>
      <w:r w:rsidR="000230B6">
        <w:rPr>
          <w:rFonts w:ascii="Times New Roman" w:hAnsi="Times New Roman" w:cs="Times New Roman"/>
          <w:sz w:val="24"/>
          <w:szCs w:val="24"/>
        </w:rPr>
        <w:t>, but was not entitled to seize the vehicle or otherwise take possession of it. The Council was thus held liable for trespass.</w:t>
      </w:r>
    </w:p>
    <w:p w:rsidR="000230B6" w:rsidRDefault="000230B6" w:rsidP="0076382F">
      <w:pPr>
        <w:jc w:val="both"/>
        <w:rPr>
          <w:rFonts w:ascii="Times New Roman" w:hAnsi="Times New Roman" w:cs="Times New Roman"/>
          <w:sz w:val="24"/>
          <w:szCs w:val="24"/>
        </w:rPr>
      </w:pPr>
      <w:r>
        <w:rPr>
          <w:rFonts w:ascii="Times New Roman" w:hAnsi="Times New Roman" w:cs="Times New Roman"/>
          <w:sz w:val="24"/>
          <w:szCs w:val="24"/>
        </w:rPr>
        <w:t xml:space="preserve">   Like other forms of trespass, trespass to chattel is actionable </w:t>
      </w:r>
      <w:r>
        <w:rPr>
          <w:rFonts w:ascii="Times New Roman" w:hAnsi="Times New Roman" w:cs="Times New Roman"/>
          <w:i/>
          <w:sz w:val="24"/>
          <w:szCs w:val="24"/>
        </w:rPr>
        <w:t>per se</w:t>
      </w:r>
      <w:r>
        <w:rPr>
          <w:rFonts w:ascii="Times New Roman" w:hAnsi="Times New Roman" w:cs="Times New Roman"/>
          <w:sz w:val="24"/>
          <w:szCs w:val="24"/>
        </w:rPr>
        <w:t>, which means that it requires no proof of actual damage.</w:t>
      </w:r>
      <w:r w:rsidR="00187737">
        <w:rPr>
          <w:rFonts w:ascii="Times New Roman" w:hAnsi="Times New Roman" w:cs="Times New Roman"/>
          <w:sz w:val="24"/>
          <w:szCs w:val="24"/>
        </w:rPr>
        <w:t xml:space="preserve"> Hence, the mere wrongful moving or touching of a chattel without any physical harm being caused is actionable.</w:t>
      </w:r>
      <w:r w:rsidR="00320B5D">
        <w:rPr>
          <w:rFonts w:ascii="Times New Roman" w:hAnsi="Times New Roman" w:cs="Times New Roman"/>
          <w:sz w:val="24"/>
          <w:szCs w:val="24"/>
        </w:rPr>
        <w:t xml:space="preserve"> In such situations, the plaintiff will be entitled to at least nominal damages if trespass is proven.</w:t>
      </w:r>
    </w:p>
    <w:p w:rsidR="00320B5D" w:rsidRDefault="00320B5D" w:rsidP="0076382F">
      <w:pPr>
        <w:jc w:val="both"/>
        <w:rPr>
          <w:rFonts w:ascii="Times New Roman" w:hAnsi="Times New Roman" w:cs="Times New Roman"/>
          <w:sz w:val="24"/>
          <w:szCs w:val="24"/>
        </w:rPr>
      </w:pPr>
      <w:r>
        <w:rPr>
          <w:rFonts w:ascii="Times New Roman" w:hAnsi="Times New Roman" w:cs="Times New Roman"/>
          <w:sz w:val="24"/>
          <w:szCs w:val="24"/>
        </w:rPr>
        <w:t>ELEMENTS OF TRESPASS TO CHATTEL</w:t>
      </w:r>
    </w:p>
    <w:p w:rsidR="00320B5D" w:rsidRDefault="0069561E" w:rsidP="0076382F">
      <w:pPr>
        <w:jc w:val="both"/>
        <w:rPr>
          <w:rFonts w:ascii="Times New Roman" w:hAnsi="Times New Roman" w:cs="Times New Roman"/>
          <w:sz w:val="24"/>
          <w:szCs w:val="24"/>
        </w:rPr>
      </w:pPr>
      <w:r>
        <w:rPr>
          <w:rFonts w:ascii="Times New Roman" w:hAnsi="Times New Roman" w:cs="Times New Roman"/>
          <w:sz w:val="24"/>
          <w:szCs w:val="24"/>
        </w:rPr>
        <w:t>In order for the plaintiff to succeed in a claim of trespass to chattel, he/she must prove that it was:</w:t>
      </w:r>
    </w:p>
    <w:p w:rsidR="0069561E" w:rsidRDefault="0069561E" w:rsidP="007638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Intentional</w:t>
      </w:r>
    </w:p>
    <w:p w:rsidR="0069561E" w:rsidRDefault="0069561E" w:rsidP="007638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Negligent</w:t>
      </w:r>
    </w:p>
    <w:p w:rsidR="0069561E" w:rsidRDefault="0069561E" w:rsidP="0076382F">
      <w:pPr>
        <w:jc w:val="both"/>
        <w:rPr>
          <w:rFonts w:ascii="Times New Roman" w:hAnsi="Times New Roman" w:cs="Times New Roman"/>
          <w:sz w:val="24"/>
          <w:szCs w:val="24"/>
        </w:rPr>
      </w:pPr>
      <w:r>
        <w:rPr>
          <w:rFonts w:ascii="Times New Roman" w:hAnsi="Times New Roman" w:cs="Times New Roman"/>
          <w:sz w:val="24"/>
          <w:szCs w:val="24"/>
        </w:rPr>
        <w:t xml:space="preserve">   As a general rule, proving intention or negligence is very important as trespass to chattel is not a strict liability tort as it was originally. Thus, there is no liability for interference with goods which is merely accidental. For example, a contractor</w:t>
      </w:r>
      <w:r w:rsidR="00E457BB">
        <w:rPr>
          <w:rFonts w:ascii="Times New Roman" w:hAnsi="Times New Roman" w:cs="Times New Roman"/>
          <w:sz w:val="24"/>
          <w:szCs w:val="24"/>
        </w:rPr>
        <w:t xml:space="preserve"> in the course of carrying out excavations on land in the possession of a third party, struck and damaged the plaintiff’s </w:t>
      </w:r>
      <w:r w:rsidR="00CA3859">
        <w:rPr>
          <w:rFonts w:ascii="Times New Roman" w:hAnsi="Times New Roman" w:cs="Times New Roman"/>
          <w:sz w:val="24"/>
          <w:szCs w:val="24"/>
        </w:rPr>
        <w:t>underground</w:t>
      </w:r>
      <w:r w:rsidR="00E457BB">
        <w:rPr>
          <w:rFonts w:ascii="Times New Roman" w:hAnsi="Times New Roman" w:cs="Times New Roman"/>
          <w:sz w:val="24"/>
          <w:szCs w:val="24"/>
        </w:rPr>
        <w:t xml:space="preserve"> cable is  not held liable in trespass as he did not know of the presence of the cable and no fault was attributed on his part.</w:t>
      </w:r>
      <w:r w:rsidR="0006486C">
        <w:rPr>
          <w:rFonts w:ascii="Times New Roman" w:hAnsi="Times New Roman" w:cs="Times New Roman"/>
          <w:sz w:val="24"/>
          <w:szCs w:val="24"/>
        </w:rPr>
        <w:t xml:space="preserve"> In the case of </w:t>
      </w:r>
      <w:r w:rsidR="0006486C">
        <w:rPr>
          <w:rFonts w:ascii="Times New Roman" w:hAnsi="Times New Roman" w:cs="Times New Roman"/>
          <w:b/>
          <w:sz w:val="24"/>
          <w:szCs w:val="24"/>
        </w:rPr>
        <w:t xml:space="preserve">National Coal Board v Evans &amp; co, </w:t>
      </w:r>
      <w:r w:rsidR="0006486C">
        <w:rPr>
          <w:rFonts w:ascii="Times New Roman" w:hAnsi="Times New Roman" w:cs="Times New Roman"/>
          <w:sz w:val="24"/>
          <w:szCs w:val="24"/>
        </w:rPr>
        <w:t>the court held that in the absence of establishing negligence on the defendant contractors, there was no fault and no trespass by the defendants as the damage to the plaintiff’s electricity cable was an inevitable accident.</w:t>
      </w:r>
      <w:r w:rsidR="000D1AA4">
        <w:rPr>
          <w:rFonts w:ascii="Times New Roman" w:hAnsi="Times New Roman" w:cs="Times New Roman"/>
          <w:sz w:val="24"/>
          <w:szCs w:val="24"/>
        </w:rPr>
        <w:t xml:space="preserve"> Accidental trespass must be distinguished from trespass by mistake, for even if the interference with the chattel is intentional, it is not a </w:t>
      </w:r>
      <w:proofErr w:type="spellStart"/>
      <w:r w:rsidR="000D1AA4">
        <w:rPr>
          <w:rFonts w:ascii="Times New Roman" w:hAnsi="Times New Roman" w:cs="Times New Roman"/>
          <w:sz w:val="24"/>
          <w:szCs w:val="24"/>
        </w:rPr>
        <w:t>defence</w:t>
      </w:r>
      <w:proofErr w:type="spellEnd"/>
      <w:r w:rsidR="000D1AA4">
        <w:rPr>
          <w:rFonts w:ascii="Times New Roman" w:hAnsi="Times New Roman" w:cs="Times New Roman"/>
          <w:sz w:val="24"/>
          <w:szCs w:val="24"/>
        </w:rPr>
        <w:t xml:space="preserve"> that the defendant did not realize he was committing a trespass. For example, x uses y’</w:t>
      </w:r>
      <w:r w:rsidR="00CA3859">
        <w:rPr>
          <w:rFonts w:ascii="Times New Roman" w:hAnsi="Times New Roman" w:cs="Times New Roman"/>
          <w:sz w:val="24"/>
          <w:szCs w:val="24"/>
        </w:rPr>
        <w:t>s towel thinking it was his own. H</w:t>
      </w:r>
      <w:r w:rsidR="000D1AA4">
        <w:rPr>
          <w:rFonts w:ascii="Times New Roman" w:hAnsi="Times New Roman" w:cs="Times New Roman"/>
          <w:sz w:val="24"/>
          <w:szCs w:val="24"/>
        </w:rPr>
        <w:t>e is liable in trespass since his act in using the towel was intentional and the fact he did not realize he was committing trespass is immaterial. In the case of the cable, the defendant’s act was entirely unintentional.</w:t>
      </w:r>
    </w:p>
    <w:p w:rsidR="00F205C6" w:rsidRDefault="00F205C6" w:rsidP="007638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Also, a person whose chattel is damaged on or near the highway by the defendant’s vehicle must prove that the harm was caused by the negligence of the defendant or of someone for whom the defendant is vicariously liable, thus it is not sufficient for him to assert merely that the defendant’s vehicle came in contact with or damaged his property.</w:t>
      </w:r>
    </w:p>
    <w:p w:rsidR="00B56704" w:rsidRDefault="00B56704" w:rsidP="0076382F">
      <w:pPr>
        <w:jc w:val="both"/>
        <w:rPr>
          <w:rFonts w:ascii="Times New Roman" w:hAnsi="Times New Roman" w:cs="Times New Roman"/>
          <w:sz w:val="24"/>
          <w:szCs w:val="24"/>
        </w:rPr>
      </w:pPr>
      <w:r>
        <w:rPr>
          <w:rFonts w:ascii="Times New Roman" w:hAnsi="Times New Roman" w:cs="Times New Roman"/>
          <w:sz w:val="24"/>
          <w:szCs w:val="24"/>
        </w:rPr>
        <w:t xml:space="preserve">   Trespass to chattels protects possession rather than ownership. The plaintiff in an action for trespass to chattel must have had actual possession of it at the time of the interference by the defendant. This principle has consequences:</w:t>
      </w:r>
    </w:p>
    <w:p w:rsidR="00B56704" w:rsidRDefault="00CA3859" w:rsidP="0076382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w:t>
      </w:r>
      <w:r w:rsidR="00B65676">
        <w:rPr>
          <w:rFonts w:ascii="Times New Roman" w:hAnsi="Times New Roman" w:cs="Times New Roman"/>
          <w:sz w:val="24"/>
          <w:szCs w:val="24"/>
        </w:rPr>
        <w:t xml:space="preserve"> owner of a chattel will be liable in trespass if he </w:t>
      </w:r>
      <w:r>
        <w:rPr>
          <w:rFonts w:ascii="Times New Roman" w:hAnsi="Times New Roman" w:cs="Times New Roman"/>
          <w:sz w:val="24"/>
          <w:szCs w:val="24"/>
        </w:rPr>
        <w:t>interferes</w:t>
      </w:r>
      <w:r w:rsidR="00B65676">
        <w:rPr>
          <w:rFonts w:ascii="Times New Roman" w:hAnsi="Times New Roman" w:cs="Times New Roman"/>
          <w:sz w:val="24"/>
          <w:szCs w:val="24"/>
        </w:rPr>
        <w:t xml:space="preserve"> with it at a time when it is in the lawful possession of another person, such as a </w:t>
      </w:r>
      <w:proofErr w:type="spellStart"/>
      <w:r w:rsidR="00B65676">
        <w:rPr>
          <w:rFonts w:ascii="Times New Roman" w:hAnsi="Times New Roman" w:cs="Times New Roman"/>
          <w:sz w:val="24"/>
          <w:szCs w:val="24"/>
        </w:rPr>
        <w:t>bailee</w:t>
      </w:r>
      <w:proofErr w:type="spellEnd"/>
      <w:r w:rsidR="00B65676">
        <w:rPr>
          <w:rFonts w:ascii="Times New Roman" w:hAnsi="Times New Roman" w:cs="Times New Roman"/>
          <w:sz w:val="24"/>
          <w:szCs w:val="24"/>
        </w:rPr>
        <w:t>.</w:t>
      </w:r>
    </w:p>
    <w:p w:rsidR="00B65676" w:rsidRDefault="00CA3859" w:rsidP="0076382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B65676">
        <w:rPr>
          <w:rFonts w:ascii="Times New Roman" w:hAnsi="Times New Roman" w:cs="Times New Roman"/>
          <w:sz w:val="24"/>
          <w:szCs w:val="24"/>
        </w:rPr>
        <w:t xml:space="preserve"> person who acquires possession wrongfully can maintain an action in trespass against any person who interferes with the goods.</w:t>
      </w:r>
    </w:p>
    <w:p w:rsidR="00B65676" w:rsidRDefault="00CA3859" w:rsidP="0076382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w:t>
      </w:r>
      <w:r w:rsidR="00B65676">
        <w:rPr>
          <w:rFonts w:ascii="Times New Roman" w:hAnsi="Times New Roman" w:cs="Times New Roman"/>
          <w:sz w:val="24"/>
          <w:szCs w:val="24"/>
        </w:rPr>
        <w:t xml:space="preserve"> owner of a chattel cannot maintain action in trespass if he did not have actual possession at the time interference occurred.</w:t>
      </w:r>
    </w:p>
    <w:p w:rsidR="00544802" w:rsidRDefault="00544802" w:rsidP="0076382F">
      <w:pPr>
        <w:jc w:val="both"/>
        <w:rPr>
          <w:rFonts w:ascii="Times New Roman" w:hAnsi="Times New Roman" w:cs="Times New Roman"/>
          <w:sz w:val="24"/>
          <w:szCs w:val="24"/>
        </w:rPr>
      </w:pPr>
      <w:r>
        <w:rPr>
          <w:rFonts w:ascii="Times New Roman" w:hAnsi="Times New Roman" w:cs="Times New Roman"/>
          <w:sz w:val="24"/>
          <w:szCs w:val="24"/>
        </w:rPr>
        <w:t>PERSONS WHO MAY SUE FOR TRESPASS TO CHATTEL</w:t>
      </w:r>
    </w:p>
    <w:p w:rsidR="00544802" w:rsidRDefault="00544802" w:rsidP="0076382F">
      <w:pPr>
        <w:jc w:val="both"/>
        <w:rPr>
          <w:rFonts w:ascii="Times New Roman" w:hAnsi="Times New Roman" w:cs="Times New Roman"/>
          <w:sz w:val="24"/>
          <w:szCs w:val="24"/>
        </w:rPr>
      </w:pPr>
      <w:r>
        <w:rPr>
          <w:rFonts w:ascii="Times New Roman" w:hAnsi="Times New Roman" w:cs="Times New Roman"/>
          <w:sz w:val="24"/>
          <w:szCs w:val="24"/>
        </w:rPr>
        <w:t xml:space="preserve">   The purpose of the tort of trespass is to protect possession or the right to immediate possession. Therefore, anyone that has possession or right to immediate possession may sue any other person who meddles with the chattel.</w:t>
      </w:r>
      <w:r w:rsidR="0006486C">
        <w:rPr>
          <w:rFonts w:ascii="Times New Roman" w:hAnsi="Times New Roman" w:cs="Times New Roman"/>
          <w:sz w:val="24"/>
          <w:szCs w:val="24"/>
        </w:rPr>
        <w:t xml:space="preserve"> Persons who may sue for trespass provided they have possession at the material time of the interference include:</w:t>
      </w:r>
    </w:p>
    <w:p w:rsidR="0006486C" w:rsidRDefault="0006486C" w:rsidP="007638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owners</w:t>
      </w:r>
    </w:p>
    <w:p w:rsidR="0006486C" w:rsidRDefault="0006486C" w:rsidP="0076382F">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bailees</w:t>
      </w:r>
      <w:proofErr w:type="spellEnd"/>
    </w:p>
    <w:p w:rsidR="0006486C" w:rsidRDefault="0006486C" w:rsidP="007638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custodians</w:t>
      </w:r>
    </w:p>
    <w:p w:rsidR="0006486C" w:rsidRDefault="0006486C" w:rsidP="007638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caretakers</w:t>
      </w:r>
    </w:p>
    <w:p w:rsidR="0006486C" w:rsidRDefault="0006486C" w:rsidP="007638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trustees</w:t>
      </w:r>
    </w:p>
    <w:p w:rsidR="0006486C" w:rsidRDefault="0006486C" w:rsidP="0076382F">
      <w:pPr>
        <w:pStyle w:val="ListParagraph"/>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of estates, etc.</w:t>
      </w:r>
    </w:p>
    <w:p w:rsidR="00544802" w:rsidRDefault="004D3638" w:rsidP="0076382F">
      <w:pPr>
        <w:jc w:val="both"/>
        <w:rPr>
          <w:rFonts w:ascii="Times New Roman" w:hAnsi="Times New Roman" w:cs="Times New Roman"/>
          <w:sz w:val="24"/>
          <w:szCs w:val="24"/>
        </w:rPr>
      </w:pPr>
      <w:r>
        <w:rPr>
          <w:rFonts w:ascii="Times New Roman" w:hAnsi="Times New Roman" w:cs="Times New Roman"/>
          <w:sz w:val="24"/>
          <w:szCs w:val="24"/>
        </w:rPr>
        <w:t>DEFENCES OF TRESPASS TO CHATTEL</w:t>
      </w:r>
    </w:p>
    <w:p w:rsidR="004D3638" w:rsidRDefault="004D3638" w:rsidP="007638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Expiration of time specified for legal action.</w:t>
      </w:r>
    </w:p>
    <w:p w:rsidR="004D3638" w:rsidRDefault="004D3638" w:rsidP="007638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Consent: this is the most common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trespass. If the owner had given permission, consent may be claimed.</w:t>
      </w:r>
    </w:p>
    <w:p w:rsidR="004D3638" w:rsidRDefault="004D3638" w:rsidP="007638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Public necessity: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may be used if you intentionally interfere with another person’s chattel to protect the public so far as it is reasonable. For example, taking another person’s gun to prevent someone else from shooting up a bank.</w:t>
      </w:r>
    </w:p>
    <w:p w:rsidR="004D3638" w:rsidRDefault="004D3638" w:rsidP="007638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Private necessity: this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used when the purpose of using another person’s chattel is to protect your own interest.</w:t>
      </w:r>
    </w:p>
    <w:p w:rsidR="004D3638" w:rsidRDefault="004D3638" w:rsidP="007638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this is the title or rather the better right of a third party </w:t>
      </w:r>
      <w:r w:rsidR="006562DB">
        <w:rPr>
          <w:rFonts w:ascii="Times New Roman" w:hAnsi="Times New Roman" w:cs="Times New Roman"/>
          <w:sz w:val="24"/>
          <w:szCs w:val="24"/>
        </w:rPr>
        <w:t>provided he has the authority of such third party, and so forth.</w:t>
      </w:r>
    </w:p>
    <w:p w:rsidR="006562DB" w:rsidRDefault="006562DB" w:rsidP="0076382F">
      <w:pPr>
        <w:jc w:val="both"/>
        <w:rPr>
          <w:rFonts w:ascii="Times New Roman" w:hAnsi="Times New Roman" w:cs="Times New Roman"/>
          <w:sz w:val="24"/>
          <w:szCs w:val="24"/>
        </w:rPr>
      </w:pPr>
      <w:r>
        <w:rPr>
          <w:rFonts w:ascii="Times New Roman" w:hAnsi="Times New Roman" w:cs="Times New Roman"/>
          <w:sz w:val="24"/>
          <w:szCs w:val="24"/>
        </w:rPr>
        <w:lastRenderedPageBreak/>
        <w:t>REMEDIES OF TRESPASS TO CHATTEL</w:t>
      </w:r>
    </w:p>
    <w:p w:rsidR="006562DB" w:rsidRDefault="006562DB" w:rsidP="007638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Damages</w:t>
      </w:r>
    </w:p>
    <w:p w:rsidR="006562DB" w:rsidRDefault="006562DB" w:rsidP="007638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Replacement of the chattel</w:t>
      </w:r>
    </w:p>
    <w:p w:rsidR="006562DB" w:rsidRDefault="006562DB" w:rsidP="007638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Payment of the market price of the chattel</w:t>
      </w:r>
    </w:p>
    <w:p w:rsidR="006562DB" w:rsidRDefault="006562DB" w:rsidP="007638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Repairing the damage </w:t>
      </w:r>
    </w:p>
    <w:p w:rsidR="006562DB" w:rsidRPr="00BA28B5" w:rsidRDefault="006562DB" w:rsidP="0076382F">
      <w:pPr>
        <w:jc w:val="both"/>
        <w:rPr>
          <w:rFonts w:ascii="Times New Roman" w:hAnsi="Times New Roman" w:cs="Times New Roman"/>
          <w:b/>
          <w:sz w:val="24"/>
          <w:szCs w:val="24"/>
        </w:rPr>
      </w:pPr>
      <w:r w:rsidRPr="00BA28B5">
        <w:rPr>
          <w:rFonts w:ascii="Times New Roman" w:hAnsi="Times New Roman" w:cs="Times New Roman"/>
          <w:b/>
          <w:sz w:val="24"/>
          <w:szCs w:val="24"/>
        </w:rPr>
        <w:t>CONVERSION</w:t>
      </w:r>
    </w:p>
    <w:p w:rsidR="006562DB" w:rsidRDefault="006562DB" w:rsidP="0076382F">
      <w:pPr>
        <w:jc w:val="both"/>
        <w:rPr>
          <w:rFonts w:ascii="Times New Roman" w:hAnsi="Times New Roman" w:cs="Times New Roman"/>
          <w:sz w:val="24"/>
          <w:szCs w:val="24"/>
        </w:rPr>
      </w:pPr>
      <w:r>
        <w:rPr>
          <w:rFonts w:ascii="Times New Roman" w:hAnsi="Times New Roman" w:cs="Times New Roman"/>
          <w:sz w:val="24"/>
          <w:szCs w:val="24"/>
        </w:rPr>
        <w:t xml:space="preserve">   In conversion, there is no destruction of the property or chattel, rather the property is held in their possession with the intent to own it. Conversion can be defined in layman terms as when you take another person’s property knowing it does not belong to you with the intent to keep it and make it yours.</w:t>
      </w:r>
      <w:r w:rsidR="00BA28B5">
        <w:rPr>
          <w:rFonts w:ascii="Times New Roman" w:hAnsi="Times New Roman" w:cs="Times New Roman"/>
          <w:sz w:val="24"/>
          <w:szCs w:val="24"/>
        </w:rPr>
        <w:t xml:space="preserve"> </w:t>
      </w:r>
    </w:p>
    <w:p w:rsidR="00BA28B5" w:rsidRDefault="00BA28B5" w:rsidP="0076382F">
      <w:pPr>
        <w:jc w:val="both"/>
        <w:rPr>
          <w:rFonts w:ascii="Times New Roman" w:hAnsi="Times New Roman" w:cs="Times New Roman"/>
          <w:sz w:val="24"/>
          <w:szCs w:val="24"/>
        </w:rPr>
      </w:pPr>
      <w:r>
        <w:rPr>
          <w:rFonts w:ascii="Times New Roman" w:hAnsi="Times New Roman" w:cs="Times New Roman"/>
          <w:sz w:val="24"/>
          <w:szCs w:val="24"/>
        </w:rPr>
        <w:t xml:space="preserve">   </w:t>
      </w:r>
      <w:r w:rsidR="00AB3A6D">
        <w:rPr>
          <w:rFonts w:ascii="Times New Roman" w:hAnsi="Times New Roman" w:cs="Times New Roman"/>
          <w:sz w:val="24"/>
          <w:szCs w:val="24"/>
        </w:rPr>
        <w:t xml:space="preserve">Conversion may be defined as intentional dealing with or exercise of control over a chattel which seriously interferes with the plaintiff’s possession or right to possess such chattel. </w:t>
      </w:r>
      <w:r>
        <w:rPr>
          <w:rFonts w:ascii="Times New Roman" w:hAnsi="Times New Roman" w:cs="Times New Roman"/>
          <w:sz w:val="24"/>
          <w:szCs w:val="24"/>
        </w:rPr>
        <w:t xml:space="preserve">Conversion is any interference, possession or disposition of the property of another person, as if it is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own without legal justification. Conversion is any dealing which denies a person of the title, possession or use of his own chattel. According to Sir John </w:t>
      </w:r>
      <w:proofErr w:type="spellStart"/>
      <w:r>
        <w:rPr>
          <w:rFonts w:ascii="Times New Roman" w:hAnsi="Times New Roman" w:cs="Times New Roman"/>
          <w:sz w:val="24"/>
          <w:szCs w:val="24"/>
        </w:rPr>
        <w:t>Salmond</w:t>
      </w:r>
      <w:proofErr w:type="spellEnd"/>
      <w:r>
        <w:rPr>
          <w:rFonts w:ascii="Times New Roman" w:hAnsi="Times New Roman" w:cs="Times New Roman"/>
          <w:sz w:val="24"/>
          <w:szCs w:val="24"/>
        </w:rPr>
        <w:t xml:space="preserve">, </w:t>
      </w:r>
      <w:r w:rsidR="00CA3859">
        <w:rPr>
          <w:rFonts w:ascii="Times New Roman" w:hAnsi="Times New Roman" w:cs="Times New Roman"/>
          <w:sz w:val="24"/>
          <w:szCs w:val="24"/>
        </w:rPr>
        <w:t>“conversion</w:t>
      </w:r>
      <w:r>
        <w:rPr>
          <w:rFonts w:ascii="Times New Roman" w:hAnsi="Times New Roman" w:cs="Times New Roman"/>
          <w:sz w:val="24"/>
          <w:szCs w:val="24"/>
        </w:rPr>
        <w:t xml:space="preserve"> is an act of willful interference without lawful justification with any chattel in a manner inconsistent with the right of another, whereby that other is deprived of the use and possession of it”.</w:t>
      </w:r>
      <w:r w:rsidR="00AB3A6D">
        <w:rPr>
          <w:rFonts w:ascii="Times New Roman" w:hAnsi="Times New Roman" w:cs="Times New Roman"/>
          <w:sz w:val="24"/>
          <w:szCs w:val="24"/>
        </w:rPr>
        <w:t xml:space="preserve"> </w:t>
      </w:r>
    </w:p>
    <w:p w:rsidR="00AB3A6D" w:rsidRDefault="00AB3A6D" w:rsidP="0076382F">
      <w:pPr>
        <w:jc w:val="both"/>
        <w:rPr>
          <w:rFonts w:ascii="Times New Roman" w:hAnsi="Times New Roman" w:cs="Times New Roman"/>
          <w:sz w:val="24"/>
          <w:szCs w:val="24"/>
        </w:rPr>
      </w:pPr>
      <w:r>
        <w:rPr>
          <w:rFonts w:ascii="Times New Roman" w:hAnsi="Times New Roman" w:cs="Times New Roman"/>
          <w:sz w:val="24"/>
          <w:szCs w:val="24"/>
        </w:rPr>
        <w:t xml:space="preserve">   Conversion is similar to trespass as its purpose is also to protect possession rather than ownership of </w:t>
      </w:r>
      <w:proofErr w:type="gramStart"/>
      <w:r>
        <w:rPr>
          <w:rFonts w:ascii="Times New Roman" w:hAnsi="Times New Roman" w:cs="Times New Roman"/>
          <w:sz w:val="24"/>
          <w:szCs w:val="24"/>
        </w:rPr>
        <w:t>goods,</w:t>
      </w:r>
      <w:proofErr w:type="gramEnd"/>
      <w:r>
        <w:rPr>
          <w:rFonts w:ascii="Times New Roman" w:hAnsi="Times New Roman" w:cs="Times New Roman"/>
          <w:sz w:val="24"/>
          <w:szCs w:val="24"/>
        </w:rPr>
        <w:t xml:space="preserve"> however, conversion differs from trespass in that:</w:t>
      </w:r>
    </w:p>
    <w:p w:rsidR="00AB3A6D" w:rsidRDefault="00AB3A6D" w:rsidP="0076382F">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conversion, the interference must be intentional, while trespass may be intentional or negligent.</w:t>
      </w:r>
    </w:p>
    <w:p w:rsidR="00AB3A6D" w:rsidRDefault="00AB3A6D" w:rsidP="0076382F">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conversion, it is not necessary for the plaintiff to have had actual possession of the goods at the time of the interference as opposed to trespass.</w:t>
      </w:r>
    </w:p>
    <w:p w:rsidR="00923A58" w:rsidRDefault="0037007A" w:rsidP="0076382F">
      <w:pPr>
        <w:pStyle w:val="ListParagraph"/>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not conversion to merely move a chattel from one place to another without any intent to take possession of it, but such act would amount to trespass.</w:t>
      </w:r>
    </w:p>
    <w:p w:rsidR="00923A58" w:rsidRDefault="00923A58" w:rsidP="0076382F">
      <w:pPr>
        <w:jc w:val="both"/>
        <w:rPr>
          <w:rFonts w:ascii="Times New Roman" w:hAnsi="Times New Roman" w:cs="Times New Roman"/>
          <w:sz w:val="24"/>
          <w:szCs w:val="24"/>
        </w:rPr>
      </w:pPr>
      <w:r>
        <w:rPr>
          <w:rFonts w:ascii="Times New Roman" w:hAnsi="Times New Roman" w:cs="Times New Roman"/>
          <w:sz w:val="24"/>
          <w:szCs w:val="24"/>
        </w:rPr>
        <w:t>EXAMPLES OF CONVERSION</w:t>
      </w:r>
    </w:p>
    <w:p w:rsidR="00923A58" w:rsidRDefault="00923A58"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Conversion by taking: </w:t>
      </w:r>
      <w:r w:rsidR="005F24B4">
        <w:rPr>
          <w:rFonts w:ascii="Times New Roman" w:hAnsi="Times New Roman" w:cs="Times New Roman"/>
          <w:sz w:val="24"/>
          <w:szCs w:val="24"/>
        </w:rPr>
        <w:t xml:space="preserve">It is conversion where the defendant takes the plaintiff’s chattel out of the plaintiff’s possession without lawful justification with the intent of exercising dominion over the goods permanently or even temporarily. However, the defendant may not be liable if he merely moves the goods without denying the plaintiff of title as seen in the case of </w:t>
      </w:r>
      <w:proofErr w:type="spellStart"/>
      <w:r w:rsidR="00381467">
        <w:rPr>
          <w:rFonts w:ascii="Times New Roman" w:hAnsi="Times New Roman" w:cs="Times New Roman"/>
          <w:b/>
          <w:sz w:val="24"/>
          <w:szCs w:val="24"/>
        </w:rPr>
        <w:t>Fouldes</w:t>
      </w:r>
      <w:proofErr w:type="spellEnd"/>
      <w:r w:rsidR="00381467">
        <w:rPr>
          <w:rFonts w:ascii="Times New Roman" w:hAnsi="Times New Roman" w:cs="Times New Roman"/>
          <w:b/>
          <w:sz w:val="24"/>
          <w:szCs w:val="24"/>
        </w:rPr>
        <w:t xml:space="preserve"> v Willoughby </w:t>
      </w:r>
      <w:r w:rsidR="00381467">
        <w:rPr>
          <w:rFonts w:ascii="Times New Roman" w:hAnsi="Times New Roman" w:cs="Times New Roman"/>
          <w:sz w:val="24"/>
          <w:szCs w:val="24"/>
        </w:rPr>
        <w:t xml:space="preserve">where </w:t>
      </w:r>
      <w:r w:rsidR="00CA3859">
        <w:rPr>
          <w:rFonts w:ascii="Times New Roman" w:hAnsi="Times New Roman" w:cs="Times New Roman"/>
          <w:sz w:val="24"/>
          <w:szCs w:val="24"/>
        </w:rPr>
        <w:t>the</w:t>
      </w:r>
      <w:r w:rsidR="00381467">
        <w:rPr>
          <w:rFonts w:ascii="Times New Roman" w:hAnsi="Times New Roman" w:cs="Times New Roman"/>
          <w:sz w:val="24"/>
          <w:szCs w:val="24"/>
        </w:rPr>
        <w:t xml:space="preserve"> owner of two horses brought them aboard a ferry. In an argument, the ferryman told the horse owner to remove the horses but he refused so he personally removed the horses and led them </w:t>
      </w:r>
      <w:r w:rsidR="00CA3859">
        <w:rPr>
          <w:rFonts w:ascii="Times New Roman" w:hAnsi="Times New Roman" w:cs="Times New Roman"/>
          <w:sz w:val="24"/>
          <w:szCs w:val="24"/>
        </w:rPr>
        <w:t>ashore</w:t>
      </w:r>
      <w:r w:rsidR="00381467">
        <w:rPr>
          <w:rFonts w:ascii="Times New Roman" w:hAnsi="Times New Roman" w:cs="Times New Roman"/>
          <w:sz w:val="24"/>
          <w:szCs w:val="24"/>
        </w:rPr>
        <w:t xml:space="preserve">. The horse owner sued for conversion and </w:t>
      </w:r>
      <w:proofErr w:type="spellStart"/>
      <w:r w:rsidR="00381467">
        <w:rPr>
          <w:rFonts w:ascii="Times New Roman" w:hAnsi="Times New Roman" w:cs="Times New Roman"/>
          <w:sz w:val="24"/>
          <w:szCs w:val="24"/>
        </w:rPr>
        <w:t>judgement</w:t>
      </w:r>
      <w:proofErr w:type="spellEnd"/>
      <w:r w:rsidR="00381467">
        <w:rPr>
          <w:rFonts w:ascii="Times New Roman" w:hAnsi="Times New Roman" w:cs="Times New Roman"/>
          <w:sz w:val="24"/>
          <w:szCs w:val="24"/>
        </w:rPr>
        <w:t xml:space="preserve"> was held in his favor. But on appeal, it was held that the </w:t>
      </w:r>
      <w:r w:rsidR="00381467">
        <w:rPr>
          <w:rFonts w:ascii="Times New Roman" w:hAnsi="Times New Roman" w:cs="Times New Roman"/>
          <w:sz w:val="24"/>
          <w:szCs w:val="24"/>
        </w:rPr>
        <w:lastRenderedPageBreak/>
        <w:t xml:space="preserve">act could not amount to conversion as the ferryman did not intend to </w:t>
      </w:r>
      <w:r w:rsidR="00CA3859">
        <w:rPr>
          <w:rFonts w:ascii="Times New Roman" w:hAnsi="Times New Roman" w:cs="Times New Roman"/>
          <w:sz w:val="24"/>
          <w:szCs w:val="24"/>
        </w:rPr>
        <w:t>assert dominion</w:t>
      </w:r>
      <w:r w:rsidR="00381467">
        <w:rPr>
          <w:rFonts w:ascii="Times New Roman" w:hAnsi="Times New Roman" w:cs="Times New Roman"/>
          <w:sz w:val="24"/>
          <w:szCs w:val="24"/>
        </w:rPr>
        <w:t xml:space="preserve"> or ownership over the horses.</w:t>
      </w:r>
    </w:p>
    <w:p w:rsidR="008875D4" w:rsidRDefault="008875D4"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Conversion by using: If the defendant uses the plaintiff’s chattel as if it were his own, his act is inconsistent with the rights of the plaintiff and he will be liable in conversion. For example, wearing another person’s </w:t>
      </w:r>
      <w:proofErr w:type="spellStart"/>
      <w:r>
        <w:rPr>
          <w:rFonts w:ascii="Times New Roman" w:hAnsi="Times New Roman" w:cs="Times New Roman"/>
          <w:sz w:val="24"/>
          <w:szCs w:val="24"/>
        </w:rPr>
        <w:t>jewellery</w:t>
      </w:r>
      <w:proofErr w:type="spellEnd"/>
      <w:r>
        <w:rPr>
          <w:rFonts w:ascii="Times New Roman" w:hAnsi="Times New Roman" w:cs="Times New Roman"/>
          <w:sz w:val="24"/>
          <w:szCs w:val="24"/>
        </w:rPr>
        <w:t xml:space="preserve"> as in the case of </w:t>
      </w:r>
      <w:proofErr w:type="spellStart"/>
      <w:r w:rsidR="00CE1538">
        <w:rPr>
          <w:rFonts w:ascii="Times New Roman" w:hAnsi="Times New Roman" w:cs="Times New Roman"/>
          <w:b/>
          <w:sz w:val="24"/>
          <w:szCs w:val="24"/>
        </w:rPr>
        <w:t>Petre</w:t>
      </w:r>
      <w:proofErr w:type="spellEnd"/>
      <w:r w:rsidR="00CE1538">
        <w:rPr>
          <w:rFonts w:ascii="Times New Roman" w:hAnsi="Times New Roman" w:cs="Times New Roman"/>
          <w:b/>
          <w:sz w:val="24"/>
          <w:szCs w:val="24"/>
        </w:rPr>
        <w:t xml:space="preserve"> v </w:t>
      </w:r>
      <w:proofErr w:type="spellStart"/>
      <w:r w:rsidR="00CE1538">
        <w:rPr>
          <w:rFonts w:ascii="Times New Roman" w:hAnsi="Times New Roman" w:cs="Times New Roman"/>
          <w:b/>
          <w:sz w:val="24"/>
          <w:szCs w:val="24"/>
        </w:rPr>
        <w:t>Heneage</w:t>
      </w:r>
      <w:proofErr w:type="spellEnd"/>
      <w:r w:rsidR="00CE1538">
        <w:rPr>
          <w:rFonts w:ascii="Times New Roman" w:hAnsi="Times New Roman" w:cs="Times New Roman"/>
          <w:sz w:val="24"/>
          <w:szCs w:val="24"/>
        </w:rPr>
        <w:t>.</w:t>
      </w:r>
    </w:p>
    <w:p w:rsidR="00CE1538" w:rsidRDefault="00CA3859"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Conversion</w:t>
      </w:r>
      <w:r w:rsidR="00CE1538">
        <w:rPr>
          <w:rFonts w:ascii="Times New Roman" w:hAnsi="Times New Roman" w:cs="Times New Roman"/>
          <w:sz w:val="24"/>
          <w:szCs w:val="24"/>
        </w:rPr>
        <w:t xml:space="preserve"> by destruction, consumption or alteration: Mere damage of a chattel is not sufficient to make one liable for conversion. Intentionally destroying or consuming the plaintiff’s chattel however, constitutes conversion. For example, smashing the </w:t>
      </w:r>
      <w:r>
        <w:rPr>
          <w:rFonts w:ascii="Times New Roman" w:hAnsi="Times New Roman" w:cs="Times New Roman"/>
          <w:sz w:val="24"/>
          <w:szCs w:val="24"/>
        </w:rPr>
        <w:t>plaintiff’s</w:t>
      </w:r>
      <w:r w:rsidR="00CE1538">
        <w:rPr>
          <w:rFonts w:ascii="Times New Roman" w:hAnsi="Times New Roman" w:cs="Times New Roman"/>
          <w:sz w:val="24"/>
          <w:szCs w:val="24"/>
        </w:rPr>
        <w:t xml:space="preserve"> mirror.</w:t>
      </w:r>
    </w:p>
    <w:p w:rsidR="00CE1538" w:rsidRDefault="00CE1538"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Conversion by receiving: Involuntary receipt of goods does not constitute conversion. However, the receiver must not willfully damage or destroy the goods unless the goods</w:t>
      </w:r>
      <w:r w:rsidR="00CA3859">
        <w:rPr>
          <w:rFonts w:ascii="Times New Roman" w:hAnsi="Times New Roman" w:cs="Times New Roman"/>
          <w:sz w:val="24"/>
          <w:szCs w:val="24"/>
        </w:rPr>
        <w:t xml:space="preserve"> constitute a nuisance. Where a</w:t>
      </w:r>
      <w:r>
        <w:rPr>
          <w:rFonts w:ascii="Times New Roman" w:hAnsi="Times New Roman" w:cs="Times New Roman"/>
          <w:sz w:val="24"/>
          <w:szCs w:val="24"/>
        </w:rPr>
        <w:t xml:space="preserve"> buyer receives goods which the seller has no right to sell is liable in conversion to the true owner even though the buyer may have been unaware of the seller’s bad title.</w:t>
      </w:r>
    </w:p>
    <w:p w:rsidR="00362B77" w:rsidRDefault="00362B77"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Conversion by detention: Where the defendant is in possession of the plaintiff’s chattel without legal authority and refuses to surrender it to the plaintiff when asked, he commits conversion.</w:t>
      </w:r>
      <w:r w:rsidR="006E0952">
        <w:rPr>
          <w:rFonts w:ascii="Times New Roman" w:hAnsi="Times New Roman" w:cs="Times New Roman"/>
          <w:sz w:val="24"/>
          <w:szCs w:val="24"/>
        </w:rPr>
        <w:t xml:space="preserve"> In </w:t>
      </w:r>
      <w:r w:rsidR="006E0952">
        <w:rPr>
          <w:rFonts w:ascii="Times New Roman" w:hAnsi="Times New Roman" w:cs="Times New Roman"/>
          <w:b/>
          <w:sz w:val="24"/>
          <w:szCs w:val="24"/>
        </w:rPr>
        <w:t xml:space="preserve">Armory v </w:t>
      </w:r>
      <w:proofErr w:type="spellStart"/>
      <w:r w:rsidR="006E0952">
        <w:rPr>
          <w:rFonts w:ascii="Times New Roman" w:hAnsi="Times New Roman" w:cs="Times New Roman"/>
          <w:b/>
          <w:sz w:val="24"/>
          <w:szCs w:val="24"/>
        </w:rPr>
        <w:t>Delamirie</w:t>
      </w:r>
      <w:proofErr w:type="spellEnd"/>
      <w:r w:rsidR="006E0952">
        <w:rPr>
          <w:rFonts w:ascii="Times New Roman" w:hAnsi="Times New Roman" w:cs="Times New Roman"/>
          <w:b/>
          <w:sz w:val="24"/>
          <w:szCs w:val="24"/>
        </w:rPr>
        <w:t xml:space="preserve">, </w:t>
      </w:r>
      <w:r w:rsidR="006E0952">
        <w:rPr>
          <w:rFonts w:ascii="Times New Roman" w:hAnsi="Times New Roman" w:cs="Times New Roman"/>
          <w:sz w:val="24"/>
          <w:szCs w:val="24"/>
        </w:rPr>
        <w:t xml:space="preserve">a chimney sweep boy had found a jewel and gave it to a jeweler for valuation. The jeweler then took the </w:t>
      </w:r>
      <w:r w:rsidR="00CA3859">
        <w:rPr>
          <w:rFonts w:ascii="Times New Roman" w:hAnsi="Times New Roman" w:cs="Times New Roman"/>
          <w:sz w:val="24"/>
          <w:szCs w:val="24"/>
        </w:rPr>
        <w:t>jewel</w:t>
      </w:r>
      <w:r w:rsidR="006E0952">
        <w:rPr>
          <w:rFonts w:ascii="Times New Roman" w:hAnsi="Times New Roman" w:cs="Times New Roman"/>
          <w:sz w:val="24"/>
          <w:szCs w:val="24"/>
        </w:rPr>
        <w:t xml:space="preserve"> and refused to return it to </w:t>
      </w:r>
      <w:r w:rsidR="00CA3859">
        <w:rPr>
          <w:rFonts w:ascii="Times New Roman" w:hAnsi="Times New Roman" w:cs="Times New Roman"/>
          <w:sz w:val="24"/>
          <w:szCs w:val="24"/>
        </w:rPr>
        <w:t>the boy</w:t>
      </w:r>
      <w:r w:rsidR="006E0952">
        <w:rPr>
          <w:rFonts w:ascii="Times New Roman" w:hAnsi="Times New Roman" w:cs="Times New Roman"/>
          <w:sz w:val="24"/>
          <w:szCs w:val="24"/>
        </w:rPr>
        <w:t xml:space="preserve">. The boy sued for conversion and an order for the return of the </w:t>
      </w:r>
      <w:proofErr w:type="spellStart"/>
      <w:r w:rsidR="006E0952">
        <w:rPr>
          <w:rFonts w:ascii="Times New Roman" w:hAnsi="Times New Roman" w:cs="Times New Roman"/>
          <w:sz w:val="24"/>
          <w:szCs w:val="24"/>
        </w:rPr>
        <w:t>jewellery</w:t>
      </w:r>
      <w:proofErr w:type="spellEnd"/>
      <w:r w:rsidR="006E0952">
        <w:rPr>
          <w:rFonts w:ascii="Times New Roman" w:hAnsi="Times New Roman" w:cs="Times New Roman"/>
          <w:sz w:val="24"/>
          <w:szCs w:val="24"/>
        </w:rPr>
        <w:t>. It was held that the jeweler was liable for conversion.</w:t>
      </w:r>
    </w:p>
    <w:p w:rsidR="006E0952" w:rsidRDefault="006E0952" w:rsidP="0076382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Conversion by wrongful transfer of title or possession: This occurs where the defendant denies the true owner title to the goods by delivering them to another party that has no title.</w:t>
      </w:r>
    </w:p>
    <w:p w:rsidR="00531B42" w:rsidRDefault="00531B42" w:rsidP="0076382F">
      <w:pPr>
        <w:jc w:val="both"/>
        <w:rPr>
          <w:rFonts w:ascii="Times New Roman" w:hAnsi="Times New Roman" w:cs="Times New Roman"/>
          <w:sz w:val="24"/>
          <w:szCs w:val="24"/>
        </w:rPr>
      </w:pPr>
      <w:r>
        <w:rPr>
          <w:rFonts w:ascii="Times New Roman" w:hAnsi="Times New Roman" w:cs="Times New Roman"/>
          <w:sz w:val="24"/>
          <w:szCs w:val="24"/>
        </w:rPr>
        <w:t xml:space="preserve">INNOCENT RECEIPT OR DELIVERY </w:t>
      </w:r>
    </w:p>
    <w:p w:rsidR="00AF07BF" w:rsidRDefault="00531B42" w:rsidP="0076382F">
      <w:pPr>
        <w:jc w:val="both"/>
        <w:rPr>
          <w:rFonts w:ascii="Times New Roman" w:hAnsi="Times New Roman" w:cs="Times New Roman"/>
          <w:sz w:val="24"/>
          <w:szCs w:val="24"/>
        </w:rPr>
      </w:pPr>
      <w:r>
        <w:rPr>
          <w:rFonts w:ascii="Times New Roman" w:hAnsi="Times New Roman" w:cs="Times New Roman"/>
          <w:sz w:val="24"/>
          <w:szCs w:val="24"/>
        </w:rPr>
        <w:t xml:space="preserve">   Innocent receipt or delivery is not conversion as they are </w:t>
      </w:r>
      <w:r w:rsidR="00CA3859">
        <w:rPr>
          <w:rFonts w:ascii="Times New Roman" w:hAnsi="Times New Roman" w:cs="Times New Roman"/>
          <w:sz w:val="24"/>
          <w:szCs w:val="24"/>
        </w:rPr>
        <w:t>neither torts nor</w:t>
      </w:r>
      <w:r>
        <w:rPr>
          <w:rFonts w:ascii="Times New Roman" w:hAnsi="Times New Roman" w:cs="Times New Roman"/>
          <w:sz w:val="24"/>
          <w:szCs w:val="24"/>
        </w:rPr>
        <w:t xml:space="preserve"> criminal offences. Thus, where an innocent holder of gods like a carrier or </w:t>
      </w:r>
      <w:r w:rsidR="00CA3859">
        <w:rPr>
          <w:rFonts w:ascii="Times New Roman" w:hAnsi="Times New Roman" w:cs="Times New Roman"/>
          <w:sz w:val="24"/>
          <w:szCs w:val="24"/>
        </w:rPr>
        <w:t>warehouseman</w:t>
      </w:r>
      <w:r>
        <w:rPr>
          <w:rFonts w:ascii="Times New Roman" w:hAnsi="Times New Roman" w:cs="Times New Roman"/>
          <w:sz w:val="24"/>
          <w:szCs w:val="24"/>
        </w:rPr>
        <w:t xml:space="preserve"> receives goods in good faith from a person he believes to have lawful possession. And he delivers them to a third party in good faith, there would be no conversion. </w:t>
      </w:r>
      <w:proofErr w:type="gramStart"/>
      <w:r>
        <w:rPr>
          <w:rFonts w:ascii="Times New Roman" w:hAnsi="Times New Roman" w:cs="Times New Roman"/>
          <w:sz w:val="24"/>
          <w:szCs w:val="24"/>
        </w:rPr>
        <w:t>Although, the receiver must not willfully damage or destroy the goods unless the goods constitute a nuisance.</w:t>
      </w:r>
      <w:proofErr w:type="gramEnd"/>
      <w:r>
        <w:rPr>
          <w:rFonts w:ascii="Times New Roman" w:hAnsi="Times New Roman" w:cs="Times New Roman"/>
          <w:sz w:val="24"/>
          <w:szCs w:val="24"/>
        </w:rPr>
        <w:t xml:space="preserve"> In </w:t>
      </w:r>
      <w:proofErr w:type="spellStart"/>
      <w:r w:rsidR="00282B90">
        <w:rPr>
          <w:rFonts w:ascii="Times New Roman" w:hAnsi="Times New Roman" w:cs="Times New Roman"/>
          <w:b/>
          <w:sz w:val="24"/>
          <w:szCs w:val="24"/>
        </w:rPr>
        <w:t>Owena</w:t>
      </w:r>
      <w:proofErr w:type="spellEnd"/>
      <w:r w:rsidR="00282B90">
        <w:rPr>
          <w:rFonts w:ascii="Times New Roman" w:hAnsi="Times New Roman" w:cs="Times New Roman"/>
          <w:b/>
          <w:sz w:val="24"/>
          <w:szCs w:val="24"/>
        </w:rPr>
        <w:t xml:space="preserve"> Bank Nig. Ltd v Nigerian Sweets &amp; Confectionary</w:t>
      </w:r>
      <w:r w:rsidR="00AF07BF">
        <w:rPr>
          <w:rFonts w:ascii="Times New Roman" w:hAnsi="Times New Roman" w:cs="Times New Roman"/>
          <w:b/>
          <w:sz w:val="24"/>
          <w:szCs w:val="24"/>
        </w:rPr>
        <w:t xml:space="preserve"> Co Ltd, </w:t>
      </w:r>
      <w:r w:rsidR="00AF07BF">
        <w:rPr>
          <w:rFonts w:ascii="Times New Roman" w:hAnsi="Times New Roman" w:cs="Times New Roman"/>
          <w:sz w:val="24"/>
          <w:szCs w:val="24"/>
        </w:rPr>
        <w:t>the 1</w:t>
      </w:r>
      <w:r w:rsidR="00AF07BF" w:rsidRPr="00AF07BF">
        <w:rPr>
          <w:rFonts w:ascii="Times New Roman" w:hAnsi="Times New Roman" w:cs="Times New Roman"/>
          <w:sz w:val="24"/>
          <w:szCs w:val="24"/>
          <w:vertAlign w:val="superscript"/>
        </w:rPr>
        <w:t>st</w:t>
      </w:r>
      <w:r w:rsidR="00AF07BF">
        <w:rPr>
          <w:rFonts w:ascii="Times New Roman" w:hAnsi="Times New Roman" w:cs="Times New Roman"/>
          <w:sz w:val="24"/>
          <w:szCs w:val="24"/>
        </w:rPr>
        <w:t xml:space="preserve"> respondent was granted an import license by the </w:t>
      </w:r>
      <w:r w:rsidR="00CA3859">
        <w:rPr>
          <w:rFonts w:ascii="Times New Roman" w:hAnsi="Times New Roman" w:cs="Times New Roman"/>
          <w:sz w:val="24"/>
          <w:szCs w:val="24"/>
        </w:rPr>
        <w:t xml:space="preserve">Federal </w:t>
      </w:r>
      <w:r w:rsidR="00AF07BF">
        <w:rPr>
          <w:rFonts w:ascii="Times New Roman" w:hAnsi="Times New Roman" w:cs="Times New Roman"/>
          <w:sz w:val="24"/>
          <w:szCs w:val="24"/>
        </w:rPr>
        <w:t>ministry of Trade</w:t>
      </w:r>
      <w:r w:rsidR="00987B09">
        <w:rPr>
          <w:rFonts w:ascii="Times New Roman" w:hAnsi="Times New Roman" w:cs="Times New Roman"/>
          <w:sz w:val="24"/>
          <w:szCs w:val="24"/>
        </w:rPr>
        <w:t xml:space="preserve"> to import granulated sugar. However, he 2</w:t>
      </w:r>
      <w:r w:rsidR="00987B09" w:rsidRPr="00987B09">
        <w:rPr>
          <w:rFonts w:ascii="Times New Roman" w:hAnsi="Times New Roman" w:cs="Times New Roman"/>
          <w:sz w:val="24"/>
          <w:szCs w:val="24"/>
          <w:vertAlign w:val="superscript"/>
        </w:rPr>
        <w:t>nd</w:t>
      </w:r>
      <w:r w:rsidR="00987B09">
        <w:rPr>
          <w:rFonts w:ascii="Times New Roman" w:hAnsi="Times New Roman" w:cs="Times New Roman"/>
          <w:sz w:val="24"/>
          <w:szCs w:val="24"/>
        </w:rPr>
        <w:t xml:space="preserve"> respondent opened a letter of credit and imported </w:t>
      </w:r>
      <w:r w:rsidR="00CA3859">
        <w:rPr>
          <w:rFonts w:ascii="Times New Roman" w:hAnsi="Times New Roman" w:cs="Times New Roman"/>
          <w:sz w:val="24"/>
          <w:szCs w:val="24"/>
        </w:rPr>
        <w:t>the</w:t>
      </w:r>
      <w:r w:rsidR="00987B09">
        <w:rPr>
          <w:rFonts w:ascii="Times New Roman" w:hAnsi="Times New Roman" w:cs="Times New Roman"/>
          <w:sz w:val="24"/>
          <w:szCs w:val="24"/>
        </w:rPr>
        <w:t xml:space="preserve"> sugar so the 1</w:t>
      </w:r>
      <w:r w:rsidR="00987B09" w:rsidRPr="00987B09">
        <w:rPr>
          <w:rFonts w:ascii="Times New Roman" w:hAnsi="Times New Roman" w:cs="Times New Roman"/>
          <w:sz w:val="24"/>
          <w:szCs w:val="24"/>
          <w:vertAlign w:val="superscript"/>
        </w:rPr>
        <w:t>st</w:t>
      </w:r>
      <w:r w:rsidR="00987B09">
        <w:rPr>
          <w:rFonts w:ascii="Times New Roman" w:hAnsi="Times New Roman" w:cs="Times New Roman"/>
          <w:sz w:val="24"/>
          <w:szCs w:val="24"/>
        </w:rPr>
        <w:t xml:space="preserve"> respondent sued for damages for wrongful conversion of the </w:t>
      </w:r>
      <w:r w:rsidR="00CA3859">
        <w:rPr>
          <w:rFonts w:ascii="Times New Roman" w:hAnsi="Times New Roman" w:cs="Times New Roman"/>
          <w:sz w:val="24"/>
          <w:szCs w:val="24"/>
        </w:rPr>
        <w:t>import</w:t>
      </w:r>
      <w:r w:rsidR="00987B09">
        <w:rPr>
          <w:rFonts w:ascii="Times New Roman" w:hAnsi="Times New Roman" w:cs="Times New Roman"/>
          <w:sz w:val="24"/>
          <w:szCs w:val="24"/>
        </w:rPr>
        <w:t xml:space="preserve"> license. It was held that the defendants were liable for conversion of the import </w:t>
      </w:r>
      <w:proofErr w:type="spellStart"/>
      <w:r w:rsidR="00987B09">
        <w:rPr>
          <w:rFonts w:ascii="Times New Roman" w:hAnsi="Times New Roman" w:cs="Times New Roman"/>
          <w:sz w:val="24"/>
          <w:szCs w:val="24"/>
        </w:rPr>
        <w:t>licence</w:t>
      </w:r>
      <w:proofErr w:type="spellEnd"/>
      <w:r w:rsidR="00987B09">
        <w:rPr>
          <w:rFonts w:ascii="Times New Roman" w:hAnsi="Times New Roman" w:cs="Times New Roman"/>
          <w:sz w:val="24"/>
          <w:szCs w:val="24"/>
        </w:rPr>
        <w:t xml:space="preserve"> papers.</w:t>
      </w:r>
    </w:p>
    <w:p w:rsidR="00782F66" w:rsidRDefault="00782F66" w:rsidP="0076382F">
      <w:pPr>
        <w:jc w:val="both"/>
        <w:rPr>
          <w:rFonts w:ascii="Times New Roman" w:hAnsi="Times New Roman" w:cs="Times New Roman"/>
          <w:sz w:val="24"/>
          <w:szCs w:val="24"/>
        </w:rPr>
      </w:pPr>
      <w:r>
        <w:rPr>
          <w:rFonts w:ascii="Times New Roman" w:hAnsi="Times New Roman" w:cs="Times New Roman"/>
          <w:sz w:val="24"/>
          <w:szCs w:val="24"/>
        </w:rPr>
        <w:t>LOST PROPERTY RULE</w:t>
      </w:r>
    </w:p>
    <w:p w:rsidR="00782F66" w:rsidRDefault="00782F66" w:rsidP="0076382F">
      <w:pPr>
        <w:jc w:val="both"/>
        <w:rPr>
          <w:rFonts w:ascii="Times New Roman" w:hAnsi="Times New Roman" w:cs="Times New Roman"/>
          <w:sz w:val="24"/>
          <w:szCs w:val="24"/>
        </w:rPr>
      </w:pPr>
      <w:r>
        <w:rPr>
          <w:rFonts w:ascii="Times New Roman" w:hAnsi="Times New Roman" w:cs="Times New Roman"/>
          <w:sz w:val="24"/>
          <w:szCs w:val="24"/>
        </w:rPr>
        <w:t xml:space="preserve">   </w:t>
      </w:r>
      <w:r w:rsidR="000D2C2E">
        <w:rPr>
          <w:rFonts w:ascii="Times New Roman" w:hAnsi="Times New Roman" w:cs="Times New Roman"/>
          <w:sz w:val="24"/>
          <w:szCs w:val="24"/>
        </w:rPr>
        <w:t xml:space="preserve">The rules applicable here were settled by the English Court of appeal in </w:t>
      </w:r>
      <w:r w:rsidR="000D2C2E" w:rsidRPr="000D2C2E">
        <w:rPr>
          <w:rFonts w:ascii="Times New Roman" w:hAnsi="Times New Roman" w:cs="Times New Roman"/>
          <w:b/>
          <w:sz w:val="24"/>
          <w:szCs w:val="24"/>
        </w:rPr>
        <w:t>Parker v British Airways</w:t>
      </w:r>
      <w:r w:rsidR="000D2C2E">
        <w:rPr>
          <w:rFonts w:ascii="Times New Roman" w:hAnsi="Times New Roman" w:cs="Times New Roman"/>
          <w:b/>
          <w:sz w:val="24"/>
          <w:szCs w:val="24"/>
        </w:rPr>
        <w:t xml:space="preserve"> </w:t>
      </w:r>
      <w:r w:rsidR="000D2C2E">
        <w:rPr>
          <w:rFonts w:ascii="Times New Roman" w:hAnsi="Times New Roman" w:cs="Times New Roman"/>
          <w:sz w:val="24"/>
          <w:szCs w:val="24"/>
        </w:rPr>
        <w:t xml:space="preserve">where the plaintiff was waiting in the defendant airways lounge when he found a bracelet on the floor. He gave it to employees of the defendant and requested it be returned to </w:t>
      </w:r>
      <w:r w:rsidR="000D2C2E">
        <w:rPr>
          <w:rFonts w:ascii="Times New Roman" w:hAnsi="Times New Roman" w:cs="Times New Roman"/>
          <w:sz w:val="24"/>
          <w:szCs w:val="24"/>
        </w:rPr>
        <w:lastRenderedPageBreak/>
        <w:t xml:space="preserve">him if it was unclaimed. It was not claimed but the defendants failed to return it to the finder and sold it. It was held that the proceeds of the sale belonged to the plaintiff who </w:t>
      </w:r>
      <w:r w:rsidR="00CA3859">
        <w:rPr>
          <w:rFonts w:ascii="Times New Roman" w:hAnsi="Times New Roman" w:cs="Times New Roman"/>
          <w:sz w:val="24"/>
          <w:szCs w:val="24"/>
        </w:rPr>
        <w:t>found it</w:t>
      </w:r>
      <w:r w:rsidR="000D2C2E">
        <w:rPr>
          <w:rFonts w:ascii="Times New Roman" w:hAnsi="Times New Roman" w:cs="Times New Roman"/>
          <w:sz w:val="24"/>
          <w:szCs w:val="24"/>
        </w:rPr>
        <w:t>.</w:t>
      </w:r>
      <w:r w:rsidR="000D2C2E">
        <w:rPr>
          <w:rFonts w:ascii="Times New Roman" w:hAnsi="Times New Roman" w:cs="Times New Roman"/>
          <w:b/>
          <w:sz w:val="24"/>
          <w:szCs w:val="24"/>
        </w:rPr>
        <w:t xml:space="preserve"> </w:t>
      </w:r>
      <w:r w:rsidR="000D2C2E">
        <w:rPr>
          <w:rFonts w:ascii="Times New Roman" w:hAnsi="Times New Roman" w:cs="Times New Roman"/>
          <w:sz w:val="24"/>
          <w:szCs w:val="24"/>
        </w:rPr>
        <w:t>The rules are as follows:</w:t>
      </w:r>
    </w:p>
    <w:p w:rsidR="000D2C2E" w:rsidRDefault="000D2C2E" w:rsidP="0076382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 finder of a chattel has no right over it until it has been abandoned or lost and he takes it into his care and control.</w:t>
      </w:r>
    </w:p>
    <w:p w:rsidR="000D2C2E" w:rsidRDefault="000D2C2E" w:rsidP="0076382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Any person who finds lost property in the course of his employment does </w:t>
      </w:r>
      <w:proofErr w:type="gramStart"/>
      <w:r>
        <w:rPr>
          <w:rFonts w:ascii="Times New Roman" w:hAnsi="Times New Roman" w:cs="Times New Roman"/>
          <w:sz w:val="24"/>
          <w:szCs w:val="24"/>
        </w:rPr>
        <w:t>so on</w:t>
      </w:r>
      <w:proofErr w:type="gramEnd"/>
      <w:r>
        <w:rPr>
          <w:rFonts w:ascii="Times New Roman" w:hAnsi="Times New Roman" w:cs="Times New Roman"/>
          <w:sz w:val="24"/>
          <w:szCs w:val="24"/>
        </w:rPr>
        <w:t xml:space="preserve"> behalf of </w:t>
      </w:r>
      <w:r w:rsidR="00F12EC4">
        <w:rPr>
          <w:rFonts w:ascii="Times New Roman" w:hAnsi="Times New Roman" w:cs="Times New Roman"/>
          <w:sz w:val="24"/>
          <w:szCs w:val="24"/>
        </w:rPr>
        <w:t>his employer, who by law acquires the rights of a finder.</w:t>
      </w:r>
    </w:p>
    <w:p w:rsidR="00F12EC4" w:rsidRPr="00F12EC4" w:rsidRDefault="00F12EC4" w:rsidP="0076382F">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An occupier of land or a building has superior rights to those of a finder. For example, in the case of </w:t>
      </w:r>
      <w:proofErr w:type="spellStart"/>
      <w:r w:rsidRPr="00F12EC4">
        <w:rPr>
          <w:rFonts w:ascii="Times New Roman" w:hAnsi="Times New Roman" w:cs="Times New Roman"/>
          <w:b/>
          <w:sz w:val="24"/>
          <w:szCs w:val="24"/>
        </w:rPr>
        <w:t>Elwes</w:t>
      </w:r>
      <w:proofErr w:type="spellEnd"/>
      <w:r w:rsidRPr="00F12EC4">
        <w:rPr>
          <w:rFonts w:ascii="Times New Roman" w:hAnsi="Times New Roman" w:cs="Times New Roman"/>
          <w:b/>
          <w:sz w:val="24"/>
          <w:szCs w:val="24"/>
        </w:rPr>
        <w:t xml:space="preserve"> v Briggs Gas Co.</w:t>
      </w:r>
      <w:r>
        <w:rPr>
          <w:rFonts w:ascii="Times New Roman" w:hAnsi="Times New Roman" w:cs="Times New Roman"/>
          <w:b/>
          <w:sz w:val="24"/>
          <w:szCs w:val="24"/>
        </w:rPr>
        <w:t xml:space="preserve">, </w:t>
      </w:r>
      <w:r>
        <w:rPr>
          <w:rFonts w:ascii="Times New Roman" w:hAnsi="Times New Roman" w:cs="Times New Roman"/>
          <w:sz w:val="24"/>
          <w:szCs w:val="24"/>
        </w:rPr>
        <w:t>a prehistoric boat discovered six feet below the surface was held to belong to the land owner.</w:t>
      </w:r>
    </w:p>
    <w:p w:rsidR="00F12EC4" w:rsidRPr="00F12EC4" w:rsidRDefault="00F12EC4" w:rsidP="0076382F">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An occupier of land does not have superior rights to those of the finder in respect of goods found on or in the premises except before the finding, the occupier has manifested an intention to exercise control over the premises and things on it.</w:t>
      </w:r>
    </w:p>
    <w:p w:rsidR="00FF7DD0" w:rsidRDefault="00D61076" w:rsidP="0076382F">
      <w:pPr>
        <w:jc w:val="both"/>
        <w:rPr>
          <w:rFonts w:ascii="Times New Roman" w:hAnsi="Times New Roman" w:cs="Times New Roman"/>
          <w:sz w:val="24"/>
          <w:szCs w:val="24"/>
        </w:rPr>
      </w:pPr>
      <w:r>
        <w:rPr>
          <w:rFonts w:ascii="Times New Roman" w:hAnsi="Times New Roman" w:cs="Times New Roman"/>
          <w:sz w:val="24"/>
          <w:szCs w:val="24"/>
        </w:rPr>
        <w:t>PERSONS ENTITLED TO SUE FOR CONVERSION</w:t>
      </w:r>
    </w:p>
    <w:p w:rsidR="00D61076" w:rsidRDefault="00D61076" w:rsidP="0076382F">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Bailees</w:t>
      </w:r>
      <w:proofErr w:type="spellEnd"/>
      <w:r w:rsidR="008445A0">
        <w:rPr>
          <w:rFonts w:ascii="Times New Roman" w:hAnsi="Times New Roman" w:cs="Times New Roman"/>
          <w:sz w:val="24"/>
          <w:szCs w:val="24"/>
        </w:rPr>
        <w:t xml:space="preserve">: where goods are entrusted to another so as to create a bailment, the </w:t>
      </w:r>
      <w:proofErr w:type="spellStart"/>
      <w:r w:rsidR="008445A0">
        <w:rPr>
          <w:rFonts w:ascii="Times New Roman" w:hAnsi="Times New Roman" w:cs="Times New Roman"/>
          <w:sz w:val="24"/>
          <w:szCs w:val="24"/>
        </w:rPr>
        <w:t>bailee</w:t>
      </w:r>
      <w:proofErr w:type="spellEnd"/>
      <w:r w:rsidR="008445A0">
        <w:rPr>
          <w:rFonts w:ascii="Times New Roman" w:hAnsi="Times New Roman" w:cs="Times New Roman"/>
          <w:sz w:val="24"/>
          <w:szCs w:val="24"/>
        </w:rPr>
        <w:t xml:space="preserve"> can sue third parties in conversion. If the bailment is at will then the </w:t>
      </w:r>
      <w:proofErr w:type="spellStart"/>
      <w:r w:rsidR="008445A0">
        <w:rPr>
          <w:rFonts w:ascii="Times New Roman" w:hAnsi="Times New Roman" w:cs="Times New Roman"/>
          <w:sz w:val="24"/>
          <w:szCs w:val="24"/>
        </w:rPr>
        <w:t>bailor</w:t>
      </w:r>
      <w:proofErr w:type="spellEnd"/>
      <w:r w:rsidR="008445A0">
        <w:rPr>
          <w:rFonts w:ascii="Times New Roman" w:hAnsi="Times New Roman" w:cs="Times New Roman"/>
          <w:sz w:val="24"/>
          <w:szCs w:val="24"/>
        </w:rPr>
        <w:t xml:space="preserve"> may also sue because he is deemed to have an immediate right to possession. In </w:t>
      </w:r>
      <w:proofErr w:type="spellStart"/>
      <w:r w:rsidR="008445A0">
        <w:rPr>
          <w:rFonts w:ascii="Times New Roman" w:hAnsi="Times New Roman" w:cs="Times New Roman"/>
          <w:b/>
          <w:sz w:val="24"/>
          <w:szCs w:val="24"/>
        </w:rPr>
        <w:t>Manders</w:t>
      </w:r>
      <w:proofErr w:type="spellEnd"/>
      <w:r w:rsidR="008445A0">
        <w:rPr>
          <w:rFonts w:ascii="Times New Roman" w:hAnsi="Times New Roman" w:cs="Times New Roman"/>
          <w:b/>
          <w:sz w:val="24"/>
          <w:szCs w:val="24"/>
        </w:rPr>
        <w:t xml:space="preserve"> v Williams</w:t>
      </w:r>
    </w:p>
    <w:p w:rsidR="008445A0" w:rsidRDefault="008445A0" w:rsidP="0076382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Lien and pledge: the holder of a lien has a right to possession of goods that are subject to the lien.</w:t>
      </w:r>
    </w:p>
    <w:p w:rsidR="008445A0" w:rsidRDefault="008445A0" w:rsidP="0076382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Finders: a person who finds a chattel acquires possession and hence can maintain an action against anyone that interferes with such possession except the true owner or maybe the owner of the land on which it is found, who have better title and right to possession than the finder.</w:t>
      </w:r>
    </w:p>
    <w:p w:rsidR="00E93310" w:rsidRDefault="00E93310" w:rsidP="0076382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Licensee: in the case of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Northam</w:t>
      </w:r>
      <w:proofErr w:type="spellEnd"/>
      <w:r>
        <w:rPr>
          <w:rFonts w:ascii="Times New Roman" w:hAnsi="Times New Roman" w:cs="Times New Roman"/>
          <w:b/>
          <w:sz w:val="24"/>
          <w:szCs w:val="24"/>
        </w:rPr>
        <w:t xml:space="preserve"> v Bowden</w:t>
      </w:r>
      <w:r w:rsidR="000E6A80">
        <w:rPr>
          <w:rFonts w:ascii="Times New Roman" w:hAnsi="Times New Roman" w:cs="Times New Roman"/>
          <w:b/>
          <w:sz w:val="24"/>
          <w:szCs w:val="24"/>
        </w:rPr>
        <w:t xml:space="preserve">(1855), </w:t>
      </w:r>
      <w:r w:rsidR="000E6A80">
        <w:rPr>
          <w:rFonts w:ascii="Times New Roman" w:hAnsi="Times New Roman" w:cs="Times New Roman"/>
          <w:sz w:val="24"/>
          <w:szCs w:val="24"/>
        </w:rPr>
        <w:t>the plaintiff had license to prospect certain land for tin, but the defendant without permission, carted away some of the soil on the land. The plaintiff was entitled to an action of conversion.</w:t>
      </w:r>
    </w:p>
    <w:p w:rsidR="00F12EC4" w:rsidRDefault="0005686C" w:rsidP="0076382F">
      <w:pPr>
        <w:jc w:val="both"/>
        <w:rPr>
          <w:rFonts w:ascii="Times New Roman" w:hAnsi="Times New Roman" w:cs="Times New Roman"/>
          <w:sz w:val="24"/>
          <w:szCs w:val="24"/>
        </w:rPr>
      </w:pPr>
      <w:r>
        <w:rPr>
          <w:rFonts w:ascii="Times New Roman" w:hAnsi="Times New Roman" w:cs="Times New Roman"/>
          <w:sz w:val="24"/>
          <w:szCs w:val="24"/>
        </w:rPr>
        <w:t>DEFENCES TO CONVERSION</w:t>
      </w:r>
    </w:p>
    <w:p w:rsidR="0005686C" w:rsidRDefault="0005686C" w:rsidP="0076382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Abandonment of property by the plaintiff.</w:t>
      </w:r>
    </w:p>
    <w:p w:rsidR="0005686C" w:rsidRDefault="0005686C" w:rsidP="0076382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Consent of the plaintiff.</w:t>
      </w:r>
    </w:p>
    <w:p w:rsidR="0005686C" w:rsidRDefault="0005686C" w:rsidP="0076382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Statutes of limitation.</w:t>
      </w:r>
    </w:p>
    <w:p w:rsidR="0005686C" w:rsidRDefault="0005686C" w:rsidP="0076382F">
      <w:pPr>
        <w:jc w:val="both"/>
        <w:rPr>
          <w:rFonts w:ascii="Times New Roman" w:hAnsi="Times New Roman" w:cs="Times New Roman"/>
          <w:sz w:val="24"/>
          <w:szCs w:val="24"/>
        </w:rPr>
      </w:pPr>
      <w:r>
        <w:rPr>
          <w:rFonts w:ascii="Times New Roman" w:hAnsi="Times New Roman" w:cs="Times New Roman"/>
          <w:sz w:val="24"/>
          <w:szCs w:val="24"/>
        </w:rPr>
        <w:t>REMEDIES FOR CONV</w:t>
      </w:r>
      <w:r w:rsidR="00576C24">
        <w:rPr>
          <w:rFonts w:ascii="Times New Roman" w:hAnsi="Times New Roman" w:cs="Times New Roman"/>
          <w:sz w:val="24"/>
          <w:szCs w:val="24"/>
        </w:rPr>
        <w:t>ERSION</w:t>
      </w:r>
    </w:p>
    <w:p w:rsidR="00576C24" w:rsidRDefault="00576C24" w:rsidP="0076382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576C24" w:rsidRDefault="00576C24" w:rsidP="0076382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576C24" w:rsidRDefault="00576C24" w:rsidP="0076382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Recovery of general or special damages. Special damage is recoverable by a plaintiff for any specific loss proved.</w:t>
      </w:r>
    </w:p>
    <w:p w:rsidR="00576C24" w:rsidRDefault="00576C24" w:rsidP="0076382F">
      <w:pPr>
        <w:jc w:val="both"/>
        <w:rPr>
          <w:rFonts w:ascii="Times New Roman" w:hAnsi="Times New Roman" w:cs="Times New Roman"/>
          <w:b/>
          <w:sz w:val="24"/>
          <w:szCs w:val="24"/>
        </w:rPr>
      </w:pPr>
      <w:r w:rsidRPr="00576C24">
        <w:rPr>
          <w:rFonts w:ascii="Times New Roman" w:hAnsi="Times New Roman" w:cs="Times New Roman"/>
          <w:b/>
          <w:sz w:val="24"/>
          <w:szCs w:val="24"/>
        </w:rPr>
        <w:lastRenderedPageBreak/>
        <w:t>DETINUE</w:t>
      </w:r>
    </w:p>
    <w:p w:rsidR="000C1B49" w:rsidRDefault="002C23FD" w:rsidP="0076382F">
      <w:pPr>
        <w:jc w:val="both"/>
        <w:rPr>
          <w:rFonts w:ascii="Times New Roman" w:hAnsi="Times New Roman" w:cs="Times New Roman"/>
          <w:sz w:val="24"/>
          <w:szCs w:val="24"/>
        </w:rPr>
      </w:pPr>
      <w:r>
        <w:rPr>
          <w:rFonts w:ascii="Times New Roman" w:hAnsi="Times New Roman" w:cs="Times New Roman"/>
          <w:sz w:val="24"/>
          <w:szCs w:val="24"/>
        </w:rPr>
        <w:t xml:space="preserve">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wrongful detention of the chattel of another person, the immediate possession of which the</w:t>
      </w:r>
      <w:r w:rsidR="000C1B49">
        <w:rPr>
          <w:rFonts w:ascii="Times New Roman" w:hAnsi="Times New Roman" w:cs="Times New Roman"/>
          <w:sz w:val="24"/>
          <w:szCs w:val="24"/>
        </w:rPr>
        <w:t xml:space="preserve"> person is entitled. It is a claim for the specific return, delivery or surrender of a chattel to the plaintiff who is entitled to it. In order to successfully sue in </w:t>
      </w:r>
      <w:proofErr w:type="spellStart"/>
      <w:r w:rsidR="000C1B49">
        <w:rPr>
          <w:rFonts w:ascii="Times New Roman" w:hAnsi="Times New Roman" w:cs="Times New Roman"/>
          <w:sz w:val="24"/>
          <w:szCs w:val="24"/>
        </w:rPr>
        <w:t>detinue</w:t>
      </w:r>
      <w:proofErr w:type="spellEnd"/>
      <w:r w:rsidR="000C1B49">
        <w:rPr>
          <w:rFonts w:ascii="Times New Roman" w:hAnsi="Times New Roman" w:cs="Times New Roman"/>
          <w:sz w:val="24"/>
          <w:szCs w:val="24"/>
        </w:rPr>
        <w:t xml:space="preserve">, a plaintiff must have possession before the detention, or have right to immediate possession of the chattel. An action in </w:t>
      </w:r>
      <w:proofErr w:type="spellStart"/>
      <w:r w:rsidR="000C1B49">
        <w:rPr>
          <w:rFonts w:ascii="Times New Roman" w:hAnsi="Times New Roman" w:cs="Times New Roman"/>
          <w:sz w:val="24"/>
          <w:szCs w:val="24"/>
        </w:rPr>
        <w:t>detinue</w:t>
      </w:r>
      <w:proofErr w:type="spellEnd"/>
      <w:r w:rsidR="000C1B49">
        <w:rPr>
          <w:rFonts w:ascii="Times New Roman" w:hAnsi="Times New Roman" w:cs="Times New Roman"/>
          <w:sz w:val="24"/>
          <w:szCs w:val="24"/>
        </w:rPr>
        <w:t xml:space="preserve"> is a claim for the specific return of a chattel wrongfully retained or for payment of its current market value and any consequential damages. An example of </w:t>
      </w:r>
      <w:proofErr w:type="spellStart"/>
      <w:r w:rsidR="000C1B49">
        <w:rPr>
          <w:rFonts w:ascii="Times New Roman" w:hAnsi="Times New Roman" w:cs="Times New Roman"/>
          <w:sz w:val="24"/>
          <w:szCs w:val="24"/>
        </w:rPr>
        <w:t>detinue</w:t>
      </w:r>
      <w:proofErr w:type="spellEnd"/>
      <w:r w:rsidR="000C1B49">
        <w:rPr>
          <w:rFonts w:ascii="Times New Roman" w:hAnsi="Times New Roman" w:cs="Times New Roman"/>
          <w:sz w:val="24"/>
          <w:szCs w:val="24"/>
        </w:rPr>
        <w:t xml:space="preserve"> is when x lends his tables to y for a one day party and y </w:t>
      </w:r>
      <w:r w:rsidR="00CA3859">
        <w:rPr>
          <w:rFonts w:ascii="Times New Roman" w:hAnsi="Times New Roman" w:cs="Times New Roman"/>
          <w:sz w:val="24"/>
          <w:szCs w:val="24"/>
        </w:rPr>
        <w:t>neglects</w:t>
      </w:r>
      <w:r w:rsidR="000C1B49">
        <w:rPr>
          <w:rFonts w:ascii="Times New Roman" w:hAnsi="Times New Roman" w:cs="Times New Roman"/>
          <w:sz w:val="24"/>
          <w:szCs w:val="24"/>
        </w:rPr>
        <w:t xml:space="preserve">, refuses or fails to return the tables at the end of the day as </w:t>
      </w:r>
      <w:r w:rsidR="00CA3859">
        <w:rPr>
          <w:rFonts w:ascii="Times New Roman" w:hAnsi="Times New Roman" w:cs="Times New Roman"/>
          <w:sz w:val="24"/>
          <w:szCs w:val="24"/>
        </w:rPr>
        <w:t>agreed. A</w:t>
      </w:r>
      <w:r w:rsidR="000C1B49">
        <w:rPr>
          <w:rFonts w:ascii="Times New Roman" w:hAnsi="Times New Roman" w:cs="Times New Roman"/>
          <w:sz w:val="24"/>
          <w:szCs w:val="24"/>
        </w:rPr>
        <w:t xml:space="preserve"> plaintiff can only maintain action for </w:t>
      </w:r>
      <w:proofErr w:type="spellStart"/>
      <w:r w:rsidR="000C1B49">
        <w:rPr>
          <w:rFonts w:ascii="Times New Roman" w:hAnsi="Times New Roman" w:cs="Times New Roman"/>
          <w:sz w:val="24"/>
          <w:szCs w:val="24"/>
        </w:rPr>
        <w:t>detinue</w:t>
      </w:r>
      <w:proofErr w:type="spellEnd"/>
      <w:r w:rsidR="000C1B49">
        <w:rPr>
          <w:rFonts w:ascii="Times New Roman" w:hAnsi="Times New Roman" w:cs="Times New Roman"/>
          <w:sz w:val="24"/>
          <w:szCs w:val="24"/>
        </w:rPr>
        <w:t xml:space="preserve"> on the condition that</w:t>
      </w:r>
      <w:r w:rsidR="00126D1B">
        <w:rPr>
          <w:rFonts w:ascii="Times New Roman" w:hAnsi="Times New Roman" w:cs="Times New Roman"/>
          <w:sz w:val="24"/>
          <w:szCs w:val="24"/>
        </w:rPr>
        <w:t>:</w:t>
      </w:r>
    </w:p>
    <w:p w:rsidR="00126D1B" w:rsidRDefault="00126D1B" w:rsidP="0076382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CA3859">
        <w:rPr>
          <w:rFonts w:ascii="Times New Roman" w:hAnsi="Times New Roman" w:cs="Times New Roman"/>
          <w:sz w:val="24"/>
          <w:szCs w:val="24"/>
        </w:rPr>
        <w:t>plaintiff has</w:t>
      </w:r>
      <w:r>
        <w:rPr>
          <w:rFonts w:ascii="Times New Roman" w:hAnsi="Times New Roman" w:cs="Times New Roman"/>
          <w:sz w:val="24"/>
          <w:szCs w:val="24"/>
        </w:rPr>
        <w:t xml:space="preserve"> title that is ownership or right to immediate possession of the chattel.</w:t>
      </w:r>
    </w:p>
    <w:p w:rsidR="00A411BA" w:rsidRDefault="00A411BA" w:rsidP="0076382F">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There must have been a demand by the plaintiff for the return of the chattel and a refusal or a failure to return them by the defendant.</w:t>
      </w:r>
    </w:p>
    <w:p w:rsidR="001A3B5E" w:rsidRPr="001A3B5E" w:rsidRDefault="001A3B5E" w:rsidP="0076382F">
      <w:pPr>
        <w:ind w:left="360"/>
        <w:jc w:val="both"/>
        <w:rPr>
          <w:rFonts w:ascii="Times New Roman" w:hAnsi="Times New Roman" w:cs="Times New Roman"/>
          <w:sz w:val="24"/>
          <w:szCs w:val="24"/>
        </w:rPr>
      </w:pPr>
    </w:p>
    <w:p w:rsidR="000E6A80" w:rsidRDefault="001A3B5E" w:rsidP="0076382F">
      <w:pPr>
        <w:jc w:val="both"/>
        <w:rPr>
          <w:rFonts w:ascii="Times New Roman" w:hAnsi="Times New Roman" w:cs="Times New Roman"/>
          <w:sz w:val="24"/>
          <w:szCs w:val="24"/>
        </w:rPr>
      </w:pPr>
      <w:r>
        <w:rPr>
          <w:rFonts w:ascii="Times New Roman" w:hAnsi="Times New Roman" w:cs="Times New Roman"/>
          <w:sz w:val="24"/>
          <w:szCs w:val="24"/>
        </w:rPr>
        <w:t xml:space="preserve">   In </w:t>
      </w:r>
      <w:r w:rsidR="00CA3859">
        <w:rPr>
          <w:rFonts w:ascii="Times New Roman" w:hAnsi="Times New Roman" w:cs="Times New Roman"/>
          <w:sz w:val="24"/>
          <w:szCs w:val="24"/>
        </w:rPr>
        <w:t>the</w:t>
      </w:r>
      <w:r>
        <w:rPr>
          <w:rFonts w:ascii="Times New Roman" w:hAnsi="Times New Roman" w:cs="Times New Roman"/>
          <w:sz w:val="24"/>
          <w:szCs w:val="24"/>
        </w:rPr>
        <w:t xml:space="preserve"> case of </w:t>
      </w:r>
      <w:r w:rsidRPr="001A3B5E">
        <w:rPr>
          <w:rFonts w:ascii="Times New Roman" w:hAnsi="Times New Roman" w:cs="Times New Roman"/>
          <w:b/>
          <w:sz w:val="24"/>
          <w:szCs w:val="24"/>
        </w:rPr>
        <w:t xml:space="preserve">West Africa Examinations Council v </w:t>
      </w:r>
      <w:proofErr w:type="spellStart"/>
      <w:r w:rsidRPr="001A3B5E">
        <w:rPr>
          <w:rFonts w:ascii="Times New Roman" w:hAnsi="Times New Roman" w:cs="Times New Roman"/>
          <w:b/>
          <w:sz w:val="24"/>
          <w:szCs w:val="24"/>
        </w:rPr>
        <w:t>Koroye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the plaintiff sat for an exam conducted by the defendant council who neglected or refused to release his certificate. The plaintiff </w:t>
      </w:r>
      <w:r w:rsidR="00CA3859">
        <w:rPr>
          <w:rFonts w:ascii="Times New Roman" w:hAnsi="Times New Roman" w:cs="Times New Roman"/>
          <w:sz w:val="24"/>
          <w:szCs w:val="24"/>
        </w:rPr>
        <w:t>successfully</w:t>
      </w:r>
      <w:r>
        <w:rPr>
          <w:rFonts w:ascii="Times New Roman" w:hAnsi="Times New Roman" w:cs="Times New Roman"/>
          <w:sz w:val="24"/>
          <w:szCs w:val="24"/>
        </w:rPr>
        <w:t xml:space="preserve"> claimed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for his certificate and was awarded damages in lieu of the release of the certificate by the </w:t>
      </w:r>
      <w:r w:rsidR="00CA3859">
        <w:rPr>
          <w:rFonts w:ascii="Times New Roman" w:hAnsi="Times New Roman" w:cs="Times New Roman"/>
          <w:sz w:val="24"/>
          <w:szCs w:val="24"/>
        </w:rPr>
        <w:t>Supreme Court</w:t>
      </w:r>
      <w:r>
        <w:rPr>
          <w:rFonts w:ascii="Times New Roman" w:hAnsi="Times New Roman" w:cs="Times New Roman"/>
          <w:sz w:val="24"/>
          <w:szCs w:val="24"/>
        </w:rPr>
        <w:t xml:space="preserve">. Also see the case of </w:t>
      </w:r>
      <w:r>
        <w:rPr>
          <w:rFonts w:ascii="Times New Roman" w:hAnsi="Times New Roman" w:cs="Times New Roman"/>
          <w:b/>
          <w:sz w:val="24"/>
          <w:szCs w:val="24"/>
        </w:rPr>
        <w:t xml:space="preserve">Davies v Lagos City </w:t>
      </w:r>
      <w:r w:rsidR="00CA3859">
        <w:rPr>
          <w:rFonts w:ascii="Times New Roman" w:hAnsi="Times New Roman" w:cs="Times New Roman"/>
          <w:b/>
          <w:sz w:val="24"/>
          <w:szCs w:val="24"/>
        </w:rPr>
        <w:t>Council (</w:t>
      </w:r>
      <w:r>
        <w:rPr>
          <w:rFonts w:ascii="Times New Roman" w:hAnsi="Times New Roman" w:cs="Times New Roman"/>
          <w:b/>
          <w:sz w:val="24"/>
          <w:szCs w:val="24"/>
        </w:rPr>
        <w:t>supra)</w:t>
      </w:r>
      <w:r>
        <w:rPr>
          <w:rFonts w:ascii="Times New Roman" w:hAnsi="Times New Roman" w:cs="Times New Roman"/>
          <w:sz w:val="24"/>
          <w:szCs w:val="24"/>
        </w:rPr>
        <w:t>.</w:t>
      </w:r>
    </w:p>
    <w:p w:rsidR="000460F8" w:rsidRDefault="000460F8" w:rsidP="0076382F">
      <w:pPr>
        <w:jc w:val="both"/>
        <w:rPr>
          <w:rFonts w:ascii="Times New Roman" w:hAnsi="Times New Roman" w:cs="Times New Roman"/>
          <w:sz w:val="24"/>
          <w:szCs w:val="24"/>
        </w:rPr>
      </w:pPr>
      <w:r>
        <w:rPr>
          <w:rFonts w:ascii="Times New Roman" w:hAnsi="Times New Roman" w:cs="Times New Roman"/>
          <w:sz w:val="24"/>
          <w:szCs w:val="24"/>
        </w:rPr>
        <w:t>REMEDIES OF DETINUE</w:t>
      </w:r>
    </w:p>
    <w:p w:rsidR="000460F8" w:rsidRDefault="000460F8" w:rsidP="0076382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Replacement of the chattel: a defendant may be ordered to replace the chattel by supplying an identical or similar chattel.</w:t>
      </w:r>
    </w:p>
    <w:p w:rsidR="000460F8" w:rsidRDefault="00066AA1" w:rsidP="0076382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Damages: </w:t>
      </w:r>
      <w:r w:rsidR="005409F4">
        <w:rPr>
          <w:rFonts w:ascii="Times New Roman" w:hAnsi="Times New Roman" w:cs="Times New Roman"/>
          <w:sz w:val="24"/>
          <w:szCs w:val="24"/>
        </w:rPr>
        <w:t>general damages are usually presumed in this action, especially for the loss of the use of a chattel.</w:t>
      </w:r>
    </w:p>
    <w:p w:rsidR="005409F4" w:rsidRDefault="005409F4" w:rsidP="0076382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Abatement</w:t>
      </w:r>
      <w:r w:rsidR="006305F3">
        <w:rPr>
          <w:rFonts w:ascii="Times New Roman" w:hAnsi="Times New Roman" w:cs="Times New Roman"/>
          <w:sz w:val="24"/>
          <w:szCs w:val="24"/>
        </w:rPr>
        <w:t xml:space="preserve"> or </w:t>
      </w:r>
      <w:r w:rsidR="00CA3859">
        <w:rPr>
          <w:rFonts w:ascii="Times New Roman" w:hAnsi="Times New Roman" w:cs="Times New Roman"/>
          <w:sz w:val="24"/>
          <w:szCs w:val="24"/>
        </w:rPr>
        <w:t>self-help</w:t>
      </w:r>
      <w:r>
        <w:rPr>
          <w:rFonts w:ascii="Times New Roman" w:hAnsi="Times New Roman" w:cs="Times New Roman"/>
          <w:sz w:val="24"/>
          <w:szCs w:val="24"/>
        </w:rPr>
        <w:t xml:space="preserve">: a person may be entitled to enter the land of another or take other self-help measures upon giving due notice, to abate a nuisance which substantially interferes with the enjoyment of one’s land. A person may lawfully </w:t>
      </w:r>
      <w:r w:rsidR="00E108C0">
        <w:rPr>
          <w:rFonts w:ascii="Times New Roman" w:hAnsi="Times New Roman" w:cs="Times New Roman"/>
          <w:sz w:val="24"/>
          <w:szCs w:val="24"/>
        </w:rPr>
        <w:t>retake goods which have been wrongfully taken out of the person’s possession.</w:t>
      </w:r>
    </w:p>
    <w:p w:rsidR="00E108C0" w:rsidRDefault="00E108C0" w:rsidP="0076382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Restitution: this is usually applied where damages are inadequate.</w:t>
      </w:r>
    </w:p>
    <w:p w:rsidR="00E108C0" w:rsidRDefault="00E108C0" w:rsidP="0076382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Market value of chattel: the measure of damage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usually the market value of the goods as proved at the time of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w:t>
      </w:r>
    </w:p>
    <w:p w:rsidR="006305F3" w:rsidRDefault="006305F3" w:rsidP="0076382F">
      <w:pPr>
        <w:jc w:val="both"/>
        <w:rPr>
          <w:rFonts w:ascii="Times New Roman" w:hAnsi="Times New Roman" w:cs="Times New Roman"/>
          <w:sz w:val="24"/>
          <w:szCs w:val="24"/>
        </w:rPr>
      </w:pPr>
      <w:r>
        <w:rPr>
          <w:rFonts w:ascii="Times New Roman" w:hAnsi="Times New Roman" w:cs="Times New Roman"/>
          <w:sz w:val="24"/>
          <w:szCs w:val="24"/>
        </w:rPr>
        <w:t>DEFENCES FOR DETINUE</w:t>
      </w:r>
    </w:p>
    <w:p w:rsidR="006305F3" w:rsidRDefault="006305F3" w:rsidP="0076382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it is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show that the third party had a better right to possession of the chattel than the plaintiff.</w:t>
      </w:r>
    </w:p>
    <w:p w:rsidR="006305F3" w:rsidRDefault="00630DCE" w:rsidP="0076382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Consent: there is no trespass if interference occurs with the plaintiff’s consent.</w:t>
      </w:r>
    </w:p>
    <w:p w:rsidR="00630DCE" w:rsidRDefault="00630DCE" w:rsidP="0076382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Subsisting bailment</w:t>
      </w:r>
    </w:p>
    <w:p w:rsidR="00630DCE" w:rsidRDefault="00630DCE" w:rsidP="0076382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Subsisting lien on the chattel</w:t>
      </w:r>
    </w:p>
    <w:p w:rsidR="00630DCE" w:rsidRDefault="00630DCE" w:rsidP="0076382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Innocent delivery</w:t>
      </w:r>
    </w:p>
    <w:p w:rsidR="00852FD2" w:rsidRDefault="00852FD2" w:rsidP="0076382F">
      <w:pPr>
        <w:jc w:val="both"/>
        <w:rPr>
          <w:rFonts w:ascii="Times New Roman" w:hAnsi="Times New Roman" w:cs="Times New Roman"/>
          <w:sz w:val="24"/>
          <w:szCs w:val="24"/>
        </w:rPr>
      </w:pPr>
      <w:r>
        <w:rPr>
          <w:rFonts w:ascii="Times New Roman" w:hAnsi="Times New Roman" w:cs="Times New Roman"/>
          <w:sz w:val="24"/>
          <w:szCs w:val="24"/>
        </w:rPr>
        <w:t>DIFFERENCE BETWEEN CONVERSION AND DETINUE</w:t>
      </w:r>
    </w:p>
    <w:p w:rsidR="00852FD2" w:rsidRDefault="00852FD2" w:rsidP="0076382F">
      <w:pPr>
        <w:jc w:val="both"/>
        <w:rPr>
          <w:rFonts w:ascii="Times New Roman" w:hAnsi="Times New Roman" w:cs="Times New Roman"/>
          <w:sz w:val="24"/>
          <w:szCs w:val="24"/>
        </w:rPr>
      </w:pP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covers the same ground as conversion through </w:t>
      </w:r>
      <w:r w:rsidR="00CA3859">
        <w:rPr>
          <w:rFonts w:ascii="Times New Roman" w:hAnsi="Times New Roman" w:cs="Times New Roman"/>
          <w:sz w:val="24"/>
          <w:szCs w:val="24"/>
        </w:rPr>
        <w:t>detention;</w:t>
      </w:r>
      <w:r w:rsidR="00BF7BA2">
        <w:rPr>
          <w:rFonts w:ascii="Times New Roman" w:hAnsi="Times New Roman" w:cs="Times New Roman"/>
          <w:sz w:val="24"/>
          <w:szCs w:val="24"/>
        </w:rPr>
        <w:t xml:space="preserve"> however, there are still differences between them, namely:</w:t>
      </w:r>
    </w:p>
    <w:p w:rsidR="00BF7BA2" w:rsidRDefault="00BF7BA2" w:rsidP="0076382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Refusal to surrender on demand is the essence of </w:t>
      </w:r>
      <w:proofErr w:type="spellStart"/>
      <w:r>
        <w:rPr>
          <w:rFonts w:ascii="Times New Roman" w:hAnsi="Times New Roman" w:cs="Times New Roman"/>
          <w:sz w:val="24"/>
          <w:szCs w:val="24"/>
        </w:rPr>
        <w:t>detinue</w:t>
      </w:r>
      <w:proofErr w:type="spellEnd"/>
      <w:r w:rsidR="009E0B77">
        <w:rPr>
          <w:rFonts w:ascii="Times New Roman" w:hAnsi="Times New Roman" w:cs="Times New Roman"/>
          <w:sz w:val="24"/>
          <w:szCs w:val="24"/>
        </w:rPr>
        <w:t>, but its only one of the several forms of conversion.</w:t>
      </w:r>
    </w:p>
    <w:p w:rsidR="009E0B77" w:rsidRDefault="009E0B77" w:rsidP="0076382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conversion, damages are generally assessed on the value of the goods at the date of conversion, while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they are assessed on the value of the goods at the date of the trial.</w:t>
      </w:r>
    </w:p>
    <w:p w:rsidR="009E0B77" w:rsidRDefault="009E0B77" w:rsidP="0076382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 plaintiff can claim specific restitution of the gods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but he </w:t>
      </w:r>
      <w:r w:rsidR="00CA3859">
        <w:rPr>
          <w:rFonts w:ascii="Times New Roman" w:hAnsi="Times New Roman" w:cs="Times New Roman"/>
          <w:sz w:val="24"/>
          <w:szCs w:val="24"/>
        </w:rPr>
        <w:t>cannot</w:t>
      </w:r>
      <w:r>
        <w:rPr>
          <w:rFonts w:ascii="Times New Roman" w:hAnsi="Times New Roman" w:cs="Times New Roman"/>
          <w:sz w:val="24"/>
          <w:szCs w:val="24"/>
        </w:rPr>
        <w:t xml:space="preserve"> do so in conversion.</w:t>
      </w:r>
    </w:p>
    <w:p w:rsidR="009E0B77" w:rsidRDefault="009E0B77" w:rsidP="0076382F">
      <w:pPr>
        <w:jc w:val="both"/>
        <w:rPr>
          <w:rFonts w:ascii="Times New Roman" w:hAnsi="Times New Roman" w:cs="Times New Roman"/>
          <w:sz w:val="24"/>
          <w:szCs w:val="24"/>
        </w:rPr>
      </w:pPr>
      <w:r>
        <w:rPr>
          <w:rFonts w:ascii="Times New Roman" w:hAnsi="Times New Roman" w:cs="Times New Roman"/>
          <w:sz w:val="24"/>
          <w:szCs w:val="24"/>
        </w:rPr>
        <w:t>CONCLUSION</w:t>
      </w:r>
    </w:p>
    <w:p w:rsidR="009E0B77" w:rsidRDefault="009E0B77" w:rsidP="0076382F">
      <w:pPr>
        <w:jc w:val="both"/>
        <w:rPr>
          <w:rFonts w:ascii="Times New Roman" w:hAnsi="Times New Roman" w:cs="Times New Roman"/>
          <w:sz w:val="24"/>
          <w:szCs w:val="24"/>
        </w:rPr>
      </w:pPr>
      <w:r>
        <w:rPr>
          <w:rFonts w:ascii="Times New Roman" w:hAnsi="Times New Roman" w:cs="Times New Roman"/>
          <w:sz w:val="24"/>
          <w:szCs w:val="24"/>
        </w:rPr>
        <w:t xml:space="preserve">    </w:t>
      </w:r>
      <w:r w:rsidR="00C42DDD">
        <w:rPr>
          <w:rFonts w:ascii="Times New Roman" w:hAnsi="Times New Roman" w:cs="Times New Roman"/>
          <w:sz w:val="24"/>
          <w:szCs w:val="24"/>
        </w:rPr>
        <w:t xml:space="preserve">In other respects, the same principles apply to </w:t>
      </w:r>
      <w:proofErr w:type="spellStart"/>
      <w:r w:rsidR="00C42DDD">
        <w:rPr>
          <w:rFonts w:ascii="Times New Roman" w:hAnsi="Times New Roman" w:cs="Times New Roman"/>
          <w:sz w:val="24"/>
          <w:szCs w:val="24"/>
        </w:rPr>
        <w:t>detinue</w:t>
      </w:r>
      <w:proofErr w:type="spellEnd"/>
      <w:r w:rsidR="00C42DDD">
        <w:rPr>
          <w:rFonts w:ascii="Times New Roman" w:hAnsi="Times New Roman" w:cs="Times New Roman"/>
          <w:sz w:val="24"/>
          <w:szCs w:val="24"/>
        </w:rPr>
        <w:t xml:space="preserve"> as apply to conversion by detention. Hence, in both torts, the defendant must have shown an intention to keep the chattel in defiance of the plaintiff and in neither tort is it sufficient merely to show that the defendant had the goods in his possession without withholding the goods from the plaintiff. It </w:t>
      </w:r>
      <w:r w:rsidR="00714B25">
        <w:rPr>
          <w:rFonts w:ascii="Times New Roman" w:hAnsi="Times New Roman" w:cs="Times New Roman"/>
          <w:sz w:val="24"/>
          <w:szCs w:val="24"/>
        </w:rPr>
        <w:t xml:space="preserve">is important to note that an action in </w:t>
      </w:r>
      <w:proofErr w:type="spellStart"/>
      <w:r w:rsidR="00714B25">
        <w:rPr>
          <w:rFonts w:ascii="Times New Roman" w:hAnsi="Times New Roman" w:cs="Times New Roman"/>
          <w:sz w:val="24"/>
          <w:szCs w:val="24"/>
        </w:rPr>
        <w:t>detinue</w:t>
      </w:r>
      <w:proofErr w:type="spellEnd"/>
      <w:r w:rsidR="00714B25">
        <w:rPr>
          <w:rFonts w:ascii="Times New Roman" w:hAnsi="Times New Roman" w:cs="Times New Roman"/>
          <w:sz w:val="24"/>
          <w:szCs w:val="24"/>
        </w:rPr>
        <w:t xml:space="preserve"> or trespass to chattel may not </w:t>
      </w:r>
      <w:r w:rsidR="00CA3859">
        <w:rPr>
          <w:rFonts w:ascii="Times New Roman" w:hAnsi="Times New Roman" w:cs="Times New Roman"/>
          <w:sz w:val="24"/>
          <w:szCs w:val="24"/>
        </w:rPr>
        <w:t>apply if</w:t>
      </w:r>
      <w:r w:rsidR="00714B25">
        <w:rPr>
          <w:rFonts w:ascii="Times New Roman" w:hAnsi="Times New Roman" w:cs="Times New Roman"/>
          <w:sz w:val="24"/>
          <w:szCs w:val="24"/>
        </w:rPr>
        <w:t xml:space="preserve"> it is committed by a person in the course of performance of a public duty.</w:t>
      </w:r>
    </w:p>
    <w:p w:rsidR="00A827FE" w:rsidRDefault="00A827FE" w:rsidP="0076382F">
      <w:pPr>
        <w:jc w:val="both"/>
        <w:rPr>
          <w:rFonts w:ascii="Times New Roman" w:hAnsi="Times New Roman" w:cs="Times New Roman"/>
          <w:sz w:val="24"/>
          <w:szCs w:val="24"/>
        </w:rPr>
      </w:pPr>
    </w:p>
    <w:p w:rsidR="00A827FE" w:rsidRDefault="00A827FE" w:rsidP="0076382F">
      <w:pPr>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A827FE" w:rsidRDefault="00A827FE"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The Nigerian Law of Torts by </w:t>
      </w: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p>
    <w:p w:rsidR="00A827FE" w:rsidRDefault="00A827FE"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Law of Torts by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p>
    <w:p w:rsidR="00A827FE" w:rsidRDefault="00A827FE"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gibbswrightlawyers.com</w:t>
      </w:r>
    </w:p>
    <w:p w:rsidR="00A827FE" w:rsidRDefault="00A827FE"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stimmel-law.com</w:t>
      </w:r>
    </w:p>
    <w:p w:rsidR="00A827FE" w:rsidRDefault="00A94F56"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w:t>
      </w:r>
      <w:r w:rsidR="00A827FE">
        <w:rPr>
          <w:rFonts w:ascii="Times New Roman" w:hAnsi="Times New Roman" w:cs="Times New Roman"/>
          <w:sz w:val="24"/>
          <w:szCs w:val="24"/>
        </w:rPr>
        <w:t>awteacher</w:t>
      </w:r>
      <w:r>
        <w:rPr>
          <w:rFonts w:ascii="Times New Roman" w:hAnsi="Times New Roman" w:cs="Times New Roman"/>
          <w:sz w:val="24"/>
          <w:szCs w:val="24"/>
        </w:rPr>
        <w:t>.net</w:t>
      </w:r>
    </w:p>
    <w:p w:rsidR="00A94F56" w:rsidRPr="00A827FE" w:rsidRDefault="00A94F56" w:rsidP="0076382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legalmatch.com</w:t>
      </w:r>
    </w:p>
    <w:sectPr w:rsidR="00A94F56" w:rsidRPr="00A8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0F80"/>
    <w:multiLevelType w:val="hybridMultilevel"/>
    <w:tmpl w:val="CB9EE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1164"/>
    <w:multiLevelType w:val="hybridMultilevel"/>
    <w:tmpl w:val="B3160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A74C0"/>
    <w:multiLevelType w:val="hybridMultilevel"/>
    <w:tmpl w:val="6128C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3138A"/>
    <w:multiLevelType w:val="hybridMultilevel"/>
    <w:tmpl w:val="8AA8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D2E6D"/>
    <w:multiLevelType w:val="hybridMultilevel"/>
    <w:tmpl w:val="8DEAC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27448"/>
    <w:multiLevelType w:val="hybridMultilevel"/>
    <w:tmpl w:val="5A2A6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52A38"/>
    <w:multiLevelType w:val="hybridMultilevel"/>
    <w:tmpl w:val="536CE806"/>
    <w:lvl w:ilvl="0" w:tplc="E0082C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38BF"/>
    <w:multiLevelType w:val="hybridMultilevel"/>
    <w:tmpl w:val="68168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46CFD"/>
    <w:multiLevelType w:val="hybridMultilevel"/>
    <w:tmpl w:val="D9D08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5733A"/>
    <w:multiLevelType w:val="hybridMultilevel"/>
    <w:tmpl w:val="703E7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B2982"/>
    <w:multiLevelType w:val="hybridMultilevel"/>
    <w:tmpl w:val="1C8EE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A15ED"/>
    <w:multiLevelType w:val="hybridMultilevel"/>
    <w:tmpl w:val="D0C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244EE"/>
    <w:multiLevelType w:val="hybridMultilevel"/>
    <w:tmpl w:val="328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824AD"/>
    <w:multiLevelType w:val="hybridMultilevel"/>
    <w:tmpl w:val="67209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C27AF"/>
    <w:multiLevelType w:val="hybridMultilevel"/>
    <w:tmpl w:val="1DC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0478B"/>
    <w:multiLevelType w:val="hybridMultilevel"/>
    <w:tmpl w:val="EC26F5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B4F1B"/>
    <w:multiLevelType w:val="hybridMultilevel"/>
    <w:tmpl w:val="EFDA2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60E80"/>
    <w:multiLevelType w:val="hybridMultilevel"/>
    <w:tmpl w:val="D6981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43D1E"/>
    <w:multiLevelType w:val="hybridMultilevel"/>
    <w:tmpl w:val="DC429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A368B"/>
    <w:multiLevelType w:val="hybridMultilevel"/>
    <w:tmpl w:val="69F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8"/>
  </w:num>
  <w:num w:numId="5">
    <w:abstractNumId w:val="5"/>
  </w:num>
  <w:num w:numId="6">
    <w:abstractNumId w:val="7"/>
  </w:num>
  <w:num w:numId="7">
    <w:abstractNumId w:val="4"/>
  </w:num>
  <w:num w:numId="8">
    <w:abstractNumId w:val="13"/>
  </w:num>
  <w:num w:numId="9">
    <w:abstractNumId w:val="10"/>
  </w:num>
  <w:num w:numId="10">
    <w:abstractNumId w:val="3"/>
  </w:num>
  <w:num w:numId="11">
    <w:abstractNumId w:val="2"/>
  </w:num>
  <w:num w:numId="12">
    <w:abstractNumId w:val="6"/>
  </w:num>
  <w:num w:numId="13">
    <w:abstractNumId w:val="0"/>
  </w:num>
  <w:num w:numId="14">
    <w:abstractNumId w:val="15"/>
  </w:num>
  <w:num w:numId="15">
    <w:abstractNumId w:val="12"/>
  </w:num>
  <w:num w:numId="16">
    <w:abstractNumId w:val="17"/>
  </w:num>
  <w:num w:numId="17">
    <w:abstractNumId w:val="16"/>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22"/>
    <w:rsid w:val="000230B6"/>
    <w:rsid w:val="000460F8"/>
    <w:rsid w:val="0005686C"/>
    <w:rsid w:val="0006486C"/>
    <w:rsid w:val="00066AA1"/>
    <w:rsid w:val="00093507"/>
    <w:rsid w:val="000C1B49"/>
    <w:rsid w:val="000D1AA4"/>
    <w:rsid w:val="000D2C2E"/>
    <w:rsid w:val="000E6A80"/>
    <w:rsid w:val="00126D1B"/>
    <w:rsid w:val="00187737"/>
    <w:rsid w:val="001A3B5E"/>
    <w:rsid w:val="002732F2"/>
    <w:rsid w:val="00282B90"/>
    <w:rsid w:val="002C23FD"/>
    <w:rsid w:val="00320B5D"/>
    <w:rsid w:val="00362B77"/>
    <w:rsid w:val="0037007A"/>
    <w:rsid w:val="00381467"/>
    <w:rsid w:val="00405E67"/>
    <w:rsid w:val="00474E08"/>
    <w:rsid w:val="004D3638"/>
    <w:rsid w:val="00531B42"/>
    <w:rsid w:val="005409F4"/>
    <w:rsid w:val="00544802"/>
    <w:rsid w:val="00576C24"/>
    <w:rsid w:val="005F24B4"/>
    <w:rsid w:val="006305F3"/>
    <w:rsid w:val="00630DCE"/>
    <w:rsid w:val="006562DB"/>
    <w:rsid w:val="0069561E"/>
    <w:rsid w:val="006E0952"/>
    <w:rsid w:val="00714B25"/>
    <w:rsid w:val="0076382F"/>
    <w:rsid w:val="0077210B"/>
    <w:rsid w:val="00782F66"/>
    <w:rsid w:val="008445A0"/>
    <w:rsid w:val="00852FD2"/>
    <w:rsid w:val="00884770"/>
    <w:rsid w:val="008875D4"/>
    <w:rsid w:val="00923A58"/>
    <w:rsid w:val="00987B09"/>
    <w:rsid w:val="009E0B77"/>
    <w:rsid w:val="00A2407E"/>
    <w:rsid w:val="00A411BA"/>
    <w:rsid w:val="00A827FE"/>
    <w:rsid w:val="00A9343D"/>
    <w:rsid w:val="00A94F56"/>
    <w:rsid w:val="00AB3A6D"/>
    <w:rsid w:val="00AF07BF"/>
    <w:rsid w:val="00B56704"/>
    <w:rsid w:val="00B65676"/>
    <w:rsid w:val="00BA28B5"/>
    <w:rsid w:val="00BF7BA2"/>
    <w:rsid w:val="00C37471"/>
    <w:rsid w:val="00C42DDD"/>
    <w:rsid w:val="00CA3859"/>
    <w:rsid w:val="00CE1538"/>
    <w:rsid w:val="00D61076"/>
    <w:rsid w:val="00E108C0"/>
    <w:rsid w:val="00E457BB"/>
    <w:rsid w:val="00E777EB"/>
    <w:rsid w:val="00E93310"/>
    <w:rsid w:val="00F12EC4"/>
    <w:rsid w:val="00F205C6"/>
    <w:rsid w:val="00F74422"/>
    <w:rsid w:val="00F91CDB"/>
    <w:rsid w:val="00FD4046"/>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2021-01-21T16:43:00Z</dcterms:created>
  <dcterms:modified xsi:type="dcterms:W3CDTF">2021-01-26T07:03:00Z</dcterms:modified>
</cp:coreProperties>
</file>