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A3A90" w14:textId="77777777" w:rsidR="00635B2A" w:rsidRPr="00635B2A" w:rsidRDefault="00635B2A">
      <w:pPr>
        <w:rPr>
          <w:rFonts w:ascii="Century Schoolbook" w:hAnsi="Century Schoolbook"/>
          <w:sz w:val="24"/>
          <w:szCs w:val="24"/>
        </w:rPr>
      </w:pPr>
    </w:p>
    <w:p w14:paraId="2EBEDF42" w14:textId="1C66C420" w:rsidR="00210674" w:rsidRPr="00635B2A" w:rsidRDefault="00E2394A">
      <w:pPr>
        <w:rPr>
          <w:rFonts w:ascii="Century Schoolbook" w:hAnsi="Century Schoolbook"/>
          <w:sz w:val="24"/>
          <w:szCs w:val="24"/>
        </w:rPr>
      </w:pPr>
      <w:r>
        <w:rPr>
          <w:rFonts w:ascii="Century Schoolbook" w:hAnsi="Century Schoolbook"/>
          <w:sz w:val="24"/>
          <w:szCs w:val="24"/>
        </w:rPr>
        <w:t>ADIE U</w:t>
      </w:r>
      <w:r w:rsidR="00212156">
        <w:rPr>
          <w:rFonts w:ascii="Century Schoolbook" w:hAnsi="Century Schoolbook"/>
          <w:sz w:val="24"/>
          <w:szCs w:val="24"/>
        </w:rPr>
        <w:t>NW</w:t>
      </w:r>
      <w:r>
        <w:rPr>
          <w:rFonts w:ascii="Century Schoolbook" w:hAnsi="Century Schoolbook"/>
          <w:sz w:val="24"/>
          <w:szCs w:val="24"/>
        </w:rPr>
        <w:t>ANUNG CHIAMAKA</w:t>
      </w:r>
    </w:p>
    <w:p w14:paraId="6B87AB16" w14:textId="38B039F4" w:rsidR="00210674" w:rsidRDefault="00210674">
      <w:pPr>
        <w:rPr>
          <w:rFonts w:ascii="Century Schoolbook" w:hAnsi="Century Schoolbook"/>
          <w:sz w:val="24"/>
          <w:szCs w:val="24"/>
        </w:rPr>
      </w:pPr>
      <w:r w:rsidRPr="00635B2A">
        <w:rPr>
          <w:rFonts w:ascii="Century Schoolbook" w:hAnsi="Century Schoolbook"/>
          <w:sz w:val="24"/>
          <w:szCs w:val="24"/>
        </w:rPr>
        <w:t>19/MHS01/0</w:t>
      </w:r>
      <w:r w:rsidR="00E2394A">
        <w:rPr>
          <w:rFonts w:ascii="Century Schoolbook" w:hAnsi="Century Schoolbook"/>
          <w:sz w:val="24"/>
          <w:szCs w:val="24"/>
        </w:rPr>
        <w:t>43</w:t>
      </w:r>
    </w:p>
    <w:p w14:paraId="4EBB491A" w14:textId="77777777" w:rsidR="00383EC2" w:rsidRPr="00635B2A" w:rsidRDefault="00383EC2">
      <w:pPr>
        <w:rPr>
          <w:rFonts w:ascii="Century Schoolbook" w:hAnsi="Century Schoolbook"/>
          <w:sz w:val="24"/>
          <w:szCs w:val="24"/>
        </w:rPr>
      </w:pPr>
      <w:r>
        <w:rPr>
          <w:rFonts w:ascii="Century Schoolbook" w:hAnsi="Century Schoolbook"/>
          <w:sz w:val="24"/>
          <w:szCs w:val="24"/>
        </w:rPr>
        <w:t>MEDICINE AND SURGERY</w:t>
      </w:r>
    </w:p>
    <w:p w14:paraId="01F049AF" w14:textId="77777777" w:rsidR="00635B2A" w:rsidRPr="00635B2A" w:rsidRDefault="00210674">
      <w:pPr>
        <w:rPr>
          <w:rFonts w:ascii="Century Schoolbook" w:hAnsi="Century Schoolbook"/>
          <w:sz w:val="24"/>
          <w:szCs w:val="24"/>
        </w:rPr>
      </w:pPr>
      <w:r w:rsidRPr="00635B2A">
        <w:rPr>
          <w:rFonts w:ascii="Century Schoolbook" w:hAnsi="Century Schoolbook"/>
          <w:sz w:val="24"/>
          <w:szCs w:val="24"/>
        </w:rPr>
        <w:t>GST 203 ASSIGNMENT</w:t>
      </w:r>
    </w:p>
    <w:p w14:paraId="7A476CE0" w14:textId="77777777" w:rsidR="00635B2A" w:rsidRPr="00635B2A" w:rsidRDefault="00635B2A" w:rsidP="00635B2A">
      <w:pPr>
        <w:jc w:val="center"/>
        <w:rPr>
          <w:rFonts w:ascii="Century Schoolbook" w:hAnsi="Century Schoolbook"/>
          <w:sz w:val="24"/>
          <w:szCs w:val="24"/>
          <w:u w:val="single"/>
        </w:rPr>
      </w:pPr>
    </w:p>
    <w:p w14:paraId="2128D753" w14:textId="77777777" w:rsidR="00635B2A" w:rsidRPr="00635B2A" w:rsidRDefault="00635B2A" w:rsidP="00635B2A">
      <w:pPr>
        <w:jc w:val="center"/>
        <w:rPr>
          <w:rFonts w:ascii="Century Schoolbook" w:hAnsi="Century Schoolbook"/>
          <w:sz w:val="24"/>
          <w:szCs w:val="24"/>
          <w:u w:val="single"/>
        </w:rPr>
      </w:pPr>
    </w:p>
    <w:p w14:paraId="36D93EA1" w14:textId="77777777" w:rsidR="00635B2A" w:rsidRPr="00635B2A" w:rsidRDefault="00635B2A" w:rsidP="00635B2A">
      <w:pPr>
        <w:jc w:val="center"/>
        <w:rPr>
          <w:rFonts w:ascii="Century Schoolbook" w:hAnsi="Century Schoolbook"/>
          <w:sz w:val="24"/>
          <w:szCs w:val="24"/>
          <w:u w:val="single"/>
        </w:rPr>
      </w:pPr>
    </w:p>
    <w:p w14:paraId="47447829" w14:textId="77777777" w:rsidR="00210674" w:rsidRPr="00635B2A" w:rsidRDefault="00635B2A" w:rsidP="00635B2A">
      <w:pPr>
        <w:jc w:val="center"/>
        <w:rPr>
          <w:rFonts w:ascii="Century Schoolbook" w:hAnsi="Century Schoolbook"/>
          <w:sz w:val="24"/>
          <w:szCs w:val="24"/>
          <w:u w:val="single"/>
        </w:rPr>
      </w:pPr>
      <w:r w:rsidRPr="00635B2A">
        <w:rPr>
          <w:rFonts w:ascii="Century Schoolbook" w:hAnsi="Century Schoolbook"/>
          <w:sz w:val="24"/>
          <w:szCs w:val="24"/>
          <w:u w:val="single"/>
        </w:rPr>
        <w:t>REVIEW OF CHAPTER 7 ON POLITICAL PARTIES IN NIGERIA</w:t>
      </w:r>
    </w:p>
    <w:p w14:paraId="28C29649" w14:textId="77777777" w:rsidR="007F32F1" w:rsidRPr="00635B2A" w:rsidRDefault="00635B2A">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An important intermediary between the government </w:t>
      </w:r>
      <w:r w:rsidRPr="00635B2A">
        <w:rPr>
          <w:rFonts w:ascii="Century Schoolbook" w:hAnsi="Century Schoolbook"/>
          <w:sz w:val="24"/>
          <w:szCs w:val="24"/>
        </w:rPr>
        <w:t>and</w:t>
      </w:r>
      <w:r w:rsidR="00510A2B" w:rsidRPr="00635B2A">
        <w:rPr>
          <w:rFonts w:ascii="Century Schoolbook" w:hAnsi="Century Schoolbook"/>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635B2A">
        <w:rPr>
          <w:rFonts w:ascii="Century Schoolbook" w:hAnsi="Century Schoolbook"/>
          <w:sz w:val="24"/>
          <w:szCs w:val="24"/>
        </w:rPr>
        <w:t>views of</w:t>
      </w:r>
      <w:r w:rsidR="00510A2B" w:rsidRPr="00635B2A">
        <w:rPr>
          <w:rFonts w:ascii="Century Schoolbook" w:hAnsi="Century Schoolbook"/>
          <w:sz w:val="24"/>
          <w:szCs w:val="24"/>
        </w:rPr>
        <w:t xml:space="preserve"> the various political </w:t>
      </w:r>
      <w:r w:rsidRPr="00635B2A">
        <w:rPr>
          <w:rFonts w:ascii="Century Schoolbook" w:hAnsi="Century Schoolbook"/>
          <w:sz w:val="24"/>
          <w:szCs w:val="24"/>
        </w:rPr>
        <w:t>thinkers</w:t>
      </w:r>
      <w:r w:rsidR="00510A2B" w:rsidRPr="00635B2A">
        <w:rPr>
          <w:rFonts w:ascii="Century Schoolbook" w:hAnsi="Century Schoolbook"/>
          <w:sz w:val="24"/>
          <w:szCs w:val="24"/>
        </w:rPr>
        <w:t xml:space="preserve"> and the different roles played by the political parties.</w:t>
      </w:r>
    </w:p>
    <w:p w14:paraId="4C0C3CBF" w14:textId="77777777"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Despite the different ways political parties may operate they possess common </w:t>
      </w:r>
      <w:r w:rsidR="00635B2A" w:rsidRPr="00635B2A">
        <w:rPr>
          <w:rFonts w:ascii="Century Schoolbook" w:hAnsi="Century Schoolbook"/>
          <w:sz w:val="24"/>
          <w:szCs w:val="24"/>
        </w:rPr>
        <w:t>attributes</w:t>
      </w:r>
      <w:r w:rsidRPr="00635B2A">
        <w:rPr>
          <w:rFonts w:ascii="Century Schoolbook" w:hAnsi="Century Schoolbook"/>
          <w:sz w:val="24"/>
          <w:szCs w:val="24"/>
        </w:rPr>
        <w:t xml:space="preserve"> that make them identifiable as political parties. One of such attributes is that they are an organised body. They also have party manifestos which </w:t>
      </w:r>
      <w:r w:rsidR="00635B2A" w:rsidRPr="00635B2A">
        <w:rPr>
          <w:rFonts w:ascii="Century Schoolbook" w:hAnsi="Century Schoolbook"/>
          <w:sz w:val="24"/>
          <w:szCs w:val="24"/>
        </w:rPr>
        <w:t>serve</w:t>
      </w:r>
      <w:r w:rsidRPr="00635B2A">
        <w:rPr>
          <w:rFonts w:ascii="Century Schoolbook" w:hAnsi="Century Schoolbook"/>
          <w:sz w:val="24"/>
          <w:szCs w:val="24"/>
        </w:rPr>
        <w:t xml:space="preserve"> as guideline for their conduct.</w:t>
      </w:r>
    </w:p>
    <w:p w14:paraId="0C833725" w14:textId="77777777"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main aim of political parties which serves as a key defining feature is their ability to obtain governmental powers constitutionally. Political parties also have various types depending on the kind of membership.</w:t>
      </w:r>
    </w:p>
    <w:p w14:paraId="20E72C0F" w14:textId="77777777"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mass parties draw in members from various and all sects of a society where the cadre parties consist of </w:t>
      </w:r>
      <w:r w:rsidR="00635B2A" w:rsidRPr="00635B2A">
        <w:rPr>
          <w:rFonts w:ascii="Century Schoolbook" w:hAnsi="Century Schoolbook"/>
          <w:sz w:val="24"/>
          <w:szCs w:val="24"/>
        </w:rPr>
        <w:t>members</w:t>
      </w:r>
      <w:r w:rsidRPr="00635B2A">
        <w:rPr>
          <w:rFonts w:ascii="Century Schoolbook" w:hAnsi="Century Schoolbook"/>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635B2A">
        <w:rPr>
          <w:rFonts w:ascii="Century Schoolbook" w:hAnsi="Century Schoolbook"/>
          <w:sz w:val="24"/>
          <w:szCs w:val="24"/>
        </w:rPr>
        <w:t>members</w:t>
      </w:r>
      <w:r w:rsidRPr="00635B2A">
        <w:rPr>
          <w:rFonts w:ascii="Century Schoolbook" w:hAnsi="Century Schoolbook"/>
          <w:sz w:val="24"/>
          <w:szCs w:val="24"/>
        </w:rPr>
        <w:t>.</w:t>
      </w:r>
    </w:p>
    <w:p w14:paraId="5F91F5F7" w14:textId="77777777" w:rsidR="00210674" w:rsidRPr="00635B2A" w:rsidRDefault="00510A2B">
      <w:pPr>
        <w:rPr>
          <w:rFonts w:ascii="Century Schoolbook" w:hAnsi="Century Schoolbook"/>
          <w:sz w:val="24"/>
          <w:szCs w:val="24"/>
        </w:rPr>
      </w:pPr>
      <w:r w:rsidRPr="00635B2A">
        <w:rPr>
          <w:rFonts w:ascii="Century Schoolbook" w:hAnsi="Century Schoolbook"/>
          <w:sz w:val="24"/>
          <w:szCs w:val="24"/>
        </w:rPr>
        <w:t xml:space="preserve">          Political parties are tasked with responsibilities such as government organisation, representation of individuals in government, </w:t>
      </w:r>
      <w:r w:rsidR="00635B2A" w:rsidRPr="00635B2A">
        <w:rPr>
          <w:rFonts w:ascii="Century Schoolbook" w:hAnsi="Century Schoolbook"/>
          <w:sz w:val="24"/>
          <w:szCs w:val="24"/>
        </w:rPr>
        <w:t>mobilisation</w:t>
      </w:r>
      <w:r w:rsidRPr="00635B2A">
        <w:rPr>
          <w:rFonts w:ascii="Century Schoolbook" w:hAnsi="Century Schoolbook"/>
          <w:sz w:val="24"/>
          <w:szCs w:val="24"/>
        </w:rPr>
        <w:t xml:space="preserve"> &amp; recruitment, ensuring political stability and as well aggregating the interest of its members. These functions form the basis of their existence.</w:t>
      </w:r>
    </w:p>
    <w:p w14:paraId="7D95FF9C" w14:textId="77777777"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635B2A">
        <w:rPr>
          <w:rFonts w:ascii="Century Schoolbook" w:hAnsi="Century Schoolbook"/>
          <w:sz w:val="24"/>
          <w:szCs w:val="24"/>
        </w:rPr>
        <w:t>political parties</w:t>
      </w:r>
      <w:r w:rsidRPr="00635B2A">
        <w:rPr>
          <w:rFonts w:ascii="Century Schoolbook" w:hAnsi="Century Schoolbook"/>
          <w:sz w:val="24"/>
          <w:szCs w:val="24"/>
        </w:rPr>
        <w:t xml:space="preserve"> was </w:t>
      </w:r>
      <w:r w:rsidR="00635B2A" w:rsidRPr="00635B2A">
        <w:rPr>
          <w:rFonts w:ascii="Century Schoolbook" w:hAnsi="Century Schoolbook"/>
          <w:sz w:val="24"/>
          <w:szCs w:val="24"/>
        </w:rPr>
        <w:t>made</w:t>
      </w:r>
      <w:r w:rsidRPr="00635B2A">
        <w:rPr>
          <w:rFonts w:ascii="Century Schoolbook" w:hAnsi="Century Schoolbook"/>
          <w:sz w:val="24"/>
          <w:szCs w:val="24"/>
        </w:rPr>
        <w:t xml:space="preserve"> easy. The first political party </w:t>
      </w:r>
      <w:r w:rsidR="00635B2A" w:rsidRPr="00635B2A">
        <w:rPr>
          <w:rFonts w:ascii="Century Schoolbook" w:hAnsi="Century Schoolbook"/>
          <w:sz w:val="24"/>
          <w:szCs w:val="24"/>
        </w:rPr>
        <w:t>established</w:t>
      </w:r>
      <w:r w:rsidRPr="00635B2A">
        <w:rPr>
          <w:rFonts w:ascii="Century Schoolbook" w:hAnsi="Century Schoolbook"/>
          <w:sz w:val="24"/>
          <w:szCs w:val="24"/>
        </w:rPr>
        <w:t xml:space="preserve"> in Nigeria was the NNDP. As a </w:t>
      </w:r>
      <w:r w:rsidR="00635B2A" w:rsidRPr="00635B2A">
        <w:rPr>
          <w:rFonts w:ascii="Century Schoolbook" w:hAnsi="Century Schoolbook"/>
          <w:sz w:val="24"/>
          <w:szCs w:val="24"/>
        </w:rPr>
        <w:t>result</w:t>
      </w:r>
      <w:r w:rsidRPr="00635B2A">
        <w:rPr>
          <w:rFonts w:ascii="Century Schoolbook" w:hAnsi="Century Schoolbook"/>
          <w:sz w:val="24"/>
          <w:szCs w:val="24"/>
        </w:rPr>
        <w:t xml:space="preserve"> of cultural associations between the period of 1950-1966 there were two major parties; AG and NPC.</w:t>
      </w:r>
    </w:p>
    <w:p w14:paraId="7E7BFFAD" w14:textId="77777777" w:rsidR="00210674" w:rsidRPr="00635B2A" w:rsidRDefault="00210674">
      <w:pPr>
        <w:rPr>
          <w:rFonts w:ascii="Century Schoolbook" w:hAnsi="Century Schoolbook"/>
          <w:sz w:val="24"/>
          <w:szCs w:val="24"/>
        </w:rPr>
      </w:pPr>
      <w:r w:rsidRPr="00635B2A">
        <w:rPr>
          <w:rFonts w:ascii="Century Schoolbook" w:hAnsi="Century Schoolbook"/>
          <w:sz w:val="24"/>
          <w:szCs w:val="24"/>
        </w:rPr>
        <w:lastRenderedPageBreak/>
        <w:t xml:space="preserve">         As </w:t>
      </w:r>
      <w:r w:rsidR="00635B2A" w:rsidRPr="00635B2A">
        <w:rPr>
          <w:rFonts w:ascii="Century Schoolbook" w:hAnsi="Century Schoolbook"/>
          <w:sz w:val="24"/>
          <w:szCs w:val="24"/>
        </w:rPr>
        <w:t>a result</w:t>
      </w:r>
      <w:r w:rsidRPr="00635B2A">
        <w:rPr>
          <w:rFonts w:ascii="Century Schoolbook" w:hAnsi="Century Schoolbook"/>
          <w:sz w:val="24"/>
          <w:szCs w:val="24"/>
        </w:rPr>
        <w:t xml:space="preserve"> of the constitutional stipulation put in place for a multi-party system, numerous political parties begun to emerge in the country.</w:t>
      </w:r>
    </w:p>
    <w:p w14:paraId="760C815C" w14:textId="77777777"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The second republic in Nigeria saw the emergence of quite a number of political parties following the </w:t>
      </w:r>
      <w:r w:rsidR="00635B2A" w:rsidRPr="00635B2A">
        <w:rPr>
          <w:rFonts w:ascii="Century Schoolbook" w:hAnsi="Century Schoolbook"/>
          <w:sz w:val="24"/>
          <w:szCs w:val="24"/>
        </w:rPr>
        <w:t>lifting</w:t>
      </w:r>
      <w:r w:rsidRPr="00635B2A">
        <w:rPr>
          <w:rFonts w:ascii="Century Schoolbook" w:hAnsi="Century Schoolbook"/>
          <w:sz w:val="24"/>
          <w:szCs w:val="24"/>
        </w:rPr>
        <w:t xml:space="preserve"> of the ban on politics. One of these parties the NPN emerged victorious in the elections of 1983 and ruled the country. In this period there were just five registered parties.</w:t>
      </w:r>
    </w:p>
    <w:p w14:paraId="58CBADD1" w14:textId="77777777"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During the third republic, Nigeria for the first time had a constitutionally approved two-party system. Hence this period saw two political parties set up by the military; SDP and NRC. The fourth </w:t>
      </w:r>
      <w:r w:rsidR="00635B2A" w:rsidRPr="00635B2A">
        <w:rPr>
          <w:rFonts w:ascii="Century Schoolbook" w:hAnsi="Century Schoolbook"/>
          <w:sz w:val="24"/>
          <w:szCs w:val="24"/>
        </w:rPr>
        <w:t>republic</w:t>
      </w:r>
      <w:r w:rsidRPr="00635B2A">
        <w:rPr>
          <w:rFonts w:ascii="Century Schoolbook" w:hAnsi="Century Schoolbook"/>
          <w:sz w:val="24"/>
          <w:szCs w:val="24"/>
        </w:rPr>
        <w:t xml:space="preserve"> which followed saw the registration of three main parties; AD, APP and PDP.</w:t>
      </w:r>
    </w:p>
    <w:p w14:paraId="18D80D76" w14:textId="77777777"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Following this there exist quite a number of political parties in the country. </w:t>
      </w:r>
      <w:r w:rsidR="00635B2A" w:rsidRPr="00635B2A">
        <w:rPr>
          <w:rFonts w:ascii="Century Schoolbook" w:hAnsi="Century Schoolbook"/>
          <w:sz w:val="24"/>
          <w:szCs w:val="24"/>
        </w:rPr>
        <w:t>However,</w:t>
      </w:r>
      <w:r w:rsidRPr="00635B2A">
        <w:rPr>
          <w:rFonts w:ascii="Century Schoolbook" w:hAnsi="Century Schoolbook"/>
          <w:sz w:val="24"/>
          <w:szCs w:val="24"/>
        </w:rPr>
        <w:t xml:space="preserve"> the system of political parties in the nation is quite unfavourable as they forego all manifesto plans and ideologies and rather have a go at the national cake at the detriment of the interest of the citizens.</w:t>
      </w:r>
    </w:p>
    <w:p w14:paraId="338915E0" w14:textId="77777777" w:rsidR="00510A2B" w:rsidRPr="00635B2A" w:rsidRDefault="00210674">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w:t>
      </w:r>
    </w:p>
    <w:sectPr w:rsidR="00510A2B" w:rsidRPr="00635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B"/>
    <w:rsid w:val="00210674"/>
    <w:rsid w:val="00212156"/>
    <w:rsid w:val="0031479A"/>
    <w:rsid w:val="00383EC2"/>
    <w:rsid w:val="00510A2B"/>
    <w:rsid w:val="00564C3F"/>
    <w:rsid w:val="00635B2A"/>
    <w:rsid w:val="007F32F1"/>
    <w:rsid w:val="00E23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CAF3"/>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Priscilla Adie</cp:lastModifiedBy>
  <cp:revision>2</cp:revision>
  <dcterms:created xsi:type="dcterms:W3CDTF">2021-01-29T15:08:00Z</dcterms:created>
  <dcterms:modified xsi:type="dcterms:W3CDTF">2021-01-29T15:08:00Z</dcterms:modified>
</cp:coreProperties>
</file>