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rFonts w:ascii="Times New Roman" w:cs="Times New Roman" w:hAnsi="Times New Roman" w:hint="default"/>
          <w:lang w:val="en-US"/>
        </w:rPr>
        <w:t>Name: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Owolabi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Lydia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Iyanuoluwa</w:t>
      </w:r>
    </w:p>
    <w:p>
      <w:pPr>
        <w:pStyle w:val="style0"/>
        <w:rPr/>
      </w:pPr>
      <w:r>
        <w:rPr>
          <w:rFonts w:ascii="Times New Roman" w:cs="Times New Roman" w:hAnsi="Times New Roman" w:hint="default"/>
          <w:lang w:val="en-US"/>
        </w:rPr>
        <w:t>Matric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number:</w:t>
      </w:r>
      <w:r>
        <w:rPr>
          <w:rFonts w:ascii="Times New Roman" w:cs="Times New Roman" w:hAnsi="Times New Roman" w:hint="default"/>
          <w:lang w:val="en-US"/>
        </w:rPr>
        <w:t xml:space="preserve"> </w:t>
      </w:r>
      <w:r>
        <w:rPr>
          <w:rFonts w:ascii="Times New Roman" w:cs="Times New Roman" w:hAnsi="Times New Roman" w:hint="default"/>
          <w:lang w:val="en-US"/>
        </w:rPr>
        <w:t>19/MHS01/369</w:t>
      </w:r>
    </w:p>
    <w:p>
      <w:pPr>
        <w:pStyle w:val="style0"/>
        <w:rPr/>
      </w:pPr>
      <w:r>
        <w:rPr>
          <w:rFonts w:ascii="Times New Roman" w:cs="Times New Roman" w:hAnsi="Times New Roman" w:hint="default"/>
          <w:lang w:val="en-US"/>
        </w:rPr>
        <w:t>Department:MBBS</w:t>
      </w:r>
    </w:p>
    <w:p>
      <w:pPr>
        <w:pStyle w:val="style0"/>
        <w:rPr/>
      </w:pPr>
      <w:r>
        <w:rPr>
          <w:rFonts w:ascii="Times New Roman" w:cs="Times New Roman" w:hAnsi="Times New Roman" w:hint="default"/>
        </w:rPr>
        <w:t>GST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203</w:t>
      </w:r>
    </w:p>
    <w:p>
      <w:pPr>
        <w:pStyle w:val="style0"/>
        <w:rPr/>
      </w:pPr>
      <w:r>
        <w:rPr>
          <w:rFonts w:ascii="Times New Roman" w:cs="Times New Roman" w:hAnsi="Times New Roman" w:hint="default"/>
        </w:rPr>
        <w:t>REVIEW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OF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CHAPTER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SEVEN</w:t>
      </w:r>
      <w:r>
        <w:rPr>
          <w:rFonts w:ascii="Times New Roman" w:cs="Times New Roman" w:hAnsi="Times New Roman" w:hint="default"/>
        </w:rPr>
        <w:t xml:space="preserve"> </w:t>
      </w:r>
    </w:p>
    <w:p>
      <w:pPr>
        <w:pStyle w:val="style0"/>
        <w:rPr/>
      </w:pPr>
      <w:r>
        <w:rPr>
          <w:rFonts w:ascii="Times New Roman" w:cs="Times New Roman" w:hAnsi="Times New Roman" w:hint="default"/>
        </w:rPr>
        <w:t>CHAPTER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SEVEN: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POLITICAL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PARTIES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IN</w:t>
      </w:r>
      <w:r>
        <w:rPr>
          <w:rFonts w:ascii="Times New Roman" w:cs="Times New Roman" w:hAnsi="Times New Roman" w:hint="default"/>
        </w:rPr>
        <w:t xml:space="preserve"> </w:t>
      </w:r>
      <w:r>
        <w:rPr>
          <w:rFonts w:ascii="Times New Roman" w:cs="Times New Roman" w:hAnsi="Times New Roman" w:hint="default"/>
        </w:rPr>
        <w:t>NIGERIA</w:t>
      </w:r>
    </w:p>
    <w:p>
      <w:pPr>
        <w:pStyle w:val="style0"/>
        <w:rPr/>
      </w:pPr>
      <w:r>
        <w:tab/>
      </w:r>
      <w:r>
        <w:rPr>
          <w:rFonts w:ascii="Times New Roman" w:cs="Times New Roman" w:hAnsi="Times New Roman" w:hint="default"/>
          <w:sz w:val="24"/>
          <w:szCs w:val="24"/>
        </w:rPr>
        <w:t xml:space="preserve">   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essential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feature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modern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participation.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help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keep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accountable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public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opinion.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important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link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between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people.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first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modern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electoral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democracy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United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States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America,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first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developed.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1820s,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organized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Democratic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>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oldest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world.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developed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1920s.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0"/>
        <w:rPr/>
      </w:pPr>
      <w:r>
        <w:tab/>
      </w:r>
      <w:r>
        <w:rPr>
          <w:rFonts w:ascii="Times New Roman" w:cs="Times New Roman" w:hAnsi="Times New Roman" w:hint="default"/>
          <w:sz w:val="24"/>
          <w:szCs w:val="24"/>
        </w:rPr>
        <w:t>There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many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definitions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According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R.G.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Gettel,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“political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group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organized,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act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unit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power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aim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controlling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carrying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general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policies.”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Herman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finer,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defined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“an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organized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body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voluntary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membership,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concerted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energy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employed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pursuit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power.”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performs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many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tasks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process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difficult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establish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single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definition.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However,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Joseph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LaPalombara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defined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“a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formal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organization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whose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self-conscious,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primary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purpose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maintain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public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office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person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control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alone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coalition,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machinery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many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definitions,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infer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group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organized,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agreement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broad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principles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national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policy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effort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capture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power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some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constitutional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means</w:t>
      </w:r>
      <w:r>
        <w:rPr>
          <w:rFonts w:ascii="Times New Roman" w:cs="Times New Roman" w:hAnsi="Times New Roman" w:hint="default"/>
          <w:sz w:val="24"/>
          <w:szCs w:val="24"/>
        </w:rPr>
        <w:t>.</w:t>
      </w:r>
    </w:p>
    <w:p>
      <w:pPr>
        <w:pStyle w:val="style0"/>
        <w:rPr/>
      </w:pPr>
      <w:r>
        <w:tab/>
      </w:r>
      <w:r>
        <w:rPr>
          <w:rFonts w:ascii="Times New Roman" w:cs="Times New Roman" w:hAnsi="Times New Roman" w:hint="default"/>
          <w:sz w:val="24"/>
          <w:szCs w:val="24"/>
        </w:rPr>
        <w:t>Major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characteristics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include</w:t>
      </w:r>
      <w:r>
        <w:rPr>
          <w:rFonts w:ascii="Times New Roman" w:cs="Times New Roman" w:hAnsi="Times New Roman" w:hint="default"/>
          <w:sz w:val="24"/>
          <w:szCs w:val="24"/>
        </w:rPr>
        <w:t>;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major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feature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capture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power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through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constitutional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means.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always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broad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principle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public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policy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adopted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organization,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referred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ideology.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Every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must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national-minded,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meaning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must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take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consideration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interests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nation.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should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organized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body,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because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device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strength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effective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organizational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structure.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manifestoes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guided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constitutions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direct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conduct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officials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members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outside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</w:t>
      </w:r>
    </w:p>
    <w:p>
      <w:pPr>
        <w:pStyle w:val="style179"/>
        <w:ind w:left="360"/>
        <w:rPr/>
      </w:pPr>
      <w:r>
        <w:rPr>
          <w:rFonts w:ascii="Times New Roman" w:cs="Times New Roman" w:hAnsi="Times New Roman" w:hint="default"/>
          <w:sz w:val="24"/>
          <w:szCs w:val="24"/>
        </w:rPr>
        <w:t>Types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include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Elitist/Cadre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draw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membership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highest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echelon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social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hierarchy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county.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Mass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draw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membership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sections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society.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Ideological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formed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ideology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benefits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basis.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Broker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formed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members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drawn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from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upper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lower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classes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society,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their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aim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reconcile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conflicting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interest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carrying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policies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social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justice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interest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all.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Charismatic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personality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party: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formed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individuals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charisma</w:t>
      </w:r>
    </w:p>
    <w:p>
      <w:pPr>
        <w:pStyle w:val="style0"/>
        <w:ind w:left="360"/>
        <w:rPr/>
      </w:pP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functions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>;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mobilization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recruitment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education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representation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Interest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aggregation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stability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Conflict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management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integration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Organization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Provision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alternative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policies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Electoral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competition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governance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Goal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formation</w:t>
      </w:r>
    </w:p>
    <w:p>
      <w:pPr>
        <w:pStyle w:val="style0"/>
        <w:ind w:firstLine="360"/>
        <w:rPr/>
      </w:pP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fulcrum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emergence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parties’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formation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constitutional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development.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Clifford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constitution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1922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provided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(4)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electoral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legislative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council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while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Richards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constitution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1946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retained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four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elective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seats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established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regional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assemblies.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Macpherson’s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constitution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established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regional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assemblies.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Macpherson’s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constitution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established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regional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executive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councils,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provided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system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indirect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elections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many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largely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legislative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houses.</w:t>
      </w:r>
    </w:p>
    <w:p>
      <w:pPr>
        <w:pStyle w:val="style0"/>
        <w:ind w:firstLine="360"/>
        <w:rPr/>
      </w:pP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national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development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(NNDP)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regarded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first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formed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year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1923;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Herbert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Macaulay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who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regarded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father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nationalism.</w:t>
      </w:r>
      <w:r>
        <w:rPr>
          <w:rFonts w:ascii="Times New Roman" w:cs="Times New Roman" w:hAnsi="Times New Roman" w:hint="default"/>
          <w:sz w:val="24"/>
          <w:szCs w:val="24"/>
        </w:rPr>
        <w:t xml:space="preserve"> 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convention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citizens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(NCNC)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formed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renamed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1944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1960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respectively;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was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first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be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organized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seek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total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independence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for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Nigeria</w:t>
      </w:r>
      <w:r>
        <w:rPr>
          <w:rFonts w:ascii="Times New Roman" w:cs="Times New Roman" w:hAnsi="Times New Roman" w:hint="default"/>
          <w:sz w:val="24"/>
          <w:szCs w:val="24"/>
        </w:rPr>
        <w:t>.</w:t>
      </w:r>
    </w:p>
    <w:p>
      <w:pPr>
        <w:pStyle w:val="style0"/>
        <w:ind w:left="360"/>
        <w:rPr/>
      </w:pPr>
      <w:r>
        <w:rPr>
          <w:rFonts w:ascii="Times New Roman" w:cs="Times New Roman" w:hAnsi="Times New Roman" w:hint="default"/>
          <w:sz w:val="24"/>
          <w:szCs w:val="24"/>
        </w:rPr>
        <w:t>Problems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confronted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pre-independence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</w:t>
      </w:r>
      <w:r>
        <w:rPr>
          <w:rFonts w:ascii="Times New Roman" w:cs="Times New Roman" w:hAnsi="Times New Roman" w:hint="default"/>
          <w:sz w:val="24"/>
          <w:szCs w:val="24"/>
        </w:rPr>
        <w:t>;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were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without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national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outlook,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had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regional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support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ethnic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loyalty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placed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much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emphasis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personalities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rather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than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issues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Intraparty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and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interparty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conflict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in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most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cases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polarized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parties.</w:t>
      </w:r>
    </w:p>
    <w:p>
      <w:pPr>
        <w:pStyle w:val="style179"/>
        <w:rPr/>
      </w:pP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party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defection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weakened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or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led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to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the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collapse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of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political</w:t>
      </w:r>
      <w:r>
        <w:rPr>
          <w:rFonts w:ascii="Times New Roman" w:cs="Times New Roman" w:hAnsi="Times New Roman" w:hint="default"/>
          <w:sz w:val="24"/>
          <w:szCs w:val="24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</w:rPr>
        <w:t>parties.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4094"/>
    <w:qFormat/>
    <w:pPr>
      <w:spacing w:before="0" w:after="0"/>
      <w:ind w:left="720" w:right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714</Words>
  <Characters>4079</Characters>
  <Application>WPS Office</Application>
  <Paragraphs>42</Paragraphs>
  <CharactersWithSpaces>4766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2021-01-29T22:37:39Z</dcterms:created>
  <dc:creator>Infinix X626</dc:creator>
  <lastModifiedBy>Infinix X626</lastModifiedBy>
  <dcterms:modified xsi:type="dcterms:W3CDTF">2021-01-29T22:38:46Z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