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3A14" w14:textId="23B2B2A9" w:rsidR="008F6B11" w:rsidRDefault="00230C4E">
      <w:pPr>
        <w:rPr>
          <w:rFonts w:ascii="Century Schoolbook" w:hAnsi="Century Schoolbook"/>
          <w:sz w:val="24"/>
          <w:szCs w:val="24"/>
        </w:rPr>
      </w:pPr>
      <w:r>
        <w:rPr>
          <w:rFonts w:ascii="Century Schoolbook" w:hAnsi="Century Schoolbook"/>
          <w:sz w:val="24"/>
          <w:szCs w:val="24"/>
        </w:rPr>
        <w:t>EDOMOBI UCHE. G</w:t>
      </w:r>
    </w:p>
    <w:p w14:paraId="5083D349" w14:textId="7539950D" w:rsidR="00823AD8" w:rsidRDefault="00823AD8">
      <w:pPr>
        <w:rPr>
          <w:rFonts w:ascii="Century Schoolbook" w:hAnsi="Century Schoolbook"/>
          <w:sz w:val="24"/>
          <w:szCs w:val="24"/>
        </w:rPr>
      </w:pPr>
      <w:r>
        <w:rPr>
          <w:rFonts w:ascii="Century Schoolbook" w:hAnsi="Century Schoolbook"/>
          <w:sz w:val="24"/>
          <w:szCs w:val="24"/>
        </w:rPr>
        <w:t>19/MHS</w:t>
      </w:r>
      <w:r w:rsidR="00B50D9C">
        <w:rPr>
          <w:rFonts w:ascii="Century Schoolbook" w:hAnsi="Century Schoolbook"/>
          <w:sz w:val="24"/>
          <w:szCs w:val="24"/>
        </w:rPr>
        <w:t>11/</w:t>
      </w:r>
      <w:r w:rsidR="00D06BE1">
        <w:rPr>
          <w:rFonts w:ascii="Century Schoolbook" w:hAnsi="Century Schoolbook"/>
          <w:sz w:val="24"/>
          <w:szCs w:val="24"/>
        </w:rPr>
        <w:t>0</w:t>
      </w:r>
      <w:r w:rsidR="00230C4E">
        <w:rPr>
          <w:rFonts w:ascii="Century Schoolbook" w:hAnsi="Century Schoolbook"/>
          <w:sz w:val="24"/>
          <w:szCs w:val="24"/>
        </w:rPr>
        <w:t>48</w:t>
      </w:r>
    </w:p>
    <w:p w14:paraId="18045D71" w14:textId="242855AD" w:rsidR="00823AD8" w:rsidRDefault="00823AD8">
      <w:pPr>
        <w:rPr>
          <w:rFonts w:ascii="Century Schoolbook" w:hAnsi="Century Schoolbook"/>
          <w:sz w:val="24"/>
          <w:szCs w:val="24"/>
        </w:rPr>
      </w:pPr>
      <w:r>
        <w:rPr>
          <w:rFonts w:ascii="Century Schoolbook" w:hAnsi="Century Schoolbook"/>
          <w:sz w:val="24"/>
          <w:szCs w:val="24"/>
        </w:rPr>
        <w:t>MHS</w:t>
      </w:r>
    </w:p>
    <w:p w14:paraId="3A6BA00B" w14:textId="7526277B" w:rsidR="00823AD8" w:rsidRDefault="00B50D9C">
      <w:pPr>
        <w:rPr>
          <w:rFonts w:ascii="Century Schoolbook" w:hAnsi="Century Schoolbook"/>
          <w:sz w:val="24"/>
          <w:szCs w:val="24"/>
        </w:rPr>
      </w:pPr>
      <w:r>
        <w:rPr>
          <w:rFonts w:ascii="Century Schoolbook" w:hAnsi="Century Schoolbook"/>
          <w:sz w:val="24"/>
          <w:szCs w:val="24"/>
        </w:rPr>
        <w:t>PHARMACY</w:t>
      </w:r>
    </w:p>
    <w:p w14:paraId="1B79E937" w14:textId="320D7D68" w:rsidR="00A26075" w:rsidRPr="00635B2A" w:rsidRDefault="00A26075">
      <w:pPr>
        <w:rPr>
          <w:rFonts w:ascii="Century Schoolbook" w:hAnsi="Century Schoolbook"/>
          <w:sz w:val="24"/>
          <w:szCs w:val="24"/>
        </w:rPr>
      </w:pP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823AD8" w:rsidRDefault="00635B2A" w:rsidP="00635B2A">
      <w:pPr>
        <w:jc w:val="center"/>
        <w:rPr>
          <w:rFonts w:ascii="Century Schoolbook" w:hAnsi="Century Schoolbook"/>
          <w:b/>
          <w:bCs/>
          <w:color w:val="000000" w:themeColor="text1"/>
          <w:sz w:val="32"/>
          <w:szCs w:val="32"/>
          <w:u w:val="single"/>
        </w:rPr>
      </w:pPr>
      <w:r w:rsidRPr="00823AD8">
        <w:rPr>
          <w:rFonts w:ascii="Century Schoolbook" w:hAnsi="Century Schoolbook"/>
          <w:b/>
          <w:bCs/>
          <w:color w:val="000000" w:themeColor="text1"/>
          <w:sz w:val="32"/>
          <w:szCs w:val="32"/>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lastRenderedPageBreak/>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230C4E"/>
    <w:rsid w:val="003678FF"/>
    <w:rsid w:val="00383EC2"/>
    <w:rsid w:val="00510A2B"/>
    <w:rsid w:val="005B1557"/>
    <w:rsid w:val="00635B2A"/>
    <w:rsid w:val="00683E6C"/>
    <w:rsid w:val="007F32F1"/>
    <w:rsid w:val="00823AD8"/>
    <w:rsid w:val="00857FB2"/>
    <w:rsid w:val="0086186E"/>
    <w:rsid w:val="00863E28"/>
    <w:rsid w:val="008F6B11"/>
    <w:rsid w:val="009150F5"/>
    <w:rsid w:val="0094593C"/>
    <w:rsid w:val="00A26075"/>
    <w:rsid w:val="00AD2B6D"/>
    <w:rsid w:val="00B50D9C"/>
    <w:rsid w:val="00D06BE1"/>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F544-2F33-4702-9B0D-7F1F91A7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2021-01-31T07:15:00Z</dcterms:created>
  <dcterms:modified xsi:type="dcterms:W3CDTF">2021-01-31T07:15:00Z</dcterms:modified>
</cp:coreProperties>
</file>