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AB88" w14:textId="08DFB7D9" w:rsidR="00BA55D0" w:rsidRDefault="00C817EF">
      <w:pPr>
        <w:rPr>
          <w:rFonts w:ascii="Times New Roman" w:hAnsi="Times New Roman" w:cs="Times New Roman"/>
          <w:sz w:val="28"/>
          <w:szCs w:val="28"/>
        </w:rPr>
      </w:pPr>
      <w:r>
        <w:rPr>
          <w:rFonts w:ascii="Times New Roman" w:hAnsi="Times New Roman" w:cs="Times New Roman"/>
          <w:sz w:val="28"/>
          <w:szCs w:val="28"/>
        </w:rPr>
        <w:t xml:space="preserve">NAME: </w:t>
      </w:r>
      <w:r w:rsidR="00C73FFE">
        <w:rPr>
          <w:rFonts w:ascii="Times New Roman" w:hAnsi="Times New Roman" w:cs="Times New Roman"/>
          <w:sz w:val="28"/>
          <w:szCs w:val="28"/>
        </w:rPr>
        <w:t>ONYEMENAM GEORGE IFECHUKWUDE</w:t>
      </w:r>
    </w:p>
    <w:p w14:paraId="3B8C487D" w14:textId="77777777" w:rsidR="00C817EF" w:rsidRDefault="00C817EF">
      <w:pPr>
        <w:rPr>
          <w:rFonts w:ascii="Times New Roman" w:hAnsi="Times New Roman" w:cs="Times New Roman"/>
          <w:sz w:val="28"/>
          <w:szCs w:val="28"/>
        </w:rPr>
      </w:pPr>
      <w:r>
        <w:rPr>
          <w:rFonts w:ascii="Times New Roman" w:hAnsi="Times New Roman" w:cs="Times New Roman"/>
          <w:sz w:val="28"/>
          <w:szCs w:val="28"/>
        </w:rPr>
        <w:t>DEPARTMENT: LAW</w:t>
      </w:r>
    </w:p>
    <w:p w14:paraId="0FC5B336" w14:textId="3CBF7729" w:rsidR="00C817EF" w:rsidRDefault="00C817EF">
      <w:pPr>
        <w:rPr>
          <w:rFonts w:ascii="Times New Roman" w:hAnsi="Times New Roman" w:cs="Times New Roman"/>
          <w:sz w:val="28"/>
          <w:szCs w:val="28"/>
        </w:rPr>
      </w:pPr>
      <w:r>
        <w:rPr>
          <w:rFonts w:ascii="Times New Roman" w:hAnsi="Times New Roman" w:cs="Times New Roman"/>
          <w:sz w:val="28"/>
          <w:szCs w:val="28"/>
        </w:rPr>
        <w:t>MATRIC NO: 19/LAW01/</w:t>
      </w:r>
      <w:r w:rsidR="00C73FFE">
        <w:rPr>
          <w:rFonts w:ascii="Times New Roman" w:hAnsi="Times New Roman" w:cs="Times New Roman"/>
          <w:sz w:val="28"/>
          <w:szCs w:val="28"/>
        </w:rPr>
        <w:t>222</w:t>
      </w:r>
    </w:p>
    <w:p w14:paraId="2E78E341" w14:textId="77777777" w:rsidR="00C817EF" w:rsidRDefault="00C817EF">
      <w:pPr>
        <w:rPr>
          <w:rFonts w:ascii="Times New Roman" w:hAnsi="Times New Roman" w:cs="Times New Roman"/>
          <w:sz w:val="28"/>
          <w:szCs w:val="28"/>
        </w:rPr>
      </w:pPr>
      <w:r>
        <w:rPr>
          <w:rFonts w:ascii="Times New Roman" w:hAnsi="Times New Roman" w:cs="Times New Roman"/>
          <w:sz w:val="28"/>
          <w:szCs w:val="28"/>
        </w:rPr>
        <w:t>COURSE: GOVERNMENT AND POLITICS</w:t>
      </w:r>
    </w:p>
    <w:p w14:paraId="6EB2F6C6" w14:textId="77777777" w:rsidR="00C817EF" w:rsidRDefault="00C817EF">
      <w:pPr>
        <w:rPr>
          <w:rFonts w:ascii="Times New Roman" w:hAnsi="Times New Roman" w:cs="Times New Roman"/>
          <w:sz w:val="28"/>
          <w:szCs w:val="28"/>
        </w:rPr>
      </w:pPr>
    </w:p>
    <w:p w14:paraId="62B1F2AD" w14:textId="77777777" w:rsidR="00C817EF" w:rsidRPr="00C817EF" w:rsidRDefault="00C817EF">
      <w:pPr>
        <w:rPr>
          <w:rFonts w:ascii="Times New Roman" w:hAnsi="Times New Roman" w:cs="Times New Roman"/>
          <w:b/>
          <w:sz w:val="28"/>
          <w:szCs w:val="28"/>
          <w:u w:val="single"/>
        </w:rPr>
      </w:pPr>
      <w:r w:rsidRPr="00C817EF">
        <w:rPr>
          <w:rFonts w:ascii="Times New Roman" w:hAnsi="Times New Roman" w:cs="Times New Roman"/>
          <w:b/>
          <w:sz w:val="28"/>
          <w:szCs w:val="28"/>
          <w:u w:val="single"/>
        </w:rPr>
        <w:t>QUESTIONS</w:t>
      </w:r>
    </w:p>
    <w:p w14:paraId="5FB7D4A7" w14:textId="77777777" w:rsidR="00C817EF" w:rsidRDefault="00C817EF">
      <w:pPr>
        <w:rPr>
          <w:rFonts w:ascii="Times New Roman" w:hAnsi="Times New Roman" w:cs="Times New Roman"/>
          <w:sz w:val="28"/>
          <w:szCs w:val="28"/>
        </w:rPr>
      </w:pPr>
      <w:r>
        <w:rPr>
          <w:rFonts w:ascii="Times New Roman" w:hAnsi="Times New Roman" w:cs="Times New Roman"/>
          <w:sz w:val="28"/>
          <w:szCs w:val="28"/>
        </w:rPr>
        <w:t xml:space="preserve">Do a two page review of chapter 7, “Political parties in Nigeria”, in salient issues in Government and Nigeria’s politics </w:t>
      </w:r>
    </w:p>
    <w:p w14:paraId="2A65E389" w14:textId="77777777" w:rsidR="00C817EF" w:rsidRDefault="00C817EF">
      <w:pPr>
        <w:rPr>
          <w:rFonts w:ascii="Times New Roman" w:hAnsi="Times New Roman" w:cs="Times New Roman"/>
          <w:b/>
          <w:sz w:val="28"/>
          <w:szCs w:val="28"/>
          <w:u w:val="single"/>
        </w:rPr>
      </w:pPr>
      <w:r w:rsidRPr="00C817EF">
        <w:rPr>
          <w:rFonts w:ascii="Times New Roman" w:hAnsi="Times New Roman" w:cs="Times New Roman"/>
          <w:b/>
          <w:sz w:val="28"/>
          <w:szCs w:val="28"/>
          <w:u w:val="single"/>
        </w:rPr>
        <w:t>ANSWER</w:t>
      </w:r>
    </w:p>
    <w:p w14:paraId="2FFD5E01" w14:textId="1F11E949" w:rsidR="00FD7372" w:rsidRDefault="00FD7372" w:rsidP="00472FC5">
      <w:pPr>
        <w:rPr>
          <w:rFonts w:ascii="Times New Roman" w:hAnsi="Times New Roman" w:cs="Times New Roman"/>
          <w:sz w:val="28"/>
          <w:szCs w:val="28"/>
        </w:rPr>
      </w:pPr>
    </w:p>
    <w:p w14:paraId="260C0D54" w14:textId="08DBF9AD" w:rsidR="00472FC5" w:rsidRDefault="0026640E" w:rsidP="00472FC5">
      <w:pPr>
        <w:rPr>
          <w:rFonts w:ascii="Times New Roman" w:hAnsi="Times New Roman" w:cs="Times New Roman"/>
          <w:sz w:val="28"/>
          <w:szCs w:val="28"/>
        </w:rPr>
      </w:pPr>
      <w:r>
        <w:rPr>
          <w:rFonts w:ascii="Times New Roman" w:hAnsi="Times New Roman" w:cs="Times New Roman"/>
          <w:sz w:val="28"/>
          <w:szCs w:val="28"/>
        </w:rPr>
        <w:t xml:space="preserve">2. Do a two page review of chapter 8, citizen’s role in a democracy, in salient issues in Government and Nigeria’s politics. </w:t>
      </w:r>
    </w:p>
    <w:p w14:paraId="7A0605A9" w14:textId="54141DDA" w:rsidR="00853286" w:rsidRDefault="00853286" w:rsidP="00472FC5">
      <w:pPr>
        <w:rPr>
          <w:rFonts w:ascii="Times New Roman" w:hAnsi="Times New Roman" w:cs="Times New Roman"/>
          <w:sz w:val="28"/>
          <w:szCs w:val="28"/>
        </w:rPr>
      </w:pPr>
    </w:p>
    <w:p w14:paraId="3215B71F" w14:textId="77777777" w:rsidR="00853286" w:rsidRDefault="00853286" w:rsidP="00472FC5">
      <w:pPr>
        <w:rPr>
          <w:rFonts w:ascii="Times New Roman" w:hAnsi="Times New Roman" w:cs="Times New Roman"/>
          <w:sz w:val="28"/>
          <w:szCs w:val="28"/>
        </w:rPr>
      </w:pPr>
      <w:r>
        <w:rPr>
          <w:rFonts w:ascii="Times New Roman" w:hAnsi="Times New Roman" w:cs="Times New Roman"/>
          <w:sz w:val="28"/>
          <w:szCs w:val="28"/>
        </w:rPr>
        <w:t>They have a collective right to choose their governmental, political and electoral systems as part of self-determination. They need knowledge to make decisions about policy choices and the proper use of authority, along with the skills to voice their concerns, act collectively and hold public officials accountable.</w:t>
      </w:r>
    </w:p>
    <w:p w14:paraId="061EFA7B" w14:textId="77777777" w:rsidR="00853286" w:rsidRDefault="00853286" w:rsidP="00472FC5">
      <w:pPr>
        <w:rPr>
          <w:rFonts w:ascii="Times New Roman" w:hAnsi="Times New Roman" w:cs="Times New Roman"/>
          <w:sz w:val="28"/>
          <w:szCs w:val="28"/>
        </w:rPr>
      </w:pPr>
    </w:p>
    <w:p w14:paraId="6D7BE878" w14:textId="77777777" w:rsidR="00853286" w:rsidRDefault="00853286" w:rsidP="00472FC5">
      <w:pPr>
        <w:rPr>
          <w:rFonts w:ascii="Times New Roman" w:hAnsi="Times New Roman" w:cs="Times New Roman"/>
          <w:sz w:val="28"/>
          <w:szCs w:val="28"/>
        </w:rPr>
      </w:pPr>
      <w:r>
        <w:rPr>
          <w:rFonts w:ascii="Times New Roman" w:hAnsi="Times New Roman" w:cs="Times New Roman"/>
          <w:sz w:val="28"/>
          <w:szCs w:val="28"/>
        </w:rPr>
        <w:t>Citizenship can be perceived to be made up of, or be divided into civil citizenship, political citizenship, and social citizenship. However, there are broader definitions and perceptions of citizenship as well, as shown by Glover 2004 who argues that there are three dimensions of active citizenship; ethnical citizenship, integrative citizenship, and educative citizenship.</w:t>
      </w:r>
    </w:p>
    <w:p w14:paraId="45922EBE" w14:textId="77777777" w:rsidR="00853286" w:rsidRDefault="00853286" w:rsidP="00472FC5">
      <w:pPr>
        <w:rPr>
          <w:rFonts w:ascii="Times New Roman" w:hAnsi="Times New Roman" w:cs="Times New Roman"/>
          <w:sz w:val="28"/>
          <w:szCs w:val="28"/>
        </w:rPr>
      </w:pPr>
    </w:p>
    <w:p w14:paraId="1417FF46" w14:textId="77777777" w:rsidR="00853286" w:rsidRDefault="00853286" w:rsidP="00472FC5">
      <w:pPr>
        <w:rPr>
          <w:rFonts w:ascii="Times New Roman" w:hAnsi="Times New Roman" w:cs="Times New Roman"/>
          <w:sz w:val="28"/>
          <w:szCs w:val="28"/>
        </w:rPr>
      </w:pPr>
      <w:r>
        <w:rPr>
          <w:rFonts w:ascii="Times New Roman" w:hAnsi="Times New Roman" w:cs="Times New Roman"/>
          <w:sz w:val="28"/>
          <w:szCs w:val="28"/>
        </w:rPr>
        <w:t>Individual’s rights and liberties are the groundwork of the state since it exits to enable men to live and develop fully. These rights are not absolute sine they are limited by the rights of other citizens in the state.</w:t>
      </w:r>
    </w:p>
    <w:p w14:paraId="77A8E882" w14:textId="77777777" w:rsidR="00853286" w:rsidRDefault="00853286" w:rsidP="00472FC5">
      <w:pPr>
        <w:rPr>
          <w:rFonts w:ascii="Times New Roman" w:hAnsi="Times New Roman" w:cs="Times New Roman"/>
          <w:sz w:val="28"/>
          <w:szCs w:val="28"/>
        </w:rPr>
      </w:pPr>
    </w:p>
    <w:p w14:paraId="25ECB964" w14:textId="77777777" w:rsidR="00853286" w:rsidRDefault="00853286" w:rsidP="00472FC5">
      <w:pPr>
        <w:rPr>
          <w:rFonts w:ascii="Times New Roman" w:hAnsi="Times New Roman" w:cs="Times New Roman"/>
          <w:sz w:val="28"/>
          <w:szCs w:val="28"/>
        </w:rPr>
      </w:pPr>
      <w:r>
        <w:rPr>
          <w:rFonts w:ascii="Times New Roman" w:hAnsi="Times New Roman" w:cs="Times New Roman"/>
          <w:sz w:val="28"/>
          <w:szCs w:val="28"/>
        </w:rPr>
        <w:t>These ideas and institutions spread from country to country in the western world in the nineteenth and twentieth centuries. Today, indirect government is associated with the free discussion of political views, the right to differ concerning them and the settlement of differences by counting of votes.</w:t>
      </w:r>
    </w:p>
    <w:p w14:paraId="0590F60B" w14:textId="77777777" w:rsidR="00853286" w:rsidRDefault="00853286" w:rsidP="00472FC5">
      <w:pPr>
        <w:rPr>
          <w:rFonts w:ascii="Times New Roman" w:hAnsi="Times New Roman" w:cs="Times New Roman"/>
          <w:sz w:val="28"/>
          <w:szCs w:val="28"/>
        </w:rPr>
      </w:pPr>
    </w:p>
    <w:p w14:paraId="253BA6C4" w14:textId="77777777" w:rsidR="00853286" w:rsidRDefault="00853286" w:rsidP="00472FC5">
      <w:pPr>
        <w:rPr>
          <w:rFonts w:ascii="Times New Roman" w:hAnsi="Times New Roman" w:cs="Times New Roman"/>
          <w:sz w:val="28"/>
          <w:szCs w:val="28"/>
        </w:rPr>
      </w:pPr>
      <w:r>
        <w:rPr>
          <w:rFonts w:ascii="Times New Roman" w:hAnsi="Times New Roman" w:cs="Times New Roman"/>
          <w:sz w:val="28"/>
          <w:szCs w:val="28"/>
        </w:rPr>
        <w:t>A government of the people demands constant vigilance and support by the people. It is also defined as the system of government by the people, of the people and for the people.</w:t>
      </w:r>
    </w:p>
    <w:p w14:paraId="7C796B77" w14:textId="77777777" w:rsidR="00853286" w:rsidRDefault="00853286" w:rsidP="00472FC5">
      <w:pPr>
        <w:rPr>
          <w:rFonts w:ascii="Times New Roman" w:hAnsi="Times New Roman" w:cs="Times New Roman"/>
          <w:sz w:val="28"/>
          <w:szCs w:val="28"/>
        </w:rPr>
      </w:pPr>
    </w:p>
    <w:p w14:paraId="591CB242" w14:textId="77777777" w:rsidR="00853286" w:rsidRDefault="00853286" w:rsidP="00472FC5">
      <w:pPr>
        <w:rPr>
          <w:rFonts w:ascii="Times New Roman" w:hAnsi="Times New Roman" w:cs="Times New Roman"/>
          <w:sz w:val="28"/>
          <w:szCs w:val="28"/>
        </w:rPr>
      </w:pPr>
    </w:p>
    <w:p w14:paraId="6C27D00B" w14:textId="77777777" w:rsidR="00CC2830" w:rsidRDefault="00CC2830" w:rsidP="00472FC5">
      <w:pPr>
        <w:rPr>
          <w:rFonts w:ascii="Times New Roman" w:hAnsi="Times New Roman" w:cs="Times New Roman"/>
          <w:sz w:val="28"/>
          <w:szCs w:val="28"/>
        </w:rPr>
      </w:pPr>
    </w:p>
    <w:p w14:paraId="4E651933" w14:textId="77777777" w:rsidR="0026640E" w:rsidRPr="00472FC5" w:rsidRDefault="0026640E" w:rsidP="00472FC5">
      <w:pPr>
        <w:rPr>
          <w:rFonts w:ascii="Times New Roman" w:hAnsi="Times New Roman" w:cs="Times New Roman"/>
          <w:sz w:val="28"/>
          <w:szCs w:val="28"/>
        </w:rPr>
      </w:pPr>
    </w:p>
    <w:p w14:paraId="1784A640" w14:textId="77777777" w:rsidR="00472FC5" w:rsidRPr="00472FC5" w:rsidRDefault="00472FC5" w:rsidP="00472FC5">
      <w:pPr>
        <w:pStyle w:val="ListParagraph"/>
        <w:rPr>
          <w:rFonts w:ascii="Times New Roman" w:hAnsi="Times New Roman" w:cs="Times New Roman"/>
          <w:sz w:val="28"/>
          <w:szCs w:val="28"/>
          <w:u w:val="single"/>
        </w:rPr>
      </w:pPr>
    </w:p>
    <w:sectPr w:rsidR="00472FC5" w:rsidRPr="0047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A6F32"/>
    <w:multiLevelType w:val="hybridMultilevel"/>
    <w:tmpl w:val="61F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7EF"/>
    <w:rsid w:val="000130AD"/>
    <w:rsid w:val="000C0647"/>
    <w:rsid w:val="00163CAA"/>
    <w:rsid w:val="001D7833"/>
    <w:rsid w:val="00226EF9"/>
    <w:rsid w:val="0026640E"/>
    <w:rsid w:val="002B2A46"/>
    <w:rsid w:val="002D471C"/>
    <w:rsid w:val="002E6AE2"/>
    <w:rsid w:val="0042350B"/>
    <w:rsid w:val="00472FC5"/>
    <w:rsid w:val="004D46D6"/>
    <w:rsid w:val="00523902"/>
    <w:rsid w:val="00551B4F"/>
    <w:rsid w:val="0063408C"/>
    <w:rsid w:val="00721D37"/>
    <w:rsid w:val="0073627A"/>
    <w:rsid w:val="00797E18"/>
    <w:rsid w:val="007B454A"/>
    <w:rsid w:val="00853286"/>
    <w:rsid w:val="0088221F"/>
    <w:rsid w:val="00900CE1"/>
    <w:rsid w:val="00A1745D"/>
    <w:rsid w:val="00AC25CA"/>
    <w:rsid w:val="00AE5275"/>
    <w:rsid w:val="00B309F1"/>
    <w:rsid w:val="00BA55D0"/>
    <w:rsid w:val="00C65F7D"/>
    <w:rsid w:val="00C73FFE"/>
    <w:rsid w:val="00C817EF"/>
    <w:rsid w:val="00CB04B8"/>
    <w:rsid w:val="00CC2830"/>
    <w:rsid w:val="00CD545D"/>
    <w:rsid w:val="00D01B31"/>
    <w:rsid w:val="00D63E4A"/>
    <w:rsid w:val="00D80DE8"/>
    <w:rsid w:val="00E42FAD"/>
    <w:rsid w:val="00F272A9"/>
    <w:rsid w:val="00FB28DF"/>
    <w:rsid w:val="00FD690E"/>
    <w:rsid w:val="00FD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7F88"/>
  <w15:docId w15:val="{B12B3BFF-103D-074A-8FCC-6D066ACB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Martins</dc:creator>
  <cp:lastModifiedBy>Onyemenam Chudex</cp:lastModifiedBy>
  <cp:revision>6</cp:revision>
  <dcterms:created xsi:type="dcterms:W3CDTF">2021-02-01T07:44:00Z</dcterms:created>
  <dcterms:modified xsi:type="dcterms:W3CDTF">2021-02-01T07:46:00Z</dcterms:modified>
</cp:coreProperties>
</file>