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D4" w:rsidRDefault="00290002" w:rsidP="00290002">
      <w:pPr>
        <w:rPr>
          <w:sz w:val="40"/>
          <w:szCs w:val="40"/>
        </w:rPr>
      </w:pPr>
      <w:r w:rsidRPr="00290002">
        <w:rPr>
          <w:b/>
          <w:sz w:val="40"/>
          <w:szCs w:val="40"/>
        </w:rPr>
        <w:t>NAME:</w:t>
      </w:r>
      <w:r>
        <w:rPr>
          <w:sz w:val="40"/>
          <w:szCs w:val="40"/>
        </w:rPr>
        <w:t xml:space="preserve"> </w:t>
      </w:r>
      <w:r w:rsidR="00476DB6">
        <w:rPr>
          <w:sz w:val="40"/>
          <w:szCs w:val="40"/>
        </w:rPr>
        <w:t xml:space="preserve">Ajibade Oluwanisola Demilade </w:t>
      </w:r>
    </w:p>
    <w:p w:rsidR="00290002" w:rsidRDefault="00290002" w:rsidP="00290002">
      <w:pPr>
        <w:rPr>
          <w:sz w:val="40"/>
          <w:szCs w:val="40"/>
        </w:rPr>
      </w:pPr>
      <w:r w:rsidRPr="00290002">
        <w:rPr>
          <w:b/>
          <w:sz w:val="40"/>
          <w:szCs w:val="40"/>
        </w:rPr>
        <w:t>MATRIC NUMBER:</w:t>
      </w:r>
      <w:r>
        <w:rPr>
          <w:sz w:val="40"/>
          <w:szCs w:val="40"/>
        </w:rPr>
        <w:t xml:space="preserve"> 19/SMS/02/</w:t>
      </w:r>
      <w:r w:rsidR="00476DB6">
        <w:rPr>
          <w:sz w:val="40"/>
          <w:szCs w:val="40"/>
        </w:rPr>
        <w:t>004</w:t>
      </w:r>
      <w:bookmarkStart w:id="0" w:name="_GoBack"/>
      <w:bookmarkEnd w:id="0"/>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ACCOUNTING</w:t>
      </w:r>
    </w:p>
    <w:p w:rsidR="00290002" w:rsidRDefault="00290002" w:rsidP="00290002">
      <w:pPr>
        <w:rPr>
          <w:sz w:val="40"/>
          <w:szCs w:val="40"/>
        </w:rPr>
      </w:pP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2"/>
    <w:rsid w:val="00185D12"/>
    <w:rsid w:val="001904DD"/>
    <w:rsid w:val="00290002"/>
    <w:rsid w:val="002F0FB7"/>
    <w:rsid w:val="00476DB6"/>
    <w:rsid w:val="00872452"/>
    <w:rsid w:val="0088095D"/>
    <w:rsid w:val="00897A27"/>
    <w:rsid w:val="008A5965"/>
    <w:rsid w:val="00962ED4"/>
    <w:rsid w:val="0099722A"/>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E33B"/>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Oluwanisola Ajibade</cp:lastModifiedBy>
  <cp:revision>2</cp:revision>
  <dcterms:created xsi:type="dcterms:W3CDTF">2021-01-30T21:36:00Z</dcterms:created>
  <dcterms:modified xsi:type="dcterms:W3CDTF">2021-01-30T21:36:00Z</dcterms:modified>
</cp:coreProperties>
</file>