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sz w:val="40"/>
          <w:szCs w:val="40"/>
        </w:rPr>
      </w:pPr>
    </w:p>
    <w:p>
      <w:pPr>
        <w:rPr>
          <w:rFonts w:hint="default" w:ascii="Arial" w:hAnsi="Arial" w:cs="Arial"/>
          <w:b/>
          <w:bCs/>
          <w:sz w:val="40"/>
          <w:szCs w:val="40"/>
        </w:rPr>
      </w:pPr>
      <w:r>
        <w:rPr>
          <w:rFonts w:hint="default" w:ascii="Arial" w:hAnsi="Arial" w:cs="Arial"/>
          <w:b/>
          <w:bCs/>
          <w:sz w:val="40"/>
          <w:szCs w:val="40"/>
          <w:u w:val="single"/>
        </w:rPr>
        <w:t>NAME;</w:t>
      </w:r>
      <w:r>
        <w:rPr>
          <w:rFonts w:hint="default" w:ascii="Arial" w:hAnsi="Arial" w:cs="Arial"/>
          <w:b/>
          <w:bCs/>
          <w:sz w:val="40"/>
          <w:szCs w:val="40"/>
        </w:rPr>
        <w:t xml:space="preserve"> IDOKO DIVINE-WISDOM</w:t>
      </w:r>
    </w:p>
    <w:p>
      <w:pPr>
        <w:rPr>
          <w:rFonts w:hint="default" w:ascii="Arial" w:hAnsi="Arial" w:cs="Arial"/>
          <w:b/>
          <w:bCs/>
          <w:sz w:val="40"/>
          <w:szCs w:val="40"/>
        </w:rPr>
      </w:pPr>
      <w:r>
        <w:rPr>
          <w:rFonts w:hint="default" w:ascii="Arial" w:hAnsi="Arial" w:cs="Arial"/>
          <w:b/>
          <w:bCs/>
          <w:sz w:val="40"/>
          <w:szCs w:val="40"/>
          <w:u w:val="single"/>
        </w:rPr>
        <w:t>MATRIC NUMBER;</w:t>
      </w:r>
      <w:r>
        <w:rPr>
          <w:rFonts w:hint="default" w:ascii="Arial" w:hAnsi="Arial" w:cs="Arial"/>
          <w:b/>
          <w:bCs/>
          <w:sz w:val="40"/>
          <w:szCs w:val="40"/>
        </w:rPr>
        <w:t xml:space="preserve"> 22/mhso1/109</w:t>
      </w:r>
    </w:p>
    <w:p>
      <w:pPr>
        <w:rPr>
          <w:rFonts w:hint="default"/>
        </w:rPr>
      </w:pPr>
      <w:r>
        <w:rPr>
          <w:rFonts w:hint="default" w:ascii="Arial" w:hAnsi="Arial" w:cs="Arial"/>
          <w:b/>
          <w:bCs/>
          <w:sz w:val="40"/>
          <w:szCs w:val="40"/>
          <w:u w:val="single"/>
        </w:rPr>
        <w:t>COURSE;</w:t>
      </w:r>
      <w:r>
        <w:rPr>
          <w:rFonts w:hint="default" w:ascii="Arial" w:hAnsi="Arial" w:cs="Arial"/>
          <w:b/>
          <w:bCs/>
          <w:sz w:val="40"/>
          <w:szCs w:val="40"/>
        </w:rPr>
        <w:t xml:space="preserve"> AFE122</w:t>
      </w:r>
    </w:p>
    <w:p>
      <w:pPr>
        <w:rPr>
          <w:rFonts w:hint="default"/>
        </w:rPr>
      </w:pPr>
      <w:r>
        <w:rPr>
          <w:rFonts w:hint="default"/>
        </w:rPr>
        <w:t xml:space="preserve"> </w:t>
      </w:r>
    </w:p>
    <w:p>
      <w:pPr>
        <w:rPr>
          <w:rFonts w:hint="default" w:ascii="Arial" w:hAnsi="Arial" w:cs="Arial"/>
          <w:b/>
          <w:bCs/>
          <w:sz w:val="36"/>
          <w:szCs w:val="36"/>
          <w:u w:val="single"/>
        </w:rPr>
      </w:pPr>
      <w:r>
        <w:rPr>
          <w:rFonts w:hint="default" w:ascii="Arial" w:hAnsi="Arial" w:cs="Arial"/>
          <w:b/>
          <w:bCs/>
          <w:sz w:val="36"/>
          <w:szCs w:val="36"/>
          <w:u w:val="single"/>
        </w:rPr>
        <w:t>Question</w:t>
      </w:r>
    </w:p>
    <w:p>
      <w:pPr>
        <w:rPr>
          <w:rFonts w:hint="default" w:ascii="Arial" w:hAnsi="Arial" w:cs="Arial"/>
          <w:sz w:val="28"/>
          <w:szCs w:val="28"/>
        </w:rPr>
      </w:pPr>
      <w:r>
        <w:rPr>
          <w:rFonts w:hint="default" w:ascii="Arial" w:hAnsi="Arial" w:cs="Arial"/>
          <w:sz w:val="28"/>
          <w:szCs w:val="28"/>
        </w:rPr>
        <w:t>1. Underline at least five thematic thrusts In the Good Morning Soldom</w:t>
      </w:r>
    </w:p>
    <w:p>
      <w:pPr>
        <w:rPr>
          <w:rFonts w:hint="default" w:ascii="Arial" w:hAnsi="Arial" w:cs="Arial"/>
          <w:sz w:val="28"/>
          <w:szCs w:val="28"/>
        </w:rPr>
      </w:pPr>
      <w:r>
        <w:rPr>
          <w:rFonts w:hint="default" w:ascii="Arial" w:hAnsi="Arial" w:cs="Arial"/>
          <w:sz w:val="28"/>
          <w:szCs w:val="28"/>
        </w:rPr>
        <w:t>2. Attempt detailed character analyses of any three characters in the Good Morning Soldom</w:t>
      </w:r>
    </w:p>
    <w:p>
      <w:pPr>
        <w:rPr>
          <w:rFonts w:hint="default" w:ascii="Arial" w:hAnsi="Arial" w:cs="Arial"/>
          <w:sz w:val="28"/>
          <w:szCs w:val="28"/>
        </w:rPr>
      </w:pPr>
      <w:r>
        <w:rPr>
          <w:rFonts w:hint="default" w:ascii="Arial" w:hAnsi="Arial" w:cs="Arial"/>
          <w:sz w:val="28"/>
          <w:szCs w:val="28"/>
        </w:rPr>
        <w:t>Answers</w:t>
      </w:r>
    </w:p>
    <w:p>
      <w:pPr>
        <w:rPr>
          <w:rFonts w:hint="default" w:ascii="Arial" w:hAnsi="Arial" w:cs="Arial"/>
          <w:sz w:val="28"/>
          <w:szCs w:val="28"/>
        </w:rPr>
      </w:pPr>
      <w:r>
        <w:rPr>
          <w:rFonts w:hint="default" w:ascii="Arial" w:hAnsi="Arial" w:cs="Arial"/>
          <w:sz w:val="28"/>
          <w:szCs w:val="28"/>
        </w:rPr>
        <w:t xml:space="preserve">    1a. Theme of bad parenting; This was explained in the nineteenth movement of the play when Engineer Diran and Mrs Diran realized that not being in their son’s (Demola) life actively allowed him to succumb to negative peer pressure from his friends which lead to a tragic end of their son’s life.</w:t>
      </w:r>
    </w:p>
    <w:p>
      <w:pPr>
        <w:rPr>
          <w:rFonts w:hint="default" w:ascii="Arial" w:hAnsi="Arial" w:cs="Arial"/>
          <w:sz w:val="28"/>
          <w:szCs w:val="28"/>
        </w:rPr>
      </w:pPr>
      <w:r>
        <w:rPr>
          <w:rFonts w:hint="default" w:ascii="Arial" w:hAnsi="Arial" w:cs="Arial"/>
          <w:sz w:val="28"/>
          <w:szCs w:val="28"/>
        </w:rPr>
        <w:t xml:space="preserve">    1b. Theme of teenage pregnancy; This was explained in in the     fourteenth movement of the play when Keziah realized that she has been realized that she has been nine weeks pregnant all along.</w:t>
      </w:r>
    </w:p>
    <w:p>
      <w:pPr>
        <w:rPr>
          <w:rFonts w:hint="default" w:ascii="Arial" w:hAnsi="Arial" w:cs="Arial"/>
          <w:sz w:val="28"/>
          <w:szCs w:val="28"/>
        </w:rPr>
      </w:pPr>
      <w:r>
        <w:rPr>
          <w:rFonts w:hint="default" w:ascii="Arial" w:hAnsi="Arial" w:cs="Arial"/>
          <w:sz w:val="28"/>
          <w:szCs w:val="28"/>
        </w:rPr>
        <w:t xml:space="preserve">    1c. Theme of cultism; This was explained in the eighth movement of the play when they introduced the first cult group of the play called the Red Shadows explaining that they are already in a cult war with another cult group called the Sparrow.</w:t>
      </w:r>
    </w:p>
    <w:p>
      <w:pPr>
        <w:rPr>
          <w:rFonts w:hint="default" w:ascii="Arial" w:hAnsi="Arial" w:cs="Arial"/>
          <w:sz w:val="28"/>
          <w:szCs w:val="28"/>
        </w:rPr>
      </w:pPr>
      <w:r>
        <w:rPr>
          <w:rFonts w:hint="default" w:ascii="Arial" w:hAnsi="Arial" w:cs="Arial"/>
          <w:sz w:val="28"/>
          <w:szCs w:val="28"/>
        </w:rPr>
        <w:t xml:space="preserve">    1d. Theme of peer pressure;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pPr>
        <w:rPr>
          <w:rFonts w:hint="default" w:ascii="Arial" w:hAnsi="Arial" w:cs="Arial"/>
          <w:sz w:val="28"/>
          <w:szCs w:val="28"/>
        </w:rPr>
      </w:pPr>
      <w:r>
        <w:rPr>
          <w:rFonts w:hint="default" w:ascii="Arial" w:hAnsi="Arial" w:cs="Arial"/>
          <w:sz w:val="28"/>
          <w:szCs w:val="28"/>
        </w:rPr>
        <w:t xml:space="preserve">    1e. Theme of Betrayal; This was explained in the sixth movement of the play. When Stella was raped by the pastor’s sons (family friend) and also when Demola drugged Keziah (a good friend of his).</w:t>
      </w:r>
      <w:bookmarkStart w:id="0" w:name="_GoBack"/>
      <w:bookmarkEnd w:id="0"/>
    </w:p>
    <w:p>
      <w:pPr>
        <w:rPr>
          <w:rFonts w:hint="default" w:ascii="Arial" w:hAnsi="Arial" w:cs="Arial"/>
          <w:sz w:val="28"/>
          <w:szCs w:val="28"/>
        </w:rPr>
      </w:pPr>
      <w:r>
        <w:rPr>
          <w:rFonts w:hint="default" w:ascii="Arial" w:hAnsi="Arial" w:cs="Arial"/>
          <w:sz w:val="28"/>
          <w:szCs w:val="28"/>
        </w:rPr>
        <w:t xml:space="preserve">    </w:t>
      </w:r>
    </w:p>
    <w:p>
      <w:pPr>
        <w:rPr>
          <w:rFonts w:hint="default" w:ascii="Arial" w:hAnsi="Arial" w:cs="Arial"/>
          <w:sz w:val="28"/>
          <w:szCs w:val="28"/>
        </w:rPr>
      </w:pPr>
      <w:r>
        <w:rPr>
          <w:rFonts w:hint="default" w:ascii="Arial" w:hAnsi="Arial" w:cs="Arial"/>
          <w:sz w:val="28"/>
          <w:szCs w:val="28"/>
        </w:rPr>
        <w:t xml:space="preserve">   2a. Stella; 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pPr>
        <w:rPr>
          <w:rFonts w:hint="default" w:ascii="Arial" w:hAnsi="Arial" w:cs="Arial"/>
          <w:sz w:val="28"/>
          <w:szCs w:val="28"/>
        </w:rPr>
      </w:pPr>
      <w:r>
        <w:rPr>
          <w:rFonts w:hint="default" w:ascii="Arial" w:hAnsi="Arial" w:cs="Arial"/>
          <w:sz w:val="28"/>
          <w:szCs w:val="28"/>
        </w:rPr>
        <w:t xml:space="preserve">    2b. Keziah; She is a medium height, slightly rotund, fair young lady. She is a very studious, hard 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pPr>
        <w:rPr>
          <w:rFonts w:hint="default" w:ascii="Arial" w:hAnsi="Arial" w:cs="Arial"/>
          <w:sz w:val="28"/>
          <w:szCs w:val="28"/>
        </w:rPr>
      </w:pPr>
      <w:r>
        <w:rPr>
          <w:rFonts w:hint="default" w:ascii="Arial" w:hAnsi="Arial" w:cs="Arial"/>
          <w:sz w:val="28"/>
          <w:szCs w:val="28"/>
        </w:rPr>
        <w:t xml:space="preserve">    2c. Demola;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rPr>
        <w:t xml:space="preserve">      3.What are the main points of divergence between the published and the film version of GOOD MORNING SODOM</w:t>
      </w:r>
    </w:p>
    <w:p>
      <w:pPr>
        <w:rPr>
          <w:rFonts w:hint="default" w:ascii="Arial" w:hAnsi="Arial" w:cs="Arial"/>
          <w:sz w:val="28"/>
          <w:szCs w:val="28"/>
        </w:rPr>
      </w:pPr>
      <w:r>
        <w:rPr>
          <w:rFonts w:hint="default" w:ascii="Arial" w:hAnsi="Arial" w:cs="Arial"/>
          <w:sz w:val="28"/>
          <w:szCs w:val="28"/>
        </w:rPr>
        <w:t>The cult scene demola isn’t part of the newly inculcated members</w:t>
      </w:r>
    </w:p>
    <w:p>
      <w:pPr>
        <w:rPr>
          <w:rFonts w:hint="default" w:ascii="Arial" w:hAnsi="Arial" w:cs="Arial"/>
          <w:sz w:val="28"/>
          <w:szCs w:val="28"/>
        </w:rPr>
      </w:pPr>
      <w:r>
        <w:rPr>
          <w:rFonts w:hint="default" w:ascii="Arial" w:hAnsi="Arial" w:cs="Arial"/>
          <w:sz w:val="28"/>
          <w:szCs w:val="28"/>
        </w:rPr>
        <w:t>The DPO isn’t a female</w:t>
      </w:r>
    </w:p>
    <w:p>
      <w:pPr>
        <w:rPr>
          <w:rFonts w:hint="default" w:ascii="Arial" w:hAnsi="Arial" w:cs="Arial"/>
          <w:sz w:val="28"/>
          <w:szCs w:val="28"/>
        </w:rPr>
      </w:pPr>
      <w:r>
        <w:rPr>
          <w:rFonts w:hint="default" w:ascii="Arial" w:hAnsi="Arial" w:cs="Arial"/>
          <w:sz w:val="28"/>
          <w:szCs w:val="28"/>
        </w:rPr>
        <w:t>The place Keziah helping out her mom in the kitchen isn’t placed</w:t>
      </w:r>
    </w:p>
    <w:p>
      <w:pPr>
        <w:rPr>
          <w:rFonts w:hint="default" w:ascii="Arial" w:hAnsi="Arial" w:cs="Arial"/>
          <w:sz w:val="28"/>
          <w:szCs w:val="28"/>
        </w:rPr>
      </w:pPr>
      <w:r>
        <w:rPr>
          <w:rFonts w:hint="default" w:ascii="Arial" w:hAnsi="Arial" w:cs="Arial"/>
          <w:sz w:val="28"/>
          <w:szCs w:val="28"/>
        </w:rPr>
        <w:t>The scene of mrs Richards consoling Keziah isn’t in the book</w:t>
      </w:r>
    </w:p>
    <w:p>
      <w:pPr>
        <w:rPr>
          <w:rFonts w:hint="default" w:ascii="Arial" w:hAnsi="Arial" w:cs="Arial"/>
          <w:sz w:val="28"/>
          <w:szCs w:val="28"/>
        </w:rPr>
      </w:pPr>
      <w:r>
        <w:rPr>
          <w:rFonts w:hint="default" w:ascii="Arial" w:hAnsi="Arial" w:cs="Arial"/>
          <w:sz w:val="28"/>
          <w:szCs w:val="28"/>
        </w:rPr>
        <w:t>In the movie demola’s mother isn’t dead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hnschrift Light">
    <w:panose1 w:val="020B0502040204020203"/>
    <w:charset w:val="00"/>
    <w:family w:val="auto"/>
    <w:pitch w:val="default"/>
    <w:sig w:usb0="A00002C7" w:usb1="00000002" w:usb2="00000000" w:usb3="00000000" w:csb0="2000019F" w:csb1="00000000"/>
  </w:font>
  <w:font w:name="Bahnschrift">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E2D4F"/>
    <w:rsid w:val="591E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2023-05-06T21:53:00Z</dcterms:created>
  <dc:creator>BASIT</dc:creator>
  <cp:lastModifiedBy>BASIT</cp:lastModifiedBy>
  <dcterms:modified xsi:type="dcterms:W3CDTF">2023-05-06T21:55:34Z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6A4D36A813F849FCB8131931EAE1C947</vt:lpwstr>
  </property>
</Properties>
</file>