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i/>
          <w:color w:val="auto"/>
          <w:spacing w:val="0"/>
          <w:position w:val="0"/>
          <w:sz w:val="48"/>
          <w:u w:val="single"/>
          <w:shd w:fill="auto" w:val="clear"/>
        </w:rPr>
        <w:t xml:space="preserve">AFE 122 </w:t>
      </w:r>
    </w:p>
    <w:p>
      <w:pPr>
        <w:spacing w:before="0" w:after="160" w:line="259"/>
        <w:ind w:right="0" w:left="0" w:firstLine="0"/>
        <w:jc w:val="center"/>
        <w:rPr>
          <w:rFonts w:ascii="Calibri" w:hAnsi="Calibri" w:cs="Calibri" w:eastAsia="Calibri"/>
          <w:b/>
          <w:i/>
          <w:color w:val="auto"/>
          <w:spacing w:val="0"/>
          <w:position w:val="0"/>
          <w:sz w:val="48"/>
          <w:u w:val="single"/>
          <w:shd w:fill="auto" w:val="clear"/>
        </w:rPr>
      </w:pPr>
      <w:r>
        <w:rPr>
          <w:rFonts w:ascii="Calibri" w:hAnsi="Calibri" w:cs="Calibri" w:eastAsia="Calibri"/>
          <w:b/>
          <w:i/>
          <w:color w:val="auto"/>
          <w:spacing w:val="0"/>
          <w:position w:val="0"/>
          <w:sz w:val="48"/>
          <w:u w:val="single"/>
          <w:shd w:fill="auto" w:val="clear"/>
        </w:rPr>
        <w:t xml:space="preserve">ASSIGNMENT</w:t>
      </w:r>
    </w:p>
    <w:p>
      <w:pPr>
        <w:spacing w:before="0" w:after="160" w:line="259"/>
        <w:ind w:right="0" w:left="0" w:firstLine="0"/>
        <w:jc w:val="left"/>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4"/>
          <w:shd w:fill="auto" w:val="clear"/>
        </w:rPr>
        <w:t xml:space="preserve">NAME: OKPA OJIJI</w:t>
      </w: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4"/>
          <w:shd w:fill="auto" w:val="clear"/>
        </w:rPr>
        <w:t xml:space="preserve">COLLEGE: ENGINEERING </w:t>
      </w: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4"/>
          <w:shd w:fill="auto" w:val="clear"/>
        </w:rPr>
        <w:t xml:space="preserve">DEPARTMENT: MECHANICAL</w:t>
      </w: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4"/>
          <w:shd w:fill="auto" w:val="clear"/>
        </w:rPr>
        <w:t xml:space="preserve">MATRIC NO: 22/ENG06/024</w:t>
      </w: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left"/>
        <w:rPr>
          <w:rFonts w:ascii="Calibri" w:hAnsi="Calibri" w:cs="Calibri" w:eastAsia="Calibri"/>
          <w:b/>
          <w:i/>
          <w:color w:val="auto"/>
          <w:spacing w:val="0"/>
          <w:position w:val="0"/>
          <w:sz w:val="44"/>
          <w:shd w:fill="auto" w:val="clear"/>
        </w:rPr>
      </w:pPr>
    </w:p>
    <w:p>
      <w:pPr>
        <w:spacing w:before="0" w:after="160" w:line="259"/>
        <w:ind w:right="0" w:left="0" w:firstLine="0"/>
        <w:jc w:val="center"/>
        <w:rPr>
          <w:rFonts w:ascii="@Yu Gothic UI Semibold" w:hAnsi="@Yu Gothic UI Semibold" w:cs="@Yu Gothic UI Semibold" w:eastAsia="@Yu Gothic UI Semibold"/>
          <w:b/>
          <w:i/>
          <w:color w:val="auto"/>
          <w:spacing w:val="0"/>
          <w:position w:val="0"/>
          <w:sz w:val="56"/>
          <w:shd w:fill="auto" w:val="clear"/>
        </w:rPr>
      </w:pPr>
    </w:p>
    <w:p>
      <w:pPr>
        <w:spacing w:before="0" w:after="160" w:line="259"/>
        <w:ind w:right="0" w:left="0" w:firstLine="0"/>
        <w:jc w:val="center"/>
        <w:rPr>
          <w:rFonts w:ascii="@Yu Gothic UI Semibold" w:hAnsi="@Yu Gothic UI Semibold" w:cs="@Yu Gothic UI Semibold" w:eastAsia="@Yu Gothic UI Semibold"/>
          <w:b/>
          <w:i/>
          <w:color w:val="auto"/>
          <w:spacing w:val="0"/>
          <w:position w:val="0"/>
          <w:sz w:val="56"/>
          <w:u w:val="single"/>
          <w:shd w:fill="auto" w:val="clear"/>
        </w:rPr>
      </w:pPr>
      <w:r>
        <w:rPr>
          <w:rFonts w:ascii="@Yu Gothic UI Semibold" w:hAnsi="@Yu Gothic UI Semibold" w:cs="@Yu Gothic UI Semibold" w:eastAsia="@Yu Gothic UI Semibold"/>
          <w:b/>
          <w:i/>
          <w:color w:val="auto"/>
          <w:spacing w:val="0"/>
          <w:position w:val="0"/>
          <w:sz w:val="56"/>
          <w:shd w:fill="auto" w:val="clear"/>
        </w:rPr>
        <w:t xml:space="preserve">GOOD MORNING SODOM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6"/>
        </w:numPr>
        <w:spacing w:before="0" w:after="160" w:line="259"/>
        <w:ind w:right="0" w:left="720" w:hanging="360"/>
        <w:jc w:val="left"/>
        <w:rPr>
          <w:rFonts w:ascii="Calibri" w:hAnsi="Calibri" w:cs="Calibri" w:eastAsia="Calibri"/>
          <w:b/>
          <w:i/>
          <w:color w:val="auto"/>
          <w:spacing w:val="5"/>
          <w:position w:val="0"/>
          <w:sz w:val="22"/>
          <w:u w:val="single"/>
          <w:shd w:fill="auto" w:val="clear"/>
        </w:rPr>
      </w:pPr>
      <w:r>
        <w:rPr>
          <w:rFonts w:ascii="Calibri" w:hAnsi="Calibri" w:cs="Calibri" w:eastAsia="Calibri"/>
          <w:b/>
          <w:i/>
          <w:color w:val="auto"/>
          <w:spacing w:val="5"/>
          <w:position w:val="0"/>
          <w:sz w:val="44"/>
          <w:u w:val="single"/>
          <w:shd w:fill="auto" w:val="clear"/>
        </w:rPr>
        <w:t xml:space="preserve">Themes Portrayed: </w:t>
      </w:r>
    </w:p>
    <w:p>
      <w:pPr>
        <w:numPr>
          <w:ilvl w:val="0"/>
          <w:numId w:val="6"/>
        </w:numPr>
        <w:spacing w:before="0" w:after="160" w:line="259"/>
        <w:ind w:right="0" w:left="1440" w:hanging="36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Stigmatization</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pressing matter is the issue of stigmatization fallen upon victims of either rape or trauma and how they need to be treated with love, the book does well to shed light on this matter in the movement shown when Dr. Richards harshly handles Keziah pregnancy and says “She is not his daughter” abandoning his daughter at her time of need.  </w:t>
      </w:r>
    </w:p>
    <w:p>
      <w:pPr>
        <w:spacing w:before="0" w:after="160" w:line="259"/>
        <w:ind w:right="0" w:left="1440" w:firstLine="0"/>
        <w:jc w:val="both"/>
        <w:rPr>
          <w:rFonts w:ascii="Calibri" w:hAnsi="Calibri" w:cs="Calibri" w:eastAsia="Calibri"/>
          <w:color w:val="auto"/>
          <w:spacing w:val="0"/>
          <w:position w:val="0"/>
          <w:sz w:val="36"/>
          <w:shd w:fill="auto" w:val="clear"/>
        </w:rPr>
      </w:pPr>
    </w:p>
    <w:p>
      <w:pPr>
        <w:numPr>
          <w:ilvl w:val="0"/>
          <w:numId w:val="9"/>
        </w:numPr>
        <w:spacing w:before="0" w:after="160" w:line="259"/>
        <w:ind w:right="0" w:left="1440" w:hanging="36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Bad parenting</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best inheritance a parent can give their child is a few minutes of their time every day”, without good parental guidance a child will eventually be led astray by someone or something, shown perfectly in the play with Demola’s parents negligence over their son.</w:t>
      </w:r>
    </w:p>
    <w:p>
      <w:pPr>
        <w:spacing w:before="0" w:after="160" w:line="259"/>
        <w:ind w:right="0" w:left="1440" w:firstLine="0"/>
        <w:jc w:val="both"/>
        <w:rPr>
          <w:rFonts w:ascii="Calibri" w:hAnsi="Calibri" w:cs="Calibri" w:eastAsia="Calibri"/>
          <w:b/>
          <w:color w:val="auto"/>
          <w:spacing w:val="0"/>
          <w:position w:val="0"/>
          <w:sz w:val="36"/>
          <w:shd w:fill="auto" w:val="clear"/>
        </w:rPr>
      </w:pPr>
    </w:p>
    <w:p>
      <w:pPr>
        <w:numPr>
          <w:ilvl w:val="0"/>
          <w:numId w:val="11"/>
        </w:numPr>
        <w:spacing w:before="0" w:after="160" w:line="259"/>
        <w:ind w:right="0" w:left="1440" w:hanging="36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Rape</w:t>
      </w:r>
    </w:p>
    <w:p>
      <w:pPr>
        <w:spacing w:before="0" w:after="160" w:line="259"/>
        <w:ind w:right="0" w:left="144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book explores rape in two instances, in Keziah and in Stella. Keziah had a more positive reaction to her situation compared to Stella who strayed away from God after her incident. It goes in depth analyzing the horrendous act in our society showing how it affects and changes lives.</w:t>
      </w:r>
    </w:p>
    <w:p>
      <w:pPr>
        <w:spacing w:before="0" w:after="160" w:line="259"/>
        <w:ind w:right="0" w:left="1440" w:firstLine="0"/>
        <w:jc w:val="left"/>
        <w:rPr>
          <w:rFonts w:ascii="Calibri" w:hAnsi="Calibri" w:cs="Calibri" w:eastAsia="Calibri"/>
          <w:color w:val="auto"/>
          <w:spacing w:val="0"/>
          <w:position w:val="0"/>
          <w:sz w:val="36"/>
          <w:shd w:fill="auto" w:val="clear"/>
        </w:rPr>
      </w:pPr>
    </w:p>
    <w:p>
      <w:pPr>
        <w:numPr>
          <w:ilvl w:val="0"/>
          <w:numId w:val="13"/>
        </w:numPr>
        <w:spacing w:before="0" w:after="160" w:line="259"/>
        <w:ind w:right="0" w:left="1440" w:hanging="36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Cultism</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huge problem not only in Mayweather but also in real life universities. Cultism only breeds violence in communities and is very dangerous, shown perfectly when “Red shadow” had a deadly shootout in which multiple people were injured and a member lost his life.</w:t>
      </w:r>
    </w:p>
    <w:p>
      <w:pPr>
        <w:spacing w:before="0" w:after="160" w:line="259"/>
        <w:ind w:right="0" w:left="1440" w:firstLine="0"/>
        <w:jc w:val="both"/>
        <w:rPr>
          <w:rFonts w:ascii="Calibri" w:hAnsi="Calibri" w:cs="Calibri" w:eastAsia="Calibri"/>
          <w:color w:val="auto"/>
          <w:spacing w:val="0"/>
          <w:position w:val="0"/>
          <w:sz w:val="36"/>
          <w:shd w:fill="auto" w:val="clear"/>
        </w:rPr>
      </w:pPr>
    </w:p>
    <w:p>
      <w:pPr>
        <w:numPr>
          <w:ilvl w:val="0"/>
          <w:numId w:val="15"/>
        </w:numPr>
        <w:spacing w:before="0" w:after="160" w:line="259"/>
        <w:ind w:right="0" w:left="1440" w:hanging="36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Peer pressure</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book describes the dangers of peer pressure and how it leads to trouble it is portrayed in the act when Demola is being persuaded by her bad friend into terrible acts like rape, cultism and drug abuse sending Demola into a dark abyss which ultimately led to the loss of his life.</w:t>
      </w:r>
    </w:p>
    <w:p>
      <w:pPr>
        <w:spacing w:before="0" w:after="160" w:line="259"/>
        <w:ind w:right="0" w:left="1440" w:firstLine="0"/>
        <w:jc w:val="left"/>
        <w:rPr>
          <w:rFonts w:ascii="Calibri" w:hAnsi="Calibri" w:cs="Calibri" w:eastAsia="Calibri"/>
          <w:b/>
          <w:color w:val="auto"/>
          <w:spacing w:val="0"/>
          <w:position w:val="0"/>
          <w:sz w:val="36"/>
          <w:u w:val="single"/>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36"/>
          <w:shd w:fill="auto" w:val="clear"/>
        </w:rPr>
      </w:pPr>
    </w:p>
    <w:p>
      <w:pPr>
        <w:numPr>
          <w:ilvl w:val="0"/>
          <w:numId w:val="19"/>
        </w:numPr>
        <w:spacing w:before="0" w:after="160" w:line="259"/>
        <w:ind w:right="0" w:left="720" w:hanging="360"/>
        <w:jc w:val="left"/>
        <w:rPr>
          <w:rFonts w:ascii="Calibri" w:hAnsi="Calibri" w:cs="Calibri" w:eastAsia="Calibri"/>
          <w:b/>
          <w:i/>
          <w:color w:val="auto"/>
          <w:spacing w:val="5"/>
          <w:position w:val="0"/>
          <w:sz w:val="36"/>
          <w:u w:val="single"/>
          <w:shd w:fill="auto" w:val="clear"/>
        </w:rPr>
      </w:pPr>
      <w:r>
        <w:rPr>
          <w:rFonts w:ascii="Calibri" w:hAnsi="Calibri" w:cs="Calibri" w:eastAsia="Calibri"/>
          <w:b/>
          <w:i/>
          <w:color w:val="auto"/>
          <w:spacing w:val="5"/>
          <w:position w:val="0"/>
          <w:sz w:val="44"/>
          <w:u w:val="single"/>
          <w:shd w:fill="auto" w:val="clear"/>
        </w:rPr>
        <w:t xml:space="preserve">Character analysis: </w:t>
      </w:r>
    </w:p>
    <w:p>
      <w:pPr>
        <w:numPr>
          <w:ilvl w:val="0"/>
          <w:numId w:val="19"/>
        </w:numPr>
        <w:spacing w:before="0" w:after="160" w:line="259"/>
        <w:ind w:right="0" w:left="1440" w:hanging="36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u w:val="single"/>
          <w:shd w:fill="auto" w:val="clear"/>
        </w:rPr>
        <w:t xml:space="preserve">Keziah</w:t>
      </w:r>
      <w:r>
        <w:rPr>
          <w:rFonts w:ascii="Calibri" w:hAnsi="Calibri" w:cs="Calibri" w:eastAsia="Calibri"/>
          <w:color w:val="auto"/>
          <w:spacing w:val="0"/>
          <w:position w:val="0"/>
          <w:sz w:val="36"/>
          <w:shd w:fill="auto" w:val="clear"/>
        </w:rPr>
        <w:t xml:space="preserve"> </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Keziah is a God-fearing young woman who attends mayflower university, a 200-level student who was faced with hardship when Demola a fellow student who drugged and raped ultimately impregnating her. After the incident she faced constant hardship and stigmatization, after being abandoned by everyone even her father she contemplated on killing herself and her unborn child until she was saved by her father. After the birth of her daughter (Mouritha), Keziah was able to go back to school to fulfill her dreams.    </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Keziah is a good character and bad things just happen to her, but after her perseverance, she ultimately saw light at the end of the tunnel.</w:t>
      </w:r>
    </w:p>
    <w:p>
      <w:pPr>
        <w:spacing w:before="0" w:after="160" w:line="259"/>
        <w:ind w:right="0" w:left="1440" w:firstLine="0"/>
        <w:jc w:val="both"/>
        <w:rPr>
          <w:rFonts w:ascii="Calibri" w:hAnsi="Calibri" w:cs="Calibri" w:eastAsia="Calibri"/>
          <w:color w:val="auto"/>
          <w:spacing w:val="0"/>
          <w:position w:val="0"/>
          <w:sz w:val="36"/>
          <w:shd w:fill="auto" w:val="clear"/>
        </w:rPr>
      </w:pPr>
    </w:p>
    <w:p>
      <w:pPr>
        <w:numPr>
          <w:ilvl w:val="0"/>
          <w:numId w:val="22"/>
        </w:numPr>
        <w:spacing w:before="0" w:after="160" w:line="259"/>
        <w:ind w:right="0" w:left="1440" w:hanging="36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u w:val="single"/>
          <w:shd w:fill="auto" w:val="clear"/>
        </w:rPr>
        <w:t xml:space="preserve">Demola</w:t>
      </w:r>
      <w:r>
        <w:rPr>
          <w:rFonts w:ascii="Calibri" w:hAnsi="Calibri" w:cs="Calibri" w:eastAsia="Calibri"/>
          <w:color w:val="auto"/>
          <w:spacing w:val="0"/>
          <w:position w:val="0"/>
          <w:sz w:val="36"/>
          <w:shd w:fill="auto" w:val="clear"/>
        </w:rPr>
        <w:t xml:space="preserve"> </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student from mayflower university, when his eye catches Keziah in which his intentions were good initially but due to bad parenting and peer pressure resulted in him drugging and raping Keziah as well as joining a cult known as “Red shadows” in which he was made to do more horrendous deed, he was eventually gunned down by his friend losing his life, leaving his family in distraught as to what happened to their “good child”. Damola was simply a lost person who was neglected by his parents leading him to be easily swayed by bad influences. </w:t>
      </w:r>
    </w:p>
    <w:p>
      <w:pPr>
        <w:spacing w:before="0" w:after="160" w:line="259"/>
        <w:ind w:right="0" w:left="1440" w:firstLine="0"/>
        <w:jc w:val="both"/>
        <w:rPr>
          <w:rFonts w:ascii="Calibri" w:hAnsi="Calibri" w:cs="Calibri" w:eastAsia="Calibri"/>
          <w:color w:val="auto"/>
          <w:spacing w:val="0"/>
          <w:position w:val="0"/>
          <w:sz w:val="36"/>
          <w:shd w:fill="auto" w:val="clear"/>
        </w:rPr>
      </w:pPr>
    </w:p>
    <w:p>
      <w:pPr>
        <w:numPr>
          <w:ilvl w:val="0"/>
          <w:numId w:val="24"/>
        </w:numPr>
        <w:spacing w:before="0" w:after="160" w:line="259"/>
        <w:ind w:right="0" w:left="1440" w:hanging="36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u w:val="single"/>
          <w:shd w:fill="auto" w:val="clear"/>
        </w:rPr>
        <w:t xml:space="preserve">Stella</w:t>
      </w:r>
    </w:p>
    <w:p>
      <w:pPr>
        <w:spacing w:before="0" w:after="160" w:line="259"/>
        <w:ind w:right="0" w:left="144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Stella is also a 200-level student in Mayflower university, a roommate of Keziah, her story starts from when she was younger, just 14 years of age she was still God fearing, but her story took a turn when she was raped by the pastors son and two of his friends turn by turn. After the incident Stella was left scared and traumatized but the damage had been done, her reaction to the incident led her to be less God fearing because she thought God left her. This all changed again when her dreams show her otherwise, she began to slowly rebuild her life and her faith in God. Stella is similar to Keziah, both were rapped and suffered greatly for it, both spiraled into darkness and both found their light at the end of the tunnel.</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440" w:firstLine="0"/>
        <w:jc w:val="center"/>
        <w:rPr>
          <w:rFonts w:ascii="Calibri" w:hAnsi="Calibri" w:cs="Calibri" w:eastAsia="Calibri"/>
          <w:b/>
          <w:i/>
          <w:color w:val="auto"/>
          <w:spacing w:val="0"/>
          <w:position w:val="0"/>
          <w:sz w:val="44"/>
          <w:shd w:fill="auto" w:val="clear"/>
        </w:rPr>
      </w:pPr>
      <w:r>
        <w:rPr>
          <w:rFonts w:ascii="Calibri" w:hAnsi="Calibri" w:cs="Calibri" w:eastAsia="Calibri"/>
          <w:b/>
          <w:i/>
          <w:color w:val="auto"/>
          <w:spacing w:val="0"/>
          <w:position w:val="0"/>
          <w:sz w:val="44"/>
          <w:shd w:fill="auto" w:val="clear"/>
        </w:rPr>
        <w:t xml:space="preserve">POINTS OF DIVERGENCE BETWEEN THE WRITTEN AND FILM VERSION OF GOOD MORNING SODOM.</w:t>
      </w:r>
    </w:p>
    <w:p>
      <w:pPr>
        <w:spacing w:before="0" w:after="160" w:line="259"/>
        <w:ind w:right="0" w:left="1440" w:firstLine="0"/>
        <w:jc w:val="left"/>
        <w:rPr>
          <w:rFonts w:ascii="Calibri" w:hAnsi="Calibri" w:cs="Calibri" w:eastAsia="Calibri"/>
          <w:b/>
          <w:i/>
          <w:color w:val="auto"/>
          <w:spacing w:val="0"/>
          <w:position w:val="0"/>
          <w:sz w:val="36"/>
          <w:shd w:fill="auto" w:val="clear"/>
        </w:rPr>
      </w:pPr>
      <w:r>
        <w:rPr>
          <w:rFonts w:ascii="Calibri" w:hAnsi="Calibri" w:cs="Calibri" w:eastAsia="Calibri"/>
          <w:color w:val="auto"/>
          <w:spacing w:val="0"/>
          <w:position w:val="0"/>
          <w:sz w:val="36"/>
          <w:shd w:fill="auto" w:val="clear"/>
        </w:rPr>
        <w:t xml:space="preserve">The point of divergence between the written and film version of Good Morning Sodom was when the initial drafts of the play was gone through and there was need to adapt the script and make it available for the public reading. Desiring to widen the sphere of its influence</w:t>
      </w:r>
    </w:p>
    <w:p>
      <w:pPr>
        <w:spacing w:before="0" w:after="160" w:line="259"/>
        <w:ind w:right="0" w:left="1440" w:firstLine="0"/>
        <w:jc w:val="left"/>
        <w:rPr>
          <w:rFonts w:ascii="Calibri" w:hAnsi="Calibri" w:cs="Calibri" w:eastAsia="Calibri"/>
          <w:b/>
          <w:i/>
          <w:color w:val="auto"/>
          <w:spacing w:val="0"/>
          <w:position w:val="0"/>
          <w:sz w:val="22"/>
          <w:shd w:fill="auto" w:val="clear"/>
        </w:rPr>
      </w:pPr>
    </w:p>
    <w:p>
      <w:pPr>
        <w:spacing w:before="0" w:after="160" w:line="259"/>
        <w:ind w:right="0" w:left="144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6">
    <w:abstractNumId w:val="42"/>
  </w:num>
  <w:num w:numId="9">
    <w:abstractNumId w:val="36"/>
  </w:num>
  <w:num w:numId="11">
    <w:abstractNumId w:val="30"/>
  </w:num>
  <w:num w:numId="13">
    <w:abstractNumId w:val="24"/>
  </w:num>
  <w:num w:numId="15">
    <w:abstractNumId w:val="18"/>
  </w:num>
  <w:num w:numId="19">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