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sz w:val="40"/>
          <w:szCs w:val="40"/>
        </w:rPr>
      </w:pPr>
      <w:r w:rsidDel="00000000" w:rsidR="00000000" w:rsidRPr="00000000">
        <w:rPr>
          <w:b w:val="1"/>
          <w:sz w:val="40"/>
          <w:szCs w:val="40"/>
          <w:rtl w:val="0"/>
        </w:rPr>
        <w:t xml:space="preserve">NAME: </w:t>
      </w:r>
      <w:r w:rsidDel="00000000" w:rsidR="00000000" w:rsidRPr="00000000">
        <w:rPr>
          <w:sz w:val="40"/>
          <w:szCs w:val="40"/>
          <w:rtl w:val="0"/>
        </w:rPr>
        <w:t xml:space="preserve">ODINIGWE UJUNWA JOY</w:t>
      </w:r>
    </w:p>
    <w:p w:rsidR="00000000" w:rsidDel="00000000" w:rsidP="00000000" w:rsidRDefault="00000000" w:rsidRPr="00000000" w14:paraId="00000002">
      <w:pPr>
        <w:ind w:left="0" w:firstLine="0"/>
        <w:rPr>
          <w:sz w:val="40"/>
          <w:szCs w:val="40"/>
        </w:rPr>
      </w:pPr>
      <w:r w:rsidDel="00000000" w:rsidR="00000000" w:rsidRPr="00000000">
        <w:rPr>
          <w:b w:val="1"/>
          <w:sz w:val="40"/>
          <w:szCs w:val="40"/>
          <w:rtl w:val="0"/>
        </w:rPr>
        <w:t xml:space="preserve">DEPARTMENT: </w:t>
      </w:r>
      <w:r w:rsidDel="00000000" w:rsidR="00000000" w:rsidRPr="00000000">
        <w:rPr>
          <w:sz w:val="40"/>
          <w:szCs w:val="40"/>
          <w:rtl w:val="0"/>
        </w:rPr>
        <w:t xml:space="preserve">NURSING</w:t>
      </w:r>
    </w:p>
    <w:p w:rsidR="00000000" w:rsidDel="00000000" w:rsidP="00000000" w:rsidRDefault="00000000" w:rsidRPr="00000000" w14:paraId="00000003">
      <w:pPr>
        <w:ind w:left="0" w:firstLine="0"/>
        <w:rPr>
          <w:sz w:val="40"/>
          <w:szCs w:val="40"/>
        </w:rPr>
      </w:pPr>
      <w:r w:rsidDel="00000000" w:rsidR="00000000" w:rsidRPr="00000000">
        <w:rPr>
          <w:b w:val="1"/>
          <w:sz w:val="40"/>
          <w:szCs w:val="40"/>
          <w:rtl w:val="0"/>
        </w:rPr>
        <w:t xml:space="preserve">COLLEGE: </w:t>
      </w:r>
      <w:r w:rsidDel="00000000" w:rsidR="00000000" w:rsidRPr="00000000">
        <w:rPr>
          <w:sz w:val="40"/>
          <w:szCs w:val="40"/>
          <w:rtl w:val="0"/>
        </w:rPr>
        <w:t xml:space="preserve">MHS</w:t>
      </w:r>
    </w:p>
    <w:p w:rsidR="00000000" w:rsidDel="00000000" w:rsidP="00000000" w:rsidRDefault="00000000" w:rsidRPr="00000000" w14:paraId="00000004">
      <w:pPr>
        <w:ind w:left="0" w:firstLine="0"/>
        <w:rPr>
          <w:sz w:val="40"/>
          <w:szCs w:val="40"/>
        </w:rPr>
      </w:pPr>
      <w:r w:rsidDel="00000000" w:rsidR="00000000" w:rsidRPr="00000000">
        <w:rPr>
          <w:b w:val="1"/>
          <w:sz w:val="40"/>
          <w:szCs w:val="40"/>
          <w:rtl w:val="0"/>
        </w:rPr>
        <w:t xml:space="preserve">COURSE:</w:t>
      </w:r>
      <w:r w:rsidDel="00000000" w:rsidR="00000000" w:rsidRPr="00000000">
        <w:rPr>
          <w:sz w:val="40"/>
          <w:szCs w:val="40"/>
          <w:rtl w:val="0"/>
        </w:rPr>
        <w:t xml:space="preserve"> </w:t>
      </w:r>
      <w:r w:rsidDel="00000000" w:rsidR="00000000" w:rsidRPr="00000000">
        <w:rPr>
          <w:sz w:val="40"/>
          <w:szCs w:val="40"/>
          <w:rtl w:val="0"/>
        </w:rPr>
        <w:t xml:space="preserve">AFE122 (Assignment)</w:t>
      </w:r>
    </w:p>
    <w:p w:rsidR="00000000" w:rsidDel="00000000" w:rsidP="00000000" w:rsidRDefault="00000000" w:rsidRPr="00000000" w14:paraId="00000005">
      <w:pPr>
        <w:ind w:left="0" w:firstLine="0"/>
        <w:rPr>
          <w:sz w:val="40"/>
          <w:szCs w:val="40"/>
        </w:rPr>
      </w:pPr>
      <w:r w:rsidDel="00000000" w:rsidR="00000000" w:rsidRPr="00000000">
        <w:rPr>
          <w:b w:val="1"/>
          <w:sz w:val="40"/>
          <w:szCs w:val="40"/>
          <w:rtl w:val="0"/>
        </w:rPr>
        <w:t xml:space="preserve">MATRIC NUMBER:</w:t>
      </w:r>
      <w:r w:rsidDel="00000000" w:rsidR="00000000" w:rsidRPr="00000000">
        <w:rPr>
          <w:sz w:val="40"/>
          <w:szCs w:val="40"/>
          <w:rtl w:val="0"/>
        </w:rPr>
        <w:t xml:space="preserve"> 22/MHS02/149</w:t>
      </w:r>
    </w:p>
    <w:p w:rsidR="00000000" w:rsidDel="00000000" w:rsidP="00000000" w:rsidRDefault="00000000" w:rsidRPr="00000000" w14:paraId="00000006">
      <w:pPr>
        <w:ind w:left="720" w:firstLine="0"/>
        <w:rPr>
          <w:sz w:val="40"/>
          <w:szCs w:val="40"/>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1. Attempt an incisive interrogation of Solomon A. Edebor's Good Morning Sodom, underscoring at least 5 underlying thematic thrusts the drama engages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Indifferent parenting: The play portrays Damola's relationship with his parents, Engineer Diran and Mrs Diran, as appearing to be good. However, Damola's parents were not involved in his university life and never bothered to visit him. They had also allowed their desire to ensure Damola's financial future to cloud their understanding of their responsibility as parents, who should look out for their children's welfare not only financially and materially but also physically and psychologically. </w:t>
      </w:r>
    </w:p>
    <w:p w:rsidR="00000000" w:rsidDel="00000000" w:rsidP="00000000" w:rsidRDefault="00000000" w:rsidRPr="00000000" w14:paraId="0000000B">
      <w:pPr>
        <w:ind w:left="720" w:firstLine="0"/>
        <w:rPr/>
      </w:pPr>
      <w:r w:rsidDel="00000000" w:rsidR="00000000" w:rsidRPr="00000000">
        <w:rPr>
          <w:rtl w:val="0"/>
        </w:rPr>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Education: In the play, education is a major theme. It highlights the value of education as a tool for society and personal advancement. It looks at the difficulties that fictitious characters like Keziah, Stella, Demola, and others face at May Flower University. The play generally draws readers' attention to damaging </w:t>
      </w:r>
      <w:r w:rsidDel="00000000" w:rsidR="00000000" w:rsidRPr="00000000">
        <w:rPr>
          <w:rtl w:val="0"/>
        </w:rPr>
        <w:t xml:space="preserve">behaviours</w:t>
      </w:r>
      <w:r w:rsidDel="00000000" w:rsidR="00000000" w:rsidRPr="00000000">
        <w:rPr>
          <w:rtl w:val="0"/>
        </w:rPr>
        <w:t xml:space="preserve"> frequently committed by students that result in the cheap deaths of loved ones and dreams on university campuses around the country.</w:t>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Cultism: The play also deals with the menace of cultism at Mayflower University, which is often linked to violence, criminal activities, and intimidation of students and staff. It explores the factors that make young people vulnerable to cultism and the consequences of belonging to these groups.</w:t>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Gender-Based Violence: Another significant theme in the play is gender-based violence, which is prevalent in the play as we saw with victims Keziah and Stella. It examines the causes, effects, and prevalence of sexual harassment and rape.</w:t>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Peer pressure: This was depicted in the play as well. Demola was under pressure from his friends to find Keziah and rape her. Additionally, it was these friends who introduced him to cultism and drug use. </w:t>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2. Attempt detailed character analysis of any 3 characters in Solomon A. Edebor's book "Good Morning Sodom"</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Demola: In the play, Demola attended Mayflower University studying English. He was a disciplined and brilliant young man who hailed from an affluent family of Engineer Diran and Mrs Diran until he fell prey to the harmful influence of bad associates. He was introduced to drugs and cults, which cost his life. When Keziah paid him a visit at his home away from the college, Demola was also persuaded by his pals to win her over. She was sexually assaulted by Ile and became pregnant.</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Nkanga Nwoko: He was also referred to as KK in the play; he was Demola's best friend and the main detriment to him. Kk persuaded Demola to use drugs, tell lies to his parents, and join a cult, all of which led to Kk accidentally shooting and killing Demola. He was then charged with murder,  and given a life sentence.</w:t>
      </w:r>
    </w:p>
    <w:p w:rsidR="00000000" w:rsidDel="00000000" w:rsidP="00000000" w:rsidRDefault="00000000" w:rsidRPr="00000000" w14:paraId="0000001B">
      <w:pPr>
        <w:ind w:left="720" w:firstLine="0"/>
        <w:rPr/>
      </w:pPr>
      <w:r w:rsidDel="00000000" w:rsidR="00000000" w:rsidRPr="00000000">
        <w:rPr>
          <w:rtl w:val="0"/>
        </w:rPr>
        <w:t xml:space="preserve"> </w:t>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Keziah: The fictional Mr and Mrs Richards' daughter, Keziah, attended Mayflower University where she studied English. The play's character Demola, who was one of her classmates, had an attraction for her. She never gave in to him though since she knew he was just a diversion. However, over time she ultimately allowed the boy to be her friend. However, Keziah had no other plans for him. Keziah visits Demola's residence one day to finish an assignment; however, Demola drugged her and exploits her. Keziah grieved and confided in her roommate and friend Stella about what had happened. When Keziah discovered Demola's lifeless body on the ground after a cultist battle in the school, she fainted. Her parents arrived to take her home after she was taken right away to the hospital. This led to her father discovering she was pregnant and out of disappointment started treating her badly. Due to her father's cruel treatment of her and the fact that she was unable to pursue her studies, which led to her depression. She attempted suicide, but her father discovered her just in time and rushed her to a hospital., both Keziah and the baby survived. Keziah and her family reunited and visited Demola's family, who agreed to take care of their dead son's responsibilities Keziah gave birth to a girl named "Mouritha". Keziah's father gives her a letter of admission to a new university, accommodation, and someone to take care of her while she is at school.</w:t>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ind w:left="720" w:firstLine="0"/>
        <w:rPr/>
      </w:pPr>
      <w:r w:rsidDel="00000000" w:rsidR="00000000" w:rsidRPr="00000000">
        <w:rPr>
          <w:rtl w:val="0"/>
        </w:rPr>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t xml:space="preserve">3. What are the points of divergence between the written and film version of Solomon A. Edebor's book "Good Morning Sodom"</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numPr>
          <w:ilvl w:val="0"/>
          <w:numId w:val="3"/>
        </w:numPr>
        <w:ind w:left="720" w:hanging="360"/>
        <w:rPr>
          <w:u w:val="none"/>
        </w:rPr>
      </w:pPr>
      <w:r w:rsidDel="00000000" w:rsidR="00000000" w:rsidRPr="00000000">
        <w:rPr>
          <w:rtl w:val="0"/>
        </w:rPr>
        <w:t xml:space="preserve">Characterization: For the sake of clarity or brevity, the film adaptation changed the characterization of some characters, such as the DPO, who was a female in the book but a male in the movie adaptation.</w:t>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numPr>
          <w:ilvl w:val="0"/>
          <w:numId w:val="3"/>
        </w:numPr>
        <w:ind w:left="720" w:hanging="360"/>
        <w:rPr>
          <w:u w:val="none"/>
        </w:rPr>
      </w:pPr>
      <w:r w:rsidDel="00000000" w:rsidR="00000000" w:rsidRPr="00000000">
        <w:rPr>
          <w:rtl w:val="0"/>
        </w:rPr>
        <w:t xml:space="preserve">Plot points and events: As seen in various parts of the movie, the film adaptation added, removed, and altered some plot details to suit the cinematic medium. For example, the film's portrayal of Red Shadows Confraternity's initiation ritual shows Damola as already part of the confraternity, whereas in the book Damola was among those being initiated.</w:t>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numPr>
          <w:ilvl w:val="0"/>
          <w:numId w:val="3"/>
        </w:numPr>
        <w:ind w:left="720" w:hanging="360"/>
        <w:rPr>
          <w:u w:val="none"/>
        </w:rPr>
      </w:pPr>
      <w:r w:rsidDel="00000000" w:rsidR="00000000" w:rsidRPr="00000000">
        <w:rPr>
          <w:rtl w:val="0"/>
        </w:rPr>
        <w:t xml:space="preserve">Setting: Some of the scenes in the book take place in locations that are different from those in the movie. For instance, in the film, Stella sat on Keziah's bed and told Keziah about her experience, and then after some time, they are seen taking a walk while still talking. In the book, however, Stella moved over to a window side in their room and looked into the empty distance.</w:t>
      </w:r>
    </w:p>
    <w:p w:rsidR="00000000" w:rsidDel="00000000" w:rsidP="00000000" w:rsidRDefault="00000000" w:rsidRPr="00000000" w14:paraId="00000029">
      <w:pPr>
        <w:ind w:left="720" w:firstLine="0"/>
        <w:rPr/>
      </w:pPr>
      <w:r w:rsidDel="00000000" w:rsidR="00000000" w:rsidRPr="00000000">
        <w:rPr>
          <w:rtl w:val="0"/>
        </w:rPr>
      </w:r>
    </w:p>
    <w:p w:rsidR="00000000" w:rsidDel="00000000" w:rsidP="00000000" w:rsidRDefault="00000000" w:rsidRPr="00000000" w14:paraId="0000002A">
      <w:pPr>
        <w:numPr>
          <w:ilvl w:val="0"/>
          <w:numId w:val="3"/>
        </w:numPr>
        <w:ind w:left="720" w:hanging="360"/>
        <w:rPr>
          <w:u w:val="none"/>
        </w:rPr>
      </w:pPr>
      <w:r w:rsidDel="00000000" w:rsidR="00000000" w:rsidRPr="00000000">
        <w:rPr>
          <w:rtl w:val="0"/>
        </w:rPr>
        <w:t xml:space="preserve">Music: The emotional impact of the story was enhanced by the use of music and sound effects in the film version. For instance, in the movie adaptation, the song that was playing during Damola's death scene made the tragic and horrible occurrence much more intense.</w:t>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numPr>
          <w:ilvl w:val="0"/>
          <w:numId w:val="3"/>
        </w:numPr>
        <w:ind w:left="720" w:hanging="360"/>
        <w:rPr>
          <w:u w:val="none"/>
        </w:rPr>
      </w:pPr>
      <w:r w:rsidDel="00000000" w:rsidR="00000000" w:rsidRPr="00000000">
        <w:rPr>
          <w:rtl w:val="0"/>
        </w:rPr>
        <w:t xml:space="preserve">Dialogue: To possibly improve the visual experience of the film's adaptation, some of the dialogue in the movie differs from the book, with some lines being added or removed.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