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27" w:rsidRPr="00B55B27" w:rsidRDefault="00B55B27" w:rsidP="00B55B27">
      <w:pPr>
        <w:pBdr>
          <w:bottom w:val="single" w:sz="6" w:space="5" w:color="DDDDDD"/>
        </w:pBdr>
        <w:spacing w:before="60" w:after="60" w:line="375" w:lineRule="atLeast"/>
        <w:outlineLvl w:val="0"/>
        <w:rPr>
          <w:rFonts w:ascii="Tahoma" w:eastAsia="Times New Roman" w:hAnsi="Tahoma" w:cs="Tahoma"/>
          <w:color w:val="137AC3"/>
          <w:kern w:val="36"/>
          <w:sz w:val="41"/>
          <w:szCs w:val="41"/>
        </w:rPr>
      </w:pPr>
      <w:r w:rsidRPr="00B55B27">
        <w:rPr>
          <w:rFonts w:ascii="Tahoma" w:eastAsia="Times New Roman" w:hAnsi="Tahoma" w:cs="Tahoma"/>
          <w:color w:val="137AC3"/>
          <w:kern w:val="36"/>
          <w:sz w:val="41"/>
          <w:szCs w:val="41"/>
        </w:rPr>
        <w:t xml:space="preserve">What is Environmental Chemistry? </w:t>
      </w:r>
    </w:p>
    <w:p w:rsidR="00B55B27" w:rsidRPr="00B55B27" w:rsidRDefault="00B55B27" w:rsidP="00B55B27">
      <w:pPr>
        <w:spacing w:before="100" w:beforeAutospacing="1" w:after="100" w:afterAutospacing="1" w:line="39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5B27">
        <w:rPr>
          <w:rFonts w:ascii="Times New Roman" w:eastAsia="Times New Roman" w:hAnsi="Times New Roman" w:cs="Times New Roman"/>
          <w:sz w:val="26"/>
          <w:szCs w:val="26"/>
        </w:rPr>
        <w:t>Environmental chemistry is the study of the sources, reactions, transport, and fates of chemical species involving all environmental spheres</w:t>
      </w:r>
    </w:p>
    <w:p w:rsidR="00B55B27" w:rsidRPr="00B55B27" w:rsidRDefault="00B55B27" w:rsidP="00B55B27">
      <w:pPr>
        <w:spacing w:before="100" w:beforeAutospacing="1" w:after="100" w:afterAutospacing="1" w:line="39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5B27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24625" cy="2619375"/>
            <wp:effectExtent l="0" t="0" r="9525" b="9525"/>
            <wp:docPr id="8" name="Picture 8" descr="https://chem.libretexts.org/@api/deki/files/105467/environmental_chemistry.png?revision=2&amp;size=bestfit&amp;width=685&amp;height=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em.libretexts.org/@api/deki/files/105467/environmental_chemistry.png?revision=2&amp;size=bestfit&amp;width=685&amp;height=3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27" w:rsidRPr="00B55B27" w:rsidRDefault="00B55B27" w:rsidP="00B55B27">
      <w:pPr>
        <w:spacing w:before="154" w:after="0" w:line="461" w:lineRule="atLeast"/>
        <w:outlineLvl w:val="1"/>
        <w:rPr>
          <w:rFonts w:ascii="Tahoma" w:eastAsia="Times New Roman" w:hAnsi="Tahoma" w:cs="Tahoma"/>
          <w:color w:val="137AC3"/>
          <w:sz w:val="38"/>
          <w:szCs w:val="38"/>
        </w:rPr>
      </w:pPr>
      <w:r w:rsidRPr="00B55B27">
        <w:rPr>
          <w:rFonts w:ascii="Tahoma" w:eastAsia="Times New Roman" w:hAnsi="Tahoma" w:cs="Tahoma"/>
          <w:color w:val="137AC3"/>
          <w:sz w:val="38"/>
          <w:szCs w:val="38"/>
        </w:rPr>
        <w:t>Aquatic Chemistry</w:t>
      </w:r>
    </w:p>
    <w:p w:rsidR="00B55B27" w:rsidRPr="00B55B27" w:rsidRDefault="00B55B27" w:rsidP="00B55B27">
      <w:pPr>
        <w:spacing w:before="100" w:beforeAutospacing="1" w:after="100" w:afterAutospacing="1" w:line="39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5B27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43625" cy="3248025"/>
            <wp:effectExtent l="0" t="0" r="9525" b="9525"/>
            <wp:docPr id="7" name="Picture 7" descr="https://chem.libretexts.org/@api/deki/files/105468/acquatic_chemistry.png?revision=2&amp;size=bestfit&amp;width=645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hem.libretexts.org/@api/deki/files/105468/acquatic_chemistry.png?revision=2&amp;size=bestfit&amp;width=645&amp;height=3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27" w:rsidRPr="00B55B27" w:rsidRDefault="00B55B27" w:rsidP="00B55B27">
      <w:pPr>
        <w:spacing w:before="154" w:after="0" w:line="461" w:lineRule="atLeast"/>
        <w:outlineLvl w:val="1"/>
        <w:rPr>
          <w:rFonts w:ascii="Tahoma" w:eastAsia="Times New Roman" w:hAnsi="Tahoma" w:cs="Tahoma"/>
          <w:color w:val="137AC3"/>
          <w:sz w:val="38"/>
          <w:szCs w:val="38"/>
        </w:rPr>
      </w:pPr>
      <w:r w:rsidRPr="00B55B27">
        <w:rPr>
          <w:rFonts w:ascii="Tahoma" w:eastAsia="Times New Roman" w:hAnsi="Tahoma" w:cs="Tahoma"/>
          <w:color w:val="137AC3"/>
          <w:sz w:val="38"/>
          <w:szCs w:val="38"/>
        </w:rPr>
        <w:lastRenderedPageBreak/>
        <w:t>Atmospheric Chemistry</w:t>
      </w:r>
    </w:p>
    <w:p w:rsidR="00B55B27" w:rsidRPr="00B55B27" w:rsidRDefault="00B55B27" w:rsidP="00B55B27">
      <w:pPr>
        <w:spacing w:before="100" w:beforeAutospacing="1" w:after="100" w:afterAutospacing="1" w:line="39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5B27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000625" cy="2857500"/>
            <wp:effectExtent l="0" t="0" r="9525" b="0"/>
            <wp:docPr id="6" name="Picture 6" descr="https://chem.libretexts.org/@api/deki/files/105469/atmospheric_chemistry.png?revision=2&amp;size=bestfit&amp;width=525&amp;height=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hem.libretexts.org/@api/deki/files/105469/atmospheric_chemistry.png?revision=2&amp;size=bestfit&amp;width=525&amp;height=3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27" w:rsidRPr="00B55B27" w:rsidRDefault="00B55B27" w:rsidP="00B55B27">
      <w:pPr>
        <w:spacing w:before="154" w:after="0" w:line="461" w:lineRule="atLeast"/>
        <w:outlineLvl w:val="1"/>
        <w:rPr>
          <w:rFonts w:ascii="Tahoma" w:eastAsia="Times New Roman" w:hAnsi="Tahoma" w:cs="Tahoma"/>
          <w:color w:val="137AC3"/>
          <w:sz w:val="38"/>
          <w:szCs w:val="38"/>
        </w:rPr>
      </w:pPr>
      <w:r w:rsidRPr="00B55B27">
        <w:rPr>
          <w:rFonts w:ascii="Tahoma" w:eastAsia="Times New Roman" w:hAnsi="Tahoma" w:cs="Tahoma"/>
          <w:color w:val="137AC3"/>
          <w:sz w:val="38"/>
          <w:szCs w:val="38"/>
        </w:rPr>
        <w:t>Chemistry of the Geosphere and Soil</w:t>
      </w:r>
    </w:p>
    <w:p w:rsidR="00B55B27" w:rsidRPr="00B55B27" w:rsidRDefault="00B55B27" w:rsidP="00B55B27">
      <w:pPr>
        <w:spacing w:before="100" w:beforeAutospacing="1" w:after="100" w:afterAutospacing="1" w:line="39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5B27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714875" cy="3819525"/>
            <wp:effectExtent l="0" t="0" r="9525" b="9525"/>
            <wp:docPr id="5" name="Picture 5" descr="https://chem.libretexts.org/@api/deki/files/105470/soil_chemistry.png?revision=2&amp;size=bestfit&amp;width=495&amp;height=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hem.libretexts.org/@api/deki/files/105470/soil_chemistry.png?revision=2&amp;size=bestfit&amp;width=495&amp;height=4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27" w:rsidRPr="00B55B27" w:rsidRDefault="00B55B27" w:rsidP="00B55B27">
      <w:pPr>
        <w:spacing w:before="154" w:after="0" w:line="461" w:lineRule="atLeast"/>
        <w:outlineLvl w:val="1"/>
        <w:rPr>
          <w:rFonts w:ascii="Tahoma" w:eastAsia="Times New Roman" w:hAnsi="Tahoma" w:cs="Tahoma"/>
          <w:color w:val="137AC3"/>
          <w:sz w:val="38"/>
          <w:szCs w:val="38"/>
        </w:rPr>
      </w:pPr>
      <w:r w:rsidRPr="00B55B27">
        <w:rPr>
          <w:rFonts w:ascii="Tahoma" w:eastAsia="Times New Roman" w:hAnsi="Tahoma" w:cs="Tahoma"/>
          <w:color w:val="137AC3"/>
          <w:sz w:val="38"/>
          <w:szCs w:val="38"/>
        </w:rPr>
        <w:t>Chemistry of the Biosphere and Toxicological Chemistry</w:t>
      </w:r>
    </w:p>
    <w:p w:rsidR="00B55B27" w:rsidRPr="00B55B27" w:rsidRDefault="00B55B27" w:rsidP="00B55B27">
      <w:pPr>
        <w:spacing w:before="100" w:beforeAutospacing="1" w:after="100" w:afterAutospacing="1" w:line="39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5B27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43625" cy="1962150"/>
            <wp:effectExtent l="0" t="0" r="9525" b="0"/>
            <wp:docPr id="4" name="Picture 4" descr="https://chem.libretexts.org/@api/deki/files/105471/toxicological.png?revision=2&amp;size=bestfit&amp;width=645&amp;height=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hem.libretexts.org/@api/deki/files/105471/toxicological.png?revision=2&amp;size=bestfit&amp;width=645&amp;height=2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27" w:rsidRPr="00B55B27" w:rsidRDefault="00B55B27" w:rsidP="00B55B27">
      <w:pPr>
        <w:spacing w:before="154" w:after="0" w:line="461" w:lineRule="atLeast"/>
        <w:outlineLvl w:val="1"/>
        <w:rPr>
          <w:rFonts w:ascii="Tahoma" w:eastAsia="Times New Roman" w:hAnsi="Tahoma" w:cs="Tahoma"/>
          <w:color w:val="137AC3"/>
          <w:sz w:val="38"/>
          <w:szCs w:val="38"/>
        </w:rPr>
      </w:pPr>
      <w:r w:rsidRPr="00B55B27">
        <w:rPr>
          <w:rFonts w:ascii="Tahoma" w:eastAsia="Times New Roman" w:hAnsi="Tahoma" w:cs="Tahoma"/>
          <w:color w:val="137AC3"/>
          <w:sz w:val="38"/>
          <w:szCs w:val="38"/>
        </w:rPr>
        <w:t>Chemistry of the Anthrosphere within a Framework of Industrial Ecology</w:t>
      </w:r>
    </w:p>
    <w:p w:rsidR="00B55B27" w:rsidRPr="00B55B27" w:rsidRDefault="00B55B27" w:rsidP="00B55B27">
      <w:pPr>
        <w:spacing w:before="100" w:beforeAutospacing="1" w:after="100" w:afterAutospacing="1" w:line="39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5B27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10250" cy="3390900"/>
            <wp:effectExtent l="0" t="0" r="0" b="0"/>
            <wp:docPr id="3" name="Picture 3" descr="https://chem.libretexts.org/@api/deki/files/105472/anthrosphere.png?revision=2&amp;size=bestfit&amp;width=610&amp;height=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hem.libretexts.org/@api/deki/files/105472/anthrosphere.png?revision=2&amp;size=bestfit&amp;width=610&amp;height=3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27" w:rsidRDefault="00B55B27" w:rsidP="00015B64">
      <w:pPr>
        <w:pBdr>
          <w:bottom w:val="single" w:sz="6" w:space="5" w:color="DDDDDD"/>
        </w:pBdr>
        <w:spacing w:before="60" w:after="60" w:line="375" w:lineRule="atLeast"/>
        <w:outlineLvl w:val="0"/>
        <w:rPr>
          <w:rFonts w:ascii="Tahoma" w:eastAsia="Times New Roman" w:hAnsi="Tahoma" w:cs="Tahoma"/>
          <w:color w:val="137AC3"/>
          <w:kern w:val="36"/>
          <w:sz w:val="41"/>
          <w:szCs w:val="41"/>
        </w:rPr>
      </w:pPr>
    </w:p>
    <w:p w:rsidR="00B55B27" w:rsidRDefault="00B55B27" w:rsidP="00015B64">
      <w:pPr>
        <w:pBdr>
          <w:bottom w:val="single" w:sz="6" w:space="5" w:color="DDDDDD"/>
        </w:pBdr>
        <w:spacing w:before="60" w:after="60" w:line="375" w:lineRule="atLeast"/>
        <w:outlineLvl w:val="0"/>
        <w:rPr>
          <w:rFonts w:ascii="Tahoma" w:eastAsia="Times New Roman" w:hAnsi="Tahoma" w:cs="Tahoma"/>
          <w:color w:val="137AC3"/>
          <w:kern w:val="36"/>
          <w:sz w:val="41"/>
          <w:szCs w:val="41"/>
        </w:rPr>
      </w:pPr>
    </w:p>
    <w:p w:rsidR="00015B64" w:rsidRPr="00015B64" w:rsidRDefault="00015B64" w:rsidP="00015B64">
      <w:pPr>
        <w:pBdr>
          <w:bottom w:val="single" w:sz="6" w:space="5" w:color="DDDDDD"/>
        </w:pBdr>
        <w:spacing w:before="60" w:after="60" w:line="375" w:lineRule="atLeast"/>
        <w:outlineLvl w:val="0"/>
        <w:rPr>
          <w:rFonts w:ascii="Tahoma" w:eastAsia="Times New Roman" w:hAnsi="Tahoma" w:cs="Tahoma"/>
          <w:color w:val="137AC3"/>
          <w:kern w:val="36"/>
          <w:sz w:val="41"/>
          <w:szCs w:val="41"/>
        </w:rPr>
      </w:pPr>
      <w:r w:rsidRPr="00015B64">
        <w:rPr>
          <w:rFonts w:ascii="Tahoma" w:eastAsia="Times New Roman" w:hAnsi="Tahoma" w:cs="Tahoma"/>
          <w:color w:val="137AC3"/>
          <w:kern w:val="36"/>
          <w:sz w:val="41"/>
          <w:szCs w:val="41"/>
        </w:rPr>
        <w:t xml:space="preserve">The Environment and the Five Environmental Spheres </w:t>
      </w:r>
    </w:p>
    <w:p w:rsidR="00015B64" w:rsidRPr="00015B64" w:rsidRDefault="00015B64" w:rsidP="00015B64">
      <w:pPr>
        <w:spacing w:after="0" w:line="274" w:lineRule="atLeast"/>
        <w:ind w:left="720" w:right="228"/>
        <w:textAlignment w:val="center"/>
        <w:rPr>
          <w:rFonts w:ascii="Times New Roman" w:eastAsia="Times New Roman" w:hAnsi="Times New Roman" w:cs="Times New Roman"/>
          <w:color w:val="999999"/>
          <w:sz w:val="23"/>
          <w:szCs w:val="23"/>
        </w:rPr>
      </w:pPr>
      <w:r w:rsidRPr="00015B64">
        <w:rPr>
          <w:rFonts w:ascii="Times New Roman" w:eastAsia="Times New Roman" w:hAnsi="Times New Roman" w:cs="Times New Roman"/>
          <w:color w:val="999999"/>
          <w:sz w:val="23"/>
          <w:szCs w:val="23"/>
        </w:rPr>
        <w:t xml:space="preserve">‎Jun‎ ‎5‎, ‎2019 </w:t>
      </w:r>
    </w:p>
    <w:p w:rsidR="00015B64" w:rsidRPr="00015B64" w:rsidRDefault="00015B64" w:rsidP="00015B64">
      <w:pPr>
        <w:spacing w:after="0" w:line="319" w:lineRule="atLeast"/>
        <w:jc w:val="right"/>
        <w:textAlignment w:val="center"/>
        <w:rPr>
          <w:rFonts w:ascii="Times New Roman" w:eastAsia="Times New Roman" w:hAnsi="Times New Roman" w:cs="Times New Roman"/>
          <w:color w:val="999999"/>
          <w:sz w:val="23"/>
          <w:szCs w:val="23"/>
        </w:rPr>
      </w:pPr>
      <w:hyperlink r:id="rId13" w:history="1">
        <w:r w:rsidRPr="00015B64">
          <w:rPr>
            <w:rFonts w:ascii="Times New Roman" w:eastAsia="Times New Roman" w:hAnsi="Times New Roman" w:cs="Times New Roman"/>
            <w:color w:val="FFFFFF"/>
            <w:sz w:val="18"/>
            <w:szCs w:val="18"/>
          </w:rPr>
          <w:t>Donate</w:t>
        </w:r>
      </w:hyperlink>
    </w:p>
    <w:p w:rsidR="00015B64" w:rsidRPr="00015B64" w:rsidRDefault="00015B64" w:rsidP="00015B64">
      <w:pPr>
        <w:spacing w:before="100" w:beforeAutospacing="1" w:after="100" w:afterAutospacing="1" w:line="39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19625" cy="4057650"/>
            <wp:effectExtent l="0" t="0" r="9525" b="0"/>
            <wp:docPr id="2" name="Picture 2" descr="https://chem.libretexts.org/@api/deki/files/105465/environmental_spheres.png?revision=2&amp;size=bestfit&amp;width=485&amp;height=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m.libretexts.org/@api/deki/files/105465/environmental_spheres.png?revision=2&amp;size=bestfit&amp;width=485&amp;height=4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64" w:rsidRPr="00015B64" w:rsidRDefault="00015B64" w:rsidP="00015B64">
      <w:pPr>
        <w:spacing w:before="154" w:after="0" w:line="461" w:lineRule="atLeast"/>
        <w:outlineLvl w:val="1"/>
        <w:rPr>
          <w:rFonts w:ascii="Tahoma" w:eastAsia="Times New Roman" w:hAnsi="Tahoma" w:cs="Tahoma"/>
          <w:color w:val="137AC3"/>
          <w:sz w:val="38"/>
          <w:szCs w:val="38"/>
        </w:rPr>
      </w:pPr>
      <w:r w:rsidRPr="00015B64">
        <w:rPr>
          <w:rFonts w:ascii="Tahoma" w:eastAsia="Times New Roman" w:hAnsi="Tahoma" w:cs="Tahoma"/>
          <w:color w:val="137AC3"/>
          <w:sz w:val="38"/>
          <w:szCs w:val="38"/>
        </w:rPr>
        <w:t>The Atmosphere</w:t>
      </w:r>
    </w:p>
    <w:p w:rsidR="00015B64" w:rsidRPr="00015B64" w:rsidRDefault="00015B64" w:rsidP="00015B64">
      <w:pPr>
        <w:numPr>
          <w:ilvl w:val="0"/>
          <w:numId w:val="2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Very thin, most within several kilometers of Earth’s surface</w:t>
      </w:r>
    </w:p>
    <w:p w:rsidR="00015B64" w:rsidRPr="00015B64" w:rsidRDefault="00015B64" w:rsidP="00015B64">
      <w:pPr>
        <w:numPr>
          <w:ilvl w:val="0"/>
          <w:numId w:val="2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Provides oxygen for animals and other organisms, carbon dioxide and nitrogen for plants</w:t>
      </w:r>
    </w:p>
    <w:p w:rsidR="00015B64" w:rsidRPr="00015B64" w:rsidRDefault="00015B64" w:rsidP="00015B64">
      <w:pPr>
        <w:numPr>
          <w:ilvl w:val="0"/>
          <w:numId w:val="2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Vital protective function</w:t>
      </w:r>
    </w:p>
    <w:p w:rsidR="00015B64" w:rsidRPr="00015B64" w:rsidRDefault="00015B64" w:rsidP="00015B64">
      <w:pPr>
        <w:numPr>
          <w:ilvl w:val="0"/>
          <w:numId w:val="2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Stratospheric ozone protects against harmful ultraviolet</w:t>
      </w:r>
    </w:p>
    <w:p w:rsidR="00015B64" w:rsidRPr="00015B64" w:rsidRDefault="00015B64" w:rsidP="00015B64">
      <w:pPr>
        <w:numPr>
          <w:ilvl w:val="0"/>
          <w:numId w:val="2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Stabilizes Earth’s temperature by re-absorbing outgoing heat as infrared radiation</w:t>
      </w:r>
    </w:p>
    <w:p w:rsidR="00015B64" w:rsidRPr="00015B64" w:rsidRDefault="00015B64" w:rsidP="00015B64">
      <w:pPr>
        <w:numPr>
          <w:ilvl w:val="0"/>
          <w:numId w:val="2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Conduit for fresh water by way of the hydrologic cycle</w:t>
      </w:r>
    </w:p>
    <w:p w:rsidR="00B55B27" w:rsidRDefault="00B55B27" w:rsidP="00015B64">
      <w:pPr>
        <w:spacing w:before="154" w:after="0" w:line="461" w:lineRule="atLeast"/>
        <w:outlineLvl w:val="1"/>
        <w:rPr>
          <w:rFonts w:ascii="Tahoma" w:eastAsia="Times New Roman" w:hAnsi="Tahoma" w:cs="Tahoma"/>
          <w:color w:val="137AC3"/>
          <w:sz w:val="38"/>
          <w:szCs w:val="38"/>
        </w:rPr>
      </w:pPr>
    </w:p>
    <w:p w:rsidR="00015B64" w:rsidRPr="00015B64" w:rsidRDefault="00015B64" w:rsidP="00015B64">
      <w:pPr>
        <w:spacing w:before="154" w:after="0" w:line="461" w:lineRule="atLeast"/>
        <w:outlineLvl w:val="1"/>
        <w:rPr>
          <w:rFonts w:ascii="Tahoma" w:eastAsia="Times New Roman" w:hAnsi="Tahoma" w:cs="Tahoma"/>
          <w:color w:val="137AC3"/>
          <w:sz w:val="38"/>
          <w:szCs w:val="38"/>
        </w:rPr>
      </w:pPr>
      <w:r w:rsidRPr="00015B64">
        <w:rPr>
          <w:rFonts w:ascii="Tahoma" w:eastAsia="Times New Roman" w:hAnsi="Tahoma" w:cs="Tahoma"/>
          <w:color w:val="137AC3"/>
          <w:sz w:val="38"/>
          <w:szCs w:val="38"/>
        </w:rPr>
        <w:t>The Hydrosphere</w:t>
      </w:r>
    </w:p>
    <w:p w:rsidR="00015B64" w:rsidRPr="00015B64" w:rsidRDefault="00015B64" w:rsidP="00015B64">
      <w:pPr>
        <w:numPr>
          <w:ilvl w:val="0"/>
          <w:numId w:val="3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More than 97% in oceans</w:t>
      </w:r>
    </w:p>
    <w:p w:rsidR="00015B64" w:rsidRPr="00015B64" w:rsidRDefault="00015B64" w:rsidP="00015B64">
      <w:pPr>
        <w:numPr>
          <w:ilvl w:val="0"/>
          <w:numId w:val="3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Most of the remaining fresh water is ice and snow in polar ice caps and glaciers</w:t>
      </w:r>
    </w:p>
    <w:p w:rsidR="00015B64" w:rsidRPr="00015B64" w:rsidRDefault="00015B64" w:rsidP="00015B64">
      <w:pPr>
        <w:numPr>
          <w:ilvl w:val="0"/>
          <w:numId w:val="3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Small fraction of water in atmospheric water vapor</w:t>
      </w:r>
    </w:p>
    <w:p w:rsidR="00015B64" w:rsidRPr="00015B64" w:rsidRDefault="00015B64" w:rsidP="00015B64">
      <w:pPr>
        <w:numPr>
          <w:ilvl w:val="0"/>
          <w:numId w:val="3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Fresh water on the surface in lakes, reservoirs, and streams and as groundwater in underground aquifers</w:t>
      </w:r>
    </w:p>
    <w:p w:rsidR="00015B64" w:rsidRPr="00015B64" w:rsidRDefault="00015B64" w:rsidP="00015B64">
      <w:pPr>
        <w:spacing w:before="154" w:after="0" w:line="461" w:lineRule="atLeast"/>
        <w:outlineLvl w:val="1"/>
        <w:rPr>
          <w:rFonts w:ascii="Tahoma" w:eastAsia="Times New Roman" w:hAnsi="Tahoma" w:cs="Tahoma"/>
          <w:color w:val="137AC3"/>
          <w:sz w:val="38"/>
          <w:szCs w:val="38"/>
        </w:rPr>
      </w:pPr>
      <w:r w:rsidRPr="00015B64">
        <w:rPr>
          <w:rFonts w:ascii="Tahoma" w:eastAsia="Times New Roman" w:hAnsi="Tahoma" w:cs="Tahoma"/>
          <w:color w:val="137AC3"/>
          <w:sz w:val="38"/>
          <w:szCs w:val="38"/>
        </w:rPr>
        <w:t>The Geosphere</w:t>
      </w:r>
    </w:p>
    <w:p w:rsidR="00015B64" w:rsidRPr="00015B64" w:rsidRDefault="00015B64" w:rsidP="00015B64">
      <w:pPr>
        <w:numPr>
          <w:ilvl w:val="0"/>
          <w:numId w:val="4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Includes all rocks and minerals</w:t>
      </w:r>
    </w:p>
    <w:p w:rsidR="00015B64" w:rsidRPr="00015B64" w:rsidRDefault="00015B64" w:rsidP="00015B64">
      <w:pPr>
        <w:spacing w:before="100" w:beforeAutospacing="1" w:after="100" w:afterAutospacing="1" w:line="39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715000" cy="2066925"/>
            <wp:effectExtent l="0" t="0" r="0" b="9525"/>
            <wp:docPr id="1" name="Picture 1" descr="https://chem.libretexts.org/@api/deki/files/105466/geosphere.png?revision=2&amp;size=bestfit&amp;width=600&amp;height=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em.libretexts.org/@api/deki/files/105466/geosphere.png?revision=2&amp;size=bestfit&amp;width=600&amp;height=2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64" w:rsidRPr="00015B64" w:rsidRDefault="00015B64" w:rsidP="00015B64">
      <w:pPr>
        <w:numPr>
          <w:ilvl w:val="0"/>
          <w:numId w:val="5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The crust is the part of the geosphere that is available to interact with the other environmental spheres and that is accessible to humans</w:t>
      </w:r>
    </w:p>
    <w:p w:rsidR="00015B64" w:rsidRPr="00015B64" w:rsidRDefault="00015B64" w:rsidP="00015B64">
      <w:pPr>
        <w:spacing w:before="154" w:after="0" w:line="461" w:lineRule="atLeast"/>
        <w:outlineLvl w:val="1"/>
        <w:rPr>
          <w:rFonts w:ascii="Tahoma" w:eastAsia="Times New Roman" w:hAnsi="Tahoma" w:cs="Tahoma"/>
          <w:color w:val="137AC3"/>
          <w:sz w:val="38"/>
          <w:szCs w:val="38"/>
        </w:rPr>
      </w:pPr>
      <w:r w:rsidRPr="00015B64">
        <w:rPr>
          <w:rFonts w:ascii="Tahoma" w:eastAsia="Times New Roman" w:hAnsi="Tahoma" w:cs="Tahoma"/>
          <w:color w:val="137AC3"/>
          <w:sz w:val="38"/>
          <w:szCs w:val="38"/>
        </w:rPr>
        <w:t>The Biosphere</w:t>
      </w:r>
      <w:bookmarkStart w:id="0" w:name="_GoBack"/>
      <w:bookmarkEnd w:id="0"/>
    </w:p>
    <w:p w:rsidR="00015B64" w:rsidRPr="00015B64" w:rsidRDefault="00015B64" w:rsidP="00015B64">
      <w:pPr>
        <w:numPr>
          <w:ilvl w:val="0"/>
          <w:numId w:val="6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All living organisms</w:t>
      </w:r>
    </w:p>
    <w:p w:rsidR="00015B64" w:rsidRPr="00015B64" w:rsidRDefault="00015B64" w:rsidP="00015B64">
      <w:pPr>
        <w:numPr>
          <w:ilvl w:val="0"/>
          <w:numId w:val="6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Most found in a very thin layer at the interface of the geosphere and atmosphere and in the hydrosphere</w:t>
      </w:r>
    </w:p>
    <w:p w:rsidR="00015B64" w:rsidRPr="00015B64" w:rsidRDefault="00015B64" w:rsidP="00015B64">
      <w:pPr>
        <w:numPr>
          <w:ilvl w:val="0"/>
          <w:numId w:val="6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Involved with the geosphere, hydrosphere, atmosphere and even anthrosphere through biogeochemical cycles</w:t>
      </w:r>
    </w:p>
    <w:p w:rsidR="00015B64" w:rsidRPr="00015B64" w:rsidRDefault="00015B64" w:rsidP="00015B64">
      <w:pPr>
        <w:numPr>
          <w:ilvl w:val="0"/>
          <w:numId w:val="6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Biogeochemical cycles involve important life elements including carbon, nitrogen, and phosphorus</w:t>
      </w:r>
    </w:p>
    <w:p w:rsidR="00015B64" w:rsidRPr="00015B64" w:rsidRDefault="00015B64" w:rsidP="00015B64">
      <w:pPr>
        <w:spacing w:before="154" w:after="0" w:line="461" w:lineRule="atLeast"/>
        <w:outlineLvl w:val="1"/>
        <w:rPr>
          <w:rFonts w:ascii="Tahoma" w:eastAsia="Times New Roman" w:hAnsi="Tahoma" w:cs="Tahoma"/>
          <w:color w:val="137AC3"/>
          <w:sz w:val="38"/>
          <w:szCs w:val="38"/>
        </w:rPr>
      </w:pPr>
      <w:r w:rsidRPr="00015B64">
        <w:rPr>
          <w:rFonts w:ascii="Tahoma" w:eastAsia="Times New Roman" w:hAnsi="Tahoma" w:cs="Tahoma"/>
          <w:color w:val="137AC3"/>
          <w:sz w:val="38"/>
          <w:szCs w:val="38"/>
        </w:rPr>
        <w:t>The Anthrosphere</w:t>
      </w:r>
    </w:p>
    <w:p w:rsidR="00015B64" w:rsidRPr="00015B64" w:rsidRDefault="00015B64" w:rsidP="00015B64">
      <w:pPr>
        <w:numPr>
          <w:ilvl w:val="0"/>
          <w:numId w:val="7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Strong interactions with other environmental spheres</w:t>
      </w:r>
    </w:p>
    <w:p w:rsidR="00015B64" w:rsidRPr="00015B64" w:rsidRDefault="00015B64" w:rsidP="00015B64">
      <w:pPr>
        <w:numPr>
          <w:ilvl w:val="0"/>
          <w:numId w:val="7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Cultivation of land modifies the geosphere</w:t>
      </w:r>
    </w:p>
    <w:p w:rsidR="00015B64" w:rsidRPr="00015B64" w:rsidRDefault="00015B64" w:rsidP="00015B64">
      <w:pPr>
        <w:numPr>
          <w:ilvl w:val="0"/>
          <w:numId w:val="7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Diversion and use of water affects the hydrosphere</w:t>
      </w:r>
    </w:p>
    <w:p w:rsidR="00015B64" w:rsidRPr="00015B64" w:rsidRDefault="00015B64" w:rsidP="00015B64">
      <w:pPr>
        <w:numPr>
          <w:ilvl w:val="0"/>
          <w:numId w:val="7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Emission of particles, acid gases, organics, greenhouse warming carbon dioxide</w:t>
      </w:r>
    </w:p>
    <w:p w:rsidR="00015B64" w:rsidRPr="00015B64" w:rsidRDefault="00015B64" w:rsidP="00015B64">
      <w:pPr>
        <w:numPr>
          <w:ilvl w:val="0"/>
          <w:numId w:val="7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Perturbation of biogeochemical cycles</w:t>
      </w:r>
    </w:p>
    <w:p w:rsidR="00015B64" w:rsidRPr="00015B64" w:rsidRDefault="00015B64" w:rsidP="00015B64">
      <w:pPr>
        <w:numPr>
          <w:ilvl w:val="0"/>
          <w:numId w:val="7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Entering anthropocene era</w:t>
      </w:r>
    </w:p>
    <w:p w:rsidR="00E94033" w:rsidRDefault="00E94033"/>
    <w:p w:rsidR="00015B64" w:rsidRPr="00015B64" w:rsidRDefault="00015B64" w:rsidP="00015B64">
      <w:pPr>
        <w:pBdr>
          <w:bottom w:val="single" w:sz="6" w:space="5" w:color="DDDDDD"/>
        </w:pBdr>
        <w:spacing w:before="60" w:after="60" w:line="375" w:lineRule="atLeast"/>
        <w:outlineLvl w:val="0"/>
        <w:rPr>
          <w:rFonts w:ascii="Tahoma" w:eastAsia="Times New Roman" w:hAnsi="Tahoma" w:cs="Tahoma"/>
          <w:color w:val="137AC3"/>
          <w:kern w:val="36"/>
          <w:sz w:val="41"/>
          <w:szCs w:val="41"/>
        </w:rPr>
      </w:pPr>
      <w:r w:rsidRPr="00015B64">
        <w:rPr>
          <w:rFonts w:ascii="Tahoma" w:eastAsia="Times New Roman" w:hAnsi="Tahoma" w:cs="Tahoma"/>
          <w:color w:val="137AC3"/>
          <w:kern w:val="36"/>
          <w:sz w:val="41"/>
          <w:szCs w:val="41"/>
        </w:rPr>
        <w:t xml:space="preserve">Environmental Pollution </w:t>
      </w:r>
    </w:p>
    <w:p w:rsidR="00015B64" w:rsidRPr="00015B64" w:rsidRDefault="00015B64" w:rsidP="00015B64">
      <w:pPr>
        <w:spacing w:after="0" w:line="319" w:lineRule="atLeast"/>
        <w:jc w:val="right"/>
        <w:textAlignment w:val="center"/>
        <w:rPr>
          <w:rFonts w:ascii="Times New Roman" w:eastAsia="Times New Roman" w:hAnsi="Times New Roman" w:cs="Times New Roman"/>
          <w:color w:val="999999"/>
          <w:sz w:val="23"/>
          <w:szCs w:val="23"/>
        </w:rPr>
      </w:pPr>
      <w:hyperlink r:id="rId16" w:history="1">
        <w:r w:rsidRPr="00015B64">
          <w:rPr>
            <w:rFonts w:ascii="Times New Roman" w:eastAsia="Times New Roman" w:hAnsi="Times New Roman" w:cs="Times New Roman"/>
            <w:color w:val="FFFFFF"/>
            <w:sz w:val="18"/>
            <w:szCs w:val="18"/>
          </w:rPr>
          <w:t>Donate</w:t>
        </w:r>
      </w:hyperlink>
    </w:p>
    <w:p w:rsidR="00015B64" w:rsidRPr="00015B64" w:rsidRDefault="00015B64" w:rsidP="00015B64">
      <w:pPr>
        <w:spacing w:before="100" w:beforeAutospacing="1" w:after="100" w:afterAutospacing="1" w:line="39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Awareness from</w:t>
      </w:r>
    </w:p>
    <w:p w:rsidR="00015B64" w:rsidRPr="00015B64" w:rsidRDefault="00015B64" w:rsidP="00015B64">
      <w:pPr>
        <w:numPr>
          <w:ilvl w:val="0"/>
          <w:numId w:val="9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i/>
          <w:iCs/>
          <w:sz w:val="26"/>
          <w:szCs w:val="26"/>
        </w:rPr>
        <w:t>Silent Spring</w:t>
      </w:r>
      <w:r w:rsidRPr="00015B64">
        <w:rPr>
          <w:rFonts w:ascii="Times New Roman" w:eastAsia="Times New Roman" w:hAnsi="Times New Roman" w:cs="Times New Roman"/>
          <w:sz w:val="26"/>
          <w:szCs w:val="26"/>
        </w:rPr>
        <w:t>, Rachel Carson, 1962</w:t>
      </w:r>
    </w:p>
    <w:p w:rsidR="00015B64" w:rsidRPr="00015B64" w:rsidRDefault="00015B64" w:rsidP="00015B64">
      <w:pPr>
        <w:numPr>
          <w:ilvl w:val="0"/>
          <w:numId w:val="9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Approximately 10,000 deformed children from thalidomide</w:t>
      </w:r>
    </w:p>
    <w:p w:rsidR="00015B64" w:rsidRPr="00015B64" w:rsidRDefault="00015B64" w:rsidP="00015B64">
      <w:pPr>
        <w:numPr>
          <w:ilvl w:val="0"/>
          <w:numId w:val="9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Visible air pollution</w:t>
      </w:r>
    </w:p>
    <w:p w:rsidR="00015B64" w:rsidRPr="00015B64" w:rsidRDefault="00015B64" w:rsidP="00015B64">
      <w:pPr>
        <w:numPr>
          <w:ilvl w:val="0"/>
          <w:numId w:val="9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“Dead” bodies of water</w:t>
      </w:r>
    </w:p>
    <w:p w:rsidR="00015B64" w:rsidRPr="00015B64" w:rsidRDefault="00015B64" w:rsidP="00015B64">
      <w:pPr>
        <w:numPr>
          <w:ilvl w:val="0"/>
          <w:numId w:val="9"/>
        </w:numPr>
        <w:spacing w:before="66" w:after="66" w:line="3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B64">
        <w:rPr>
          <w:rFonts w:ascii="Times New Roman" w:eastAsia="Times New Roman" w:hAnsi="Times New Roman" w:cs="Times New Roman"/>
          <w:sz w:val="26"/>
          <w:szCs w:val="26"/>
        </w:rPr>
        <w:t>Love Canal around 1970</w:t>
      </w:r>
    </w:p>
    <w:p w:rsidR="00015B64" w:rsidRPr="00015B64" w:rsidRDefault="00015B64" w:rsidP="00015B64">
      <w:pPr>
        <w:spacing w:before="154" w:after="0" w:line="461" w:lineRule="atLeast"/>
        <w:outlineLvl w:val="1"/>
        <w:rPr>
          <w:rFonts w:ascii="Tahoma" w:eastAsia="Times New Roman" w:hAnsi="Tahoma" w:cs="Tahoma"/>
          <w:color w:val="137AC3"/>
          <w:sz w:val="38"/>
          <w:szCs w:val="38"/>
        </w:rPr>
      </w:pPr>
      <w:r w:rsidRPr="00015B64">
        <w:rPr>
          <w:rFonts w:ascii="Tahoma" w:eastAsia="Times New Roman" w:hAnsi="Tahoma" w:cs="Tahoma"/>
          <w:color w:val="137AC3"/>
          <w:sz w:val="38"/>
          <w:szCs w:val="38"/>
        </w:rPr>
        <w:t>Command and Control Approach Emphasizing End-of-Pipe Treatment Measures</w:t>
      </w:r>
    </w:p>
    <w:p w:rsidR="00015B64" w:rsidRDefault="00015B64"/>
    <w:sectPr w:rsidR="00015B64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AF" w:rsidRDefault="000462AF" w:rsidP="00B55B27">
      <w:pPr>
        <w:spacing w:after="0" w:line="240" w:lineRule="auto"/>
      </w:pPr>
      <w:r>
        <w:separator/>
      </w:r>
    </w:p>
  </w:endnote>
  <w:endnote w:type="continuationSeparator" w:id="0">
    <w:p w:rsidR="000462AF" w:rsidRDefault="000462AF" w:rsidP="00B5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544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5B27" w:rsidRDefault="00B55B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2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5B27" w:rsidRDefault="00B55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AF" w:rsidRDefault="000462AF" w:rsidP="00B55B27">
      <w:pPr>
        <w:spacing w:after="0" w:line="240" w:lineRule="auto"/>
      </w:pPr>
      <w:r>
        <w:separator/>
      </w:r>
    </w:p>
  </w:footnote>
  <w:footnote w:type="continuationSeparator" w:id="0">
    <w:p w:rsidR="000462AF" w:rsidRDefault="000462AF" w:rsidP="00B5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288"/>
    <w:multiLevelType w:val="multilevel"/>
    <w:tmpl w:val="D232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D5466"/>
    <w:multiLevelType w:val="multilevel"/>
    <w:tmpl w:val="10EA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056358"/>
    <w:multiLevelType w:val="multilevel"/>
    <w:tmpl w:val="0B6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0C4605"/>
    <w:multiLevelType w:val="multilevel"/>
    <w:tmpl w:val="C184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552323"/>
    <w:multiLevelType w:val="multilevel"/>
    <w:tmpl w:val="6D6A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300E72"/>
    <w:multiLevelType w:val="multilevel"/>
    <w:tmpl w:val="A5EC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C115BD"/>
    <w:multiLevelType w:val="multilevel"/>
    <w:tmpl w:val="5032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A96AD2"/>
    <w:multiLevelType w:val="multilevel"/>
    <w:tmpl w:val="72BC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D00652"/>
    <w:multiLevelType w:val="multilevel"/>
    <w:tmpl w:val="3C7A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CA5801"/>
    <w:multiLevelType w:val="multilevel"/>
    <w:tmpl w:val="CFB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64"/>
    <w:rsid w:val="00015B64"/>
    <w:rsid w:val="000462AF"/>
    <w:rsid w:val="00B55B27"/>
    <w:rsid w:val="00E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D4B5"/>
  <w15:chartTrackingRefBased/>
  <w15:docId w15:val="{D6FCCCFC-6C4E-437E-B3C9-A733DAB0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5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15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B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15B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t-last-updated">
    <w:name w:val="mt-last-updated"/>
    <w:basedOn w:val="DefaultParagraphFont"/>
    <w:rsid w:val="00015B64"/>
  </w:style>
  <w:style w:type="character" w:styleId="Hyperlink">
    <w:name w:val="Hyperlink"/>
    <w:basedOn w:val="DefaultParagraphFont"/>
    <w:uiPriority w:val="99"/>
    <w:semiHidden/>
    <w:unhideWhenUsed/>
    <w:rsid w:val="00015B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5B6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5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B27"/>
  </w:style>
  <w:style w:type="paragraph" w:styleId="Footer">
    <w:name w:val="footer"/>
    <w:basedOn w:val="Normal"/>
    <w:link w:val="FooterChar"/>
    <w:uiPriority w:val="99"/>
    <w:unhideWhenUsed/>
    <w:rsid w:val="00B5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919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935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168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435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139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648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norbox.org/libretex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norbox.org/libretex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What is Environmental Chemistry? </vt:lpstr>
      <vt:lpstr>    Aquatic Chemistry</vt:lpstr>
      <vt:lpstr>    Atmospheric Chemistry</vt:lpstr>
      <vt:lpstr>    Chemistry of the Geosphere and Soil</vt:lpstr>
      <vt:lpstr>    Chemistry of the Biosphere and Toxicological Chemistry</vt:lpstr>
      <vt:lpstr>    Chemistry of the Anthrosphere within a Framework of Industrial Ecology</vt:lpstr>
      <vt:lpstr/>
      <vt:lpstr/>
      <vt:lpstr>The Environment and the Five Environmental Spheres </vt:lpstr>
      <vt:lpstr>    The Atmosphere</vt:lpstr>
      <vt:lpstr>    </vt:lpstr>
      <vt:lpstr>    The Hydrosphere</vt:lpstr>
      <vt:lpstr>    The Geosphere</vt:lpstr>
      <vt:lpstr>    The Biosphere</vt:lpstr>
      <vt:lpstr>    The Anthrosphere</vt:lpstr>
      <vt:lpstr>Environmental Pollution </vt:lpstr>
      <vt:lpstr>    Command and Control Approach Emphasizing End-of-Pipe Treatment Measures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Abiodun Ayodele Ojo</dc:creator>
  <cp:keywords/>
  <dc:description/>
  <cp:lastModifiedBy>Prof Abiodun Ayodele Ojo</cp:lastModifiedBy>
  <cp:revision>1</cp:revision>
  <dcterms:created xsi:type="dcterms:W3CDTF">2020-02-01T13:46:00Z</dcterms:created>
  <dcterms:modified xsi:type="dcterms:W3CDTF">2020-02-01T14:01:00Z</dcterms:modified>
</cp:coreProperties>
</file>