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46C" w:rsidRDefault="000B246C" w:rsidP="000B246C">
      <w:pPr>
        <w:pBdr>
          <w:top w:val="nil"/>
          <w:left w:val="nil"/>
          <w:bottom w:val="nil"/>
          <w:right w:val="nil"/>
          <w:between w:val="nil"/>
        </w:pBdr>
        <w:spacing w:before="28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TOPIC: ANOVA </w:t>
      </w:r>
      <w:bookmarkStart w:id="0" w:name="_GoBack"/>
      <w:bookmarkEnd w:id="0"/>
    </w:p>
    <w:p w:rsidR="000B246C" w:rsidRPr="006D7A59" w:rsidRDefault="000B246C" w:rsidP="000B246C">
      <w:pPr>
        <w:pBdr>
          <w:top w:val="nil"/>
          <w:left w:val="nil"/>
          <w:bottom w:val="nil"/>
          <w:right w:val="nil"/>
          <w:between w:val="nil"/>
        </w:pBdr>
        <w:spacing w:before="280" w:after="0" w:line="360" w:lineRule="auto"/>
        <w:jc w:val="both"/>
        <w:rPr>
          <w:rFonts w:ascii="Times New Roman" w:hAnsi="Times New Roman" w:cs="Times New Roman"/>
          <w:sz w:val="24"/>
          <w:szCs w:val="24"/>
        </w:rPr>
      </w:pPr>
      <w:r w:rsidRPr="006D7A59">
        <w:rPr>
          <w:rFonts w:ascii="Times New Roman" w:hAnsi="Times New Roman" w:cs="Times New Roman"/>
          <w:sz w:val="24"/>
          <w:szCs w:val="24"/>
        </w:rPr>
        <w:t>Analysis of Variance (ANOVA) is basically an arithmetic method for breaking down in a total variation in collected data into component representing the source of variation. The source of variations is determined by the criteria used to classify the observation.</w:t>
      </w:r>
    </w:p>
    <w:p w:rsidR="000B246C" w:rsidRPr="006D7A59" w:rsidRDefault="000B246C" w:rsidP="000B246C">
      <w:pPr>
        <w:pBdr>
          <w:top w:val="nil"/>
          <w:left w:val="nil"/>
          <w:bottom w:val="nil"/>
          <w:right w:val="nil"/>
          <w:between w:val="nil"/>
        </w:pBdr>
        <w:spacing w:before="280" w:after="0" w:line="360" w:lineRule="auto"/>
        <w:jc w:val="both"/>
        <w:rPr>
          <w:rFonts w:ascii="Times New Roman" w:hAnsi="Times New Roman" w:cs="Times New Roman"/>
          <w:sz w:val="24"/>
          <w:szCs w:val="24"/>
        </w:rPr>
      </w:pPr>
    </w:p>
    <w:p w:rsidR="000B246C" w:rsidRPr="006D7A59" w:rsidRDefault="000B246C" w:rsidP="000B246C">
      <w:pPr>
        <w:spacing w:after="120" w:line="480" w:lineRule="auto"/>
        <w:jc w:val="both"/>
        <w:rPr>
          <w:rFonts w:ascii="Times New Roman" w:hAnsi="Times New Roman" w:cs="Times New Roman"/>
          <w:b/>
          <w:sz w:val="24"/>
          <w:szCs w:val="24"/>
        </w:rPr>
      </w:pPr>
      <w:r w:rsidRPr="006D7A59">
        <w:rPr>
          <w:rFonts w:ascii="Times New Roman" w:hAnsi="Times New Roman" w:cs="Times New Roman"/>
          <w:b/>
          <w:sz w:val="24"/>
          <w:szCs w:val="24"/>
        </w:rPr>
        <w:t>ANOVA MODELS</w:t>
      </w:r>
    </w:p>
    <w:p w:rsidR="000B246C" w:rsidRPr="006D7A59" w:rsidRDefault="000B246C" w:rsidP="000B246C">
      <w:pPr>
        <w:spacing w:after="120" w:line="480" w:lineRule="auto"/>
        <w:jc w:val="both"/>
        <w:rPr>
          <w:rFonts w:ascii="Times New Roman" w:hAnsi="Times New Roman" w:cs="Times New Roman"/>
          <w:sz w:val="24"/>
          <w:szCs w:val="24"/>
        </w:rPr>
      </w:pPr>
      <w:r w:rsidRPr="006D7A59">
        <w:rPr>
          <w:rFonts w:ascii="Times New Roman" w:hAnsi="Times New Roman" w:cs="Times New Roman"/>
          <w:sz w:val="24"/>
          <w:szCs w:val="24"/>
        </w:rPr>
        <w:t xml:space="preserve">The statistical models used in </w:t>
      </w:r>
      <w:proofErr w:type="spellStart"/>
      <w:r w:rsidRPr="006D7A59">
        <w:rPr>
          <w:rFonts w:ascii="Times New Roman" w:hAnsi="Times New Roman" w:cs="Times New Roman"/>
          <w:sz w:val="24"/>
          <w:szCs w:val="24"/>
        </w:rPr>
        <w:t>Anova</w:t>
      </w:r>
      <w:proofErr w:type="spellEnd"/>
      <w:r w:rsidRPr="006D7A59">
        <w:rPr>
          <w:rFonts w:ascii="Times New Roman" w:hAnsi="Times New Roman" w:cs="Times New Roman"/>
          <w:sz w:val="24"/>
          <w:szCs w:val="24"/>
        </w:rPr>
        <w:t xml:space="preserve"> are linear relation to the effect of different levels of factor involved in the experiment along with one or more terms representing error effect. The effects of the factors in an experiment may be fixed, random or mixed given rise to 3 types of models in </w:t>
      </w:r>
      <w:proofErr w:type="spellStart"/>
      <w:r w:rsidRPr="006D7A59">
        <w:rPr>
          <w:rFonts w:ascii="Times New Roman" w:hAnsi="Times New Roman" w:cs="Times New Roman"/>
          <w:sz w:val="24"/>
          <w:szCs w:val="24"/>
        </w:rPr>
        <w:t>Anova</w:t>
      </w:r>
      <w:proofErr w:type="spellEnd"/>
      <w:r w:rsidRPr="006D7A59">
        <w:rPr>
          <w:rFonts w:ascii="Times New Roman" w:hAnsi="Times New Roman" w:cs="Times New Roman"/>
          <w:sz w:val="24"/>
          <w:szCs w:val="24"/>
        </w:rPr>
        <w:t>.</w:t>
      </w:r>
    </w:p>
    <w:p w:rsidR="000B246C" w:rsidRPr="006D7A59" w:rsidRDefault="000B246C" w:rsidP="000B246C">
      <w:pPr>
        <w:spacing w:after="120" w:line="480" w:lineRule="auto"/>
        <w:ind w:left="-90"/>
        <w:jc w:val="both"/>
        <w:rPr>
          <w:rFonts w:ascii="Times New Roman" w:hAnsi="Times New Roman" w:cs="Times New Roman"/>
          <w:sz w:val="24"/>
          <w:szCs w:val="24"/>
        </w:rPr>
      </w:pPr>
      <w:r w:rsidRPr="006D7A59">
        <w:rPr>
          <w:rFonts w:ascii="Times New Roman" w:hAnsi="Times New Roman" w:cs="Times New Roman"/>
          <w:sz w:val="24"/>
          <w:szCs w:val="24"/>
        </w:rPr>
        <w:t>1.FIXED EFFECT MODEL (FEM): Here the experimenter uses all the treatment (or levels of factor) about which inference have been made. The inferences mode is therefore restricted to the treatment used in the experiment the model is fixed because a repetition of the experiment could bring the same set of treatment into the new experiment in order words randomization is not employed in the selection of treatment because they are already fixed and its main objective is to test the significance among the means of the treatment.</w:t>
      </w:r>
    </w:p>
    <w:p w:rsidR="000B246C" w:rsidRPr="006D7A59" w:rsidRDefault="000B246C" w:rsidP="000B246C">
      <w:pPr>
        <w:spacing w:after="120" w:line="480" w:lineRule="auto"/>
        <w:ind w:left="-630"/>
        <w:jc w:val="both"/>
        <w:rPr>
          <w:rFonts w:ascii="Times New Roman" w:hAnsi="Times New Roman" w:cs="Times New Roman"/>
          <w:sz w:val="24"/>
          <w:szCs w:val="24"/>
        </w:rPr>
      </w:pPr>
      <w:r w:rsidRPr="006D7A59">
        <w:rPr>
          <w:rFonts w:ascii="Times New Roman" w:hAnsi="Times New Roman" w:cs="Times New Roman"/>
          <w:sz w:val="24"/>
          <w:szCs w:val="24"/>
        </w:rPr>
        <w:t>2.RANDOM EFFECT MODEL; This is also called component of variance model. The treatment used are random sample from a population of all treatment of interest. Therefore, a repetition of the experiment will bring a new set of treatment. The experimental does not look for differences among group means of the treatment use. But in whether or not, there is a significant variability among all possible different group.</w:t>
      </w:r>
    </w:p>
    <w:p w:rsidR="000B246C" w:rsidRPr="006D7A59" w:rsidRDefault="000B246C" w:rsidP="000B246C">
      <w:pPr>
        <w:pStyle w:val="ListParagraph"/>
        <w:numPr>
          <w:ilvl w:val="0"/>
          <w:numId w:val="3"/>
        </w:numPr>
        <w:spacing w:after="120" w:line="480" w:lineRule="auto"/>
        <w:ind w:left="-540"/>
        <w:jc w:val="both"/>
        <w:rPr>
          <w:rFonts w:ascii="Times New Roman" w:hAnsi="Times New Roman" w:cs="Times New Roman"/>
          <w:sz w:val="24"/>
          <w:szCs w:val="24"/>
        </w:rPr>
      </w:pPr>
      <w:r w:rsidRPr="006D7A59">
        <w:rPr>
          <w:rFonts w:ascii="Times New Roman" w:hAnsi="Times New Roman" w:cs="Times New Roman"/>
          <w:sz w:val="24"/>
          <w:szCs w:val="24"/>
        </w:rPr>
        <w:lastRenderedPageBreak/>
        <w:t xml:space="preserve"> MIXED EFFECT MODEL: also called mixed effect model because it combines the features of fixed and random model i.e. some level of a factor may be fixed while some may be random. Of this 3, the fixed effect model is the simplest and most frequently used.</w:t>
      </w:r>
    </w:p>
    <w:p w:rsidR="000B246C" w:rsidRPr="006D7A59" w:rsidRDefault="000B246C" w:rsidP="000B246C">
      <w:pPr>
        <w:pStyle w:val="ListParagraph"/>
        <w:spacing w:after="120" w:line="480" w:lineRule="auto"/>
        <w:ind w:left="-540"/>
        <w:jc w:val="both"/>
        <w:rPr>
          <w:rFonts w:ascii="Times New Roman" w:hAnsi="Times New Roman" w:cs="Times New Roman"/>
          <w:sz w:val="24"/>
          <w:szCs w:val="24"/>
        </w:rPr>
      </w:pPr>
      <w:r w:rsidRPr="006D7A59">
        <w:rPr>
          <w:rFonts w:ascii="Times New Roman" w:hAnsi="Times New Roman" w:cs="Times New Roman"/>
          <w:sz w:val="24"/>
          <w:szCs w:val="24"/>
        </w:rPr>
        <w:t>The assumptions are:</w:t>
      </w:r>
    </w:p>
    <w:p w:rsidR="000B246C" w:rsidRPr="006D7A59" w:rsidRDefault="000B246C" w:rsidP="000B246C">
      <w:pPr>
        <w:pStyle w:val="ListParagraph"/>
        <w:numPr>
          <w:ilvl w:val="3"/>
          <w:numId w:val="2"/>
        </w:numPr>
        <w:spacing w:after="120" w:line="480" w:lineRule="auto"/>
        <w:ind w:left="-270"/>
        <w:jc w:val="both"/>
        <w:rPr>
          <w:rFonts w:ascii="Times New Roman" w:hAnsi="Times New Roman" w:cs="Times New Roman"/>
          <w:sz w:val="24"/>
          <w:szCs w:val="24"/>
        </w:rPr>
      </w:pPr>
      <w:r w:rsidRPr="006D7A59">
        <w:rPr>
          <w:rFonts w:ascii="Times New Roman" w:hAnsi="Times New Roman" w:cs="Times New Roman"/>
          <w:sz w:val="24"/>
          <w:szCs w:val="24"/>
        </w:rPr>
        <w:t>The treatment and environmental effect are additive.</w:t>
      </w:r>
    </w:p>
    <w:p w:rsidR="000B246C" w:rsidRPr="006D7A59" w:rsidRDefault="000B246C" w:rsidP="000B246C">
      <w:pPr>
        <w:spacing w:after="120" w:line="480" w:lineRule="auto"/>
        <w:ind w:left="-450"/>
        <w:jc w:val="both"/>
        <w:rPr>
          <w:rFonts w:ascii="Times New Roman" w:hAnsi="Times New Roman" w:cs="Times New Roman"/>
          <w:sz w:val="24"/>
          <w:szCs w:val="24"/>
        </w:rPr>
      </w:pPr>
      <w:r w:rsidRPr="006D7A59">
        <w:rPr>
          <w:rFonts w:ascii="Times New Roman" w:hAnsi="Times New Roman" w:cs="Times New Roman"/>
          <w:sz w:val="24"/>
          <w:szCs w:val="24"/>
        </w:rPr>
        <w:t>2.The experimental errors are independent</w:t>
      </w:r>
    </w:p>
    <w:p w:rsidR="000B246C" w:rsidRPr="006D7A59" w:rsidRDefault="000B246C" w:rsidP="000B246C">
      <w:pPr>
        <w:spacing w:after="120" w:line="480" w:lineRule="auto"/>
        <w:ind w:left="-450"/>
        <w:jc w:val="both"/>
        <w:rPr>
          <w:rFonts w:ascii="Times New Roman" w:hAnsi="Times New Roman" w:cs="Times New Roman"/>
          <w:sz w:val="24"/>
          <w:szCs w:val="24"/>
        </w:rPr>
      </w:pPr>
      <w:r w:rsidRPr="006D7A59">
        <w:rPr>
          <w:rFonts w:ascii="Times New Roman" w:hAnsi="Times New Roman" w:cs="Times New Roman"/>
          <w:sz w:val="24"/>
          <w:szCs w:val="24"/>
        </w:rPr>
        <w:t xml:space="preserve">3.  homoscedasticity: homogeneous variances </w:t>
      </w:r>
    </w:p>
    <w:p w:rsidR="000B246C" w:rsidRPr="006D7A59" w:rsidRDefault="000B246C" w:rsidP="000B246C">
      <w:pPr>
        <w:spacing w:after="120" w:line="480" w:lineRule="auto"/>
        <w:ind w:left="-450"/>
        <w:jc w:val="both"/>
        <w:rPr>
          <w:rFonts w:ascii="Times New Roman" w:hAnsi="Times New Roman" w:cs="Times New Roman"/>
          <w:sz w:val="24"/>
          <w:szCs w:val="24"/>
        </w:rPr>
      </w:pPr>
      <w:r w:rsidRPr="006D7A59">
        <w:rPr>
          <w:rFonts w:ascii="Times New Roman" w:hAnsi="Times New Roman" w:cs="Times New Roman"/>
          <w:sz w:val="24"/>
          <w:szCs w:val="24"/>
        </w:rPr>
        <w:t xml:space="preserve">4.  The errors are normally distributed with zero and common variable </w:t>
      </w:r>
    </w:p>
    <w:p w:rsidR="000B246C" w:rsidRPr="006D7A59" w:rsidRDefault="000B246C" w:rsidP="000B246C">
      <w:pPr>
        <w:spacing w:after="120" w:line="480" w:lineRule="auto"/>
        <w:ind w:left="-450"/>
        <w:jc w:val="both"/>
        <w:rPr>
          <w:rFonts w:ascii="Times New Roman" w:hAnsi="Times New Roman" w:cs="Times New Roman"/>
          <w:sz w:val="24"/>
          <w:szCs w:val="24"/>
        </w:rPr>
      </w:pPr>
      <w:r w:rsidRPr="006D7A59">
        <w:rPr>
          <w:rFonts w:ascii="Times New Roman" w:hAnsi="Times New Roman" w:cs="Times New Roman"/>
          <w:sz w:val="24"/>
          <w:szCs w:val="24"/>
        </w:rPr>
        <w:t xml:space="preserve">5. We assume randomness </w:t>
      </w:r>
    </w:p>
    <w:p w:rsidR="000B246C" w:rsidRPr="006D7A59" w:rsidRDefault="000B246C" w:rsidP="000B246C">
      <w:pPr>
        <w:spacing w:after="120" w:line="480" w:lineRule="auto"/>
        <w:ind w:left="-450"/>
        <w:jc w:val="both"/>
        <w:rPr>
          <w:rFonts w:ascii="Times New Roman" w:hAnsi="Times New Roman" w:cs="Times New Roman"/>
          <w:sz w:val="24"/>
          <w:szCs w:val="24"/>
        </w:rPr>
      </w:pPr>
      <w:r w:rsidRPr="006D7A59">
        <w:rPr>
          <w:rFonts w:ascii="Times New Roman" w:hAnsi="Times New Roman" w:cs="Times New Roman"/>
          <w:sz w:val="24"/>
          <w:szCs w:val="24"/>
        </w:rPr>
        <w:t>SQA 7.2</w:t>
      </w:r>
    </w:p>
    <w:p w:rsidR="000B246C" w:rsidRDefault="000B246C" w:rsidP="000B246C">
      <w:pPr>
        <w:spacing w:after="120" w:line="480" w:lineRule="auto"/>
        <w:ind w:left="-450"/>
        <w:jc w:val="both"/>
        <w:rPr>
          <w:rFonts w:ascii="Times New Roman" w:hAnsi="Times New Roman" w:cs="Times New Roman"/>
          <w:sz w:val="24"/>
          <w:szCs w:val="24"/>
        </w:rPr>
      </w:pPr>
      <w:r w:rsidRPr="006D7A59">
        <w:rPr>
          <w:rFonts w:ascii="Times New Roman" w:hAnsi="Times New Roman" w:cs="Times New Roman"/>
          <w:b/>
          <w:sz w:val="24"/>
          <w:szCs w:val="24"/>
        </w:rPr>
        <w:t xml:space="preserve">COMPLETELY RANDOMISED DESIGN (CRD): </w:t>
      </w:r>
      <w:r w:rsidRPr="006D7A59">
        <w:rPr>
          <w:rFonts w:ascii="Times New Roman" w:hAnsi="Times New Roman" w:cs="Times New Roman"/>
          <w:sz w:val="24"/>
          <w:szCs w:val="24"/>
        </w:rPr>
        <w:t xml:space="preserve">This is the simplest type of </w:t>
      </w:r>
      <w:proofErr w:type="spellStart"/>
      <w:r w:rsidRPr="006D7A59">
        <w:rPr>
          <w:rFonts w:ascii="Times New Roman" w:hAnsi="Times New Roman" w:cs="Times New Roman"/>
          <w:sz w:val="24"/>
          <w:szCs w:val="24"/>
        </w:rPr>
        <w:t>Anova</w:t>
      </w:r>
      <w:proofErr w:type="spellEnd"/>
      <w:r w:rsidRPr="006D7A59">
        <w:rPr>
          <w:rFonts w:ascii="Times New Roman" w:hAnsi="Times New Roman" w:cs="Times New Roman"/>
          <w:sz w:val="24"/>
          <w:szCs w:val="24"/>
        </w:rPr>
        <w:t xml:space="preserve"> and it is also called a one-way classification or one way </w:t>
      </w:r>
      <w:proofErr w:type="spellStart"/>
      <w:r w:rsidRPr="006D7A59">
        <w:rPr>
          <w:rFonts w:ascii="Times New Roman" w:hAnsi="Times New Roman" w:cs="Times New Roman"/>
          <w:sz w:val="24"/>
          <w:szCs w:val="24"/>
        </w:rPr>
        <w:t>Anova</w:t>
      </w:r>
      <w:proofErr w:type="spellEnd"/>
      <w:r w:rsidRPr="006D7A59">
        <w:rPr>
          <w:rFonts w:ascii="Times New Roman" w:hAnsi="Times New Roman" w:cs="Times New Roman"/>
          <w:sz w:val="24"/>
          <w:szCs w:val="24"/>
        </w:rPr>
        <w:t>. It involves a random allocation of treatment to experimental unit without restriction and the probability of receiving any particular treatment is the same for all experimental unit.</w:t>
      </w:r>
    </w:p>
    <w:p w:rsidR="000B246C" w:rsidRPr="006D7A59" w:rsidRDefault="000B246C" w:rsidP="000B246C">
      <w:pPr>
        <w:spacing w:after="120" w:line="480" w:lineRule="auto"/>
        <w:ind w:left="-450"/>
        <w:jc w:val="both"/>
        <w:rPr>
          <w:rFonts w:ascii="Times New Roman" w:hAnsi="Times New Roman" w:cs="Times New Roman"/>
          <w:sz w:val="24"/>
          <w:szCs w:val="24"/>
        </w:rPr>
      </w:pPr>
    </w:p>
    <w:p w:rsidR="000B246C" w:rsidRPr="006D7A59" w:rsidRDefault="000B246C" w:rsidP="000B246C">
      <w:pPr>
        <w:spacing w:after="120" w:line="480" w:lineRule="auto"/>
        <w:jc w:val="both"/>
        <w:rPr>
          <w:rFonts w:ascii="Times New Roman" w:eastAsiaTheme="minorEastAsia" w:hAnsi="Times New Roman" w:cs="Times New Roman"/>
          <w:b/>
          <w:sz w:val="24"/>
          <w:szCs w:val="24"/>
        </w:rPr>
      </w:pPr>
      <w:r w:rsidRPr="006D7A59">
        <w:rPr>
          <w:rFonts w:ascii="Times New Roman" w:eastAsiaTheme="minorEastAsia" w:hAnsi="Times New Roman" w:cs="Times New Roman"/>
          <w:b/>
          <w:sz w:val="24"/>
          <w:szCs w:val="24"/>
        </w:rPr>
        <w:t>RANDOMIZED BLOCK DESIGN (RBD)</w:t>
      </w:r>
    </w:p>
    <w:p w:rsidR="000B246C" w:rsidRPr="006D7A59" w:rsidRDefault="000B246C" w:rsidP="000B246C">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Here we restrict randomization into what we call block, unlike completely randomized per block it is restriction if we have the same number of treatments per block is called Balance Randomized</w:t>
      </w:r>
    </w:p>
    <w:p w:rsidR="000B246C" w:rsidRPr="006D7A59" w:rsidRDefault="000B246C" w:rsidP="000B246C">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The model for RBD is given as Y</w:t>
      </w:r>
      <w:r w:rsidRPr="006D7A59">
        <w:rPr>
          <w:rFonts w:ascii="Times New Roman" w:eastAsiaTheme="minorEastAsia" w:hAnsi="Times New Roman" w:cs="Times New Roman"/>
          <w:position w:val="-14"/>
          <w:sz w:val="24"/>
          <w:szCs w:val="24"/>
        </w:rPr>
        <w:object w:dxaOrig="1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9.5pt" o:ole="">
            <v:imagedata r:id="rId5" o:title=""/>
          </v:shape>
          <o:OLEObject Type="Embed" ProgID="Equation.3" ShapeID="_x0000_i1025" DrawAspect="Content" ObjectID="_1648118262" r:id="rId6"/>
        </w:object>
      </w:r>
      <w:r w:rsidRPr="006D7A59">
        <w:rPr>
          <w:rFonts w:ascii="Times New Roman" w:eastAsiaTheme="minorEastAsia" w:hAnsi="Times New Roman" w:cs="Times New Roman"/>
          <w:sz w:val="24"/>
          <w:szCs w:val="24"/>
        </w:rPr>
        <w:t>=</w:t>
      </w:r>
      <w:r w:rsidRPr="006D7A59">
        <w:rPr>
          <w:rFonts w:ascii="Times New Roman" w:eastAsiaTheme="minorEastAsia" w:hAnsi="Times New Roman" w:cs="Times New Roman"/>
          <w:position w:val="-14"/>
          <w:sz w:val="24"/>
          <w:szCs w:val="24"/>
        </w:rPr>
        <w:object w:dxaOrig="1500" w:dyaOrig="380">
          <v:shape id="_x0000_i1026" type="#_x0000_t75" style="width:75pt;height:19.5pt" o:ole="">
            <v:imagedata r:id="rId7" o:title=""/>
          </v:shape>
          <o:OLEObject Type="Embed" ProgID="Equation.3" ShapeID="_x0000_i1026" DrawAspect="Content" ObjectID="_1648118263" r:id="rId8"/>
        </w:object>
      </w:r>
      <w:r w:rsidRPr="006D7A59">
        <w:rPr>
          <w:rFonts w:ascii="Times New Roman" w:eastAsiaTheme="minorEastAsia" w:hAnsi="Times New Roman" w:cs="Times New Roman"/>
          <w:sz w:val="24"/>
          <w:szCs w:val="24"/>
        </w:rPr>
        <w:t xml:space="preserve"> for </w:t>
      </w:r>
      <w:proofErr w:type="spellStart"/>
      <w:r w:rsidRPr="006D7A59">
        <w:rPr>
          <w:rFonts w:ascii="Times New Roman" w:eastAsiaTheme="minorEastAsia" w:hAnsi="Times New Roman" w:cs="Times New Roman"/>
          <w:sz w:val="24"/>
          <w:szCs w:val="24"/>
        </w:rPr>
        <w:t>i</w:t>
      </w:r>
      <w:proofErr w:type="spellEnd"/>
      <w:r w:rsidRPr="006D7A59">
        <w:rPr>
          <w:rFonts w:ascii="Times New Roman" w:eastAsiaTheme="minorEastAsia" w:hAnsi="Times New Roman" w:cs="Times New Roman"/>
          <w:sz w:val="24"/>
          <w:szCs w:val="24"/>
        </w:rPr>
        <w:t>= 1,2,..i, j=1,2,,…j</w:t>
      </w:r>
    </w:p>
    <w:p w:rsidR="000B246C" w:rsidRPr="006D7A59" w:rsidRDefault="000B246C" w:rsidP="000B246C">
      <w:pPr>
        <w:spacing w:after="120" w:line="480" w:lineRule="auto"/>
        <w:jc w:val="both"/>
        <w:rPr>
          <w:rFonts w:ascii="Times New Roman" w:hAnsi="Times New Roman" w:cs="Times New Roman"/>
          <w:sz w:val="24"/>
          <w:szCs w:val="24"/>
        </w:rPr>
      </w:pPr>
      <w:r w:rsidRPr="006D7A59">
        <w:rPr>
          <w:rFonts w:ascii="Times New Roman" w:hAnsi="Times New Roman" w:cs="Times New Roman"/>
          <w:b/>
          <w:sz w:val="24"/>
          <w:szCs w:val="24"/>
        </w:rPr>
        <w:t>Advantages of CRD over RBD</w:t>
      </w:r>
    </w:p>
    <w:p w:rsidR="000B246C" w:rsidRPr="006D7A59" w:rsidRDefault="000B246C" w:rsidP="000B246C">
      <w:pPr>
        <w:pStyle w:val="ListParagraph"/>
        <w:numPr>
          <w:ilvl w:val="0"/>
          <w:numId w:val="1"/>
        </w:numPr>
        <w:spacing w:after="120" w:line="480" w:lineRule="auto"/>
        <w:ind w:left="0"/>
        <w:jc w:val="both"/>
        <w:rPr>
          <w:rFonts w:ascii="Times New Roman" w:hAnsi="Times New Roman" w:cs="Times New Roman"/>
          <w:sz w:val="24"/>
          <w:szCs w:val="24"/>
        </w:rPr>
      </w:pPr>
      <w:r w:rsidRPr="006D7A59">
        <w:rPr>
          <w:rFonts w:ascii="Times New Roman" w:hAnsi="Times New Roman" w:cs="Times New Roman"/>
          <w:sz w:val="24"/>
          <w:szCs w:val="24"/>
        </w:rPr>
        <w:t>It improves precision because it has maximum degree of freedom</w:t>
      </w:r>
    </w:p>
    <w:p w:rsidR="000B246C" w:rsidRPr="006D7A59" w:rsidRDefault="000B246C" w:rsidP="000B246C">
      <w:pPr>
        <w:pStyle w:val="ListParagraph"/>
        <w:numPr>
          <w:ilvl w:val="0"/>
          <w:numId w:val="1"/>
        </w:numPr>
        <w:spacing w:after="120" w:line="480" w:lineRule="auto"/>
        <w:ind w:left="0"/>
        <w:jc w:val="both"/>
        <w:rPr>
          <w:rFonts w:ascii="Times New Roman" w:hAnsi="Times New Roman" w:cs="Times New Roman"/>
          <w:sz w:val="24"/>
          <w:szCs w:val="24"/>
        </w:rPr>
      </w:pPr>
      <w:r w:rsidRPr="006D7A59">
        <w:rPr>
          <w:rFonts w:ascii="Times New Roman" w:hAnsi="Times New Roman" w:cs="Times New Roman"/>
          <w:sz w:val="24"/>
          <w:szCs w:val="24"/>
        </w:rPr>
        <w:lastRenderedPageBreak/>
        <w:t>It is flexible i.e. any number of treatment/replicate can be used</w:t>
      </w:r>
    </w:p>
    <w:p w:rsidR="000B246C" w:rsidRPr="006D7A59" w:rsidRDefault="000B246C" w:rsidP="000B246C">
      <w:pPr>
        <w:pStyle w:val="ListParagraph"/>
        <w:numPr>
          <w:ilvl w:val="0"/>
          <w:numId w:val="1"/>
        </w:numPr>
        <w:spacing w:after="120" w:line="480" w:lineRule="auto"/>
        <w:ind w:left="0"/>
        <w:jc w:val="both"/>
        <w:rPr>
          <w:rFonts w:ascii="Times New Roman" w:hAnsi="Times New Roman" w:cs="Times New Roman"/>
          <w:sz w:val="24"/>
          <w:szCs w:val="24"/>
        </w:rPr>
      </w:pPr>
      <w:r w:rsidRPr="006D7A59">
        <w:rPr>
          <w:rFonts w:ascii="Times New Roman" w:hAnsi="Times New Roman" w:cs="Times New Roman"/>
          <w:sz w:val="24"/>
          <w:szCs w:val="24"/>
        </w:rPr>
        <w:t>It can be analyses with the least computational complication</w:t>
      </w:r>
    </w:p>
    <w:p w:rsidR="000B246C" w:rsidRPr="006D7A59" w:rsidRDefault="000B246C" w:rsidP="000B246C">
      <w:pPr>
        <w:pStyle w:val="ListParagraph"/>
        <w:spacing w:after="120" w:line="480" w:lineRule="auto"/>
        <w:ind w:left="0"/>
        <w:jc w:val="both"/>
        <w:rPr>
          <w:rFonts w:ascii="Times New Roman" w:hAnsi="Times New Roman" w:cs="Times New Roman"/>
          <w:sz w:val="24"/>
          <w:szCs w:val="24"/>
        </w:rPr>
      </w:pPr>
      <w:r w:rsidRPr="006D7A59">
        <w:rPr>
          <w:rFonts w:ascii="Times New Roman" w:hAnsi="Times New Roman" w:cs="Times New Roman"/>
          <w:sz w:val="24"/>
          <w:szCs w:val="24"/>
        </w:rPr>
        <w:t>CRD Table</w:t>
      </w:r>
    </w:p>
    <w:tbl>
      <w:tblPr>
        <w:tblStyle w:val="TableGrid"/>
        <w:tblW w:w="0" w:type="auto"/>
        <w:tblLook w:val="04A0" w:firstRow="1" w:lastRow="0" w:firstColumn="1" w:lastColumn="0" w:noHBand="0" w:noVBand="1"/>
      </w:tblPr>
      <w:tblGrid>
        <w:gridCol w:w="4368"/>
        <w:gridCol w:w="1239"/>
        <w:gridCol w:w="1248"/>
        <w:gridCol w:w="1239"/>
        <w:gridCol w:w="1256"/>
      </w:tblGrid>
      <w:tr w:rsidR="000B246C" w:rsidRPr="006D7A59" w:rsidTr="00C02DA4">
        <w:tc>
          <w:tcPr>
            <w:tcW w:w="4518"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Source of variation</w:t>
            </w:r>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Sum square</w:t>
            </w:r>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Degree of freedom</w:t>
            </w:r>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Mean square</w:t>
            </w:r>
          </w:p>
        </w:tc>
        <w:tc>
          <w:tcPr>
            <w:tcW w:w="1278"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F</w:t>
            </w:r>
          </w:p>
        </w:tc>
      </w:tr>
      <w:tr w:rsidR="000B246C" w:rsidRPr="006D7A59" w:rsidTr="00C02DA4">
        <w:tc>
          <w:tcPr>
            <w:tcW w:w="4518"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Between sample column mean (treatment’s)</w:t>
            </w:r>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 xml:space="preserve">SSC or </w:t>
            </w:r>
            <w:proofErr w:type="spellStart"/>
            <w:r w:rsidRPr="006D7A59">
              <w:rPr>
                <w:rFonts w:ascii="Times New Roman" w:eastAsiaTheme="minorEastAsia" w:hAnsi="Times New Roman" w:cs="Times New Roman"/>
                <w:sz w:val="24"/>
                <w:szCs w:val="24"/>
              </w:rPr>
              <w:t>SSt</w:t>
            </w:r>
            <w:proofErr w:type="spellEnd"/>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t-1</w:t>
            </w:r>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position w:val="-24"/>
                <w:sz w:val="24"/>
                <w:szCs w:val="24"/>
              </w:rPr>
              <w:object w:dxaOrig="540" w:dyaOrig="620">
                <v:shape id="_x0000_i1027" type="#_x0000_t75" style="width:27pt;height:30.75pt" o:ole="">
                  <v:imagedata r:id="rId9" o:title=""/>
                </v:shape>
                <o:OLEObject Type="Embed" ProgID="Equation.3" ShapeID="_x0000_i1027" DrawAspect="Content" ObjectID="_1648118264" r:id="rId10"/>
              </w:object>
            </w:r>
          </w:p>
        </w:tc>
        <w:tc>
          <w:tcPr>
            <w:tcW w:w="1278" w:type="dxa"/>
            <w:vMerge w:val="restart"/>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position w:val="-24"/>
                <w:sz w:val="24"/>
                <w:szCs w:val="24"/>
              </w:rPr>
              <w:object w:dxaOrig="620" w:dyaOrig="620">
                <v:shape id="_x0000_i1028" type="#_x0000_t75" style="width:30.75pt;height:30.75pt" o:ole="">
                  <v:imagedata r:id="rId11" o:title=""/>
                </v:shape>
                <o:OLEObject Type="Embed" ProgID="Equation.3" ShapeID="_x0000_i1028" DrawAspect="Content" ObjectID="_1648118265" r:id="rId12"/>
              </w:object>
            </w:r>
          </w:p>
        </w:tc>
      </w:tr>
      <w:tr w:rsidR="000B246C" w:rsidRPr="006D7A59" w:rsidTr="00C02DA4">
        <w:tc>
          <w:tcPr>
            <w:tcW w:w="4518"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Within sample (Error)</w:t>
            </w:r>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SSE</w:t>
            </w:r>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N-t</w:t>
            </w:r>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position w:val="-24"/>
                <w:sz w:val="24"/>
                <w:szCs w:val="24"/>
              </w:rPr>
              <w:object w:dxaOrig="620" w:dyaOrig="620">
                <v:shape id="_x0000_i1029" type="#_x0000_t75" style="width:30.75pt;height:30.75pt" o:ole="">
                  <v:imagedata r:id="rId13" o:title=""/>
                </v:shape>
                <o:OLEObject Type="Embed" ProgID="Equation.3" ShapeID="_x0000_i1029" DrawAspect="Content" ObjectID="_1648118266" r:id="rId14"/>
              </w:object>
            </w:r>
          </w:p>
        </w:tc>
        <w:tc>
          <w:tcPr>
            <w:tcW w:w="1278" w:type="dxa"/>
            <w:vMerge/>
          </w:tcPr>
          <w:p w:rsidR="000B246C" w:rsidRPr="006D7A59" w:rsidRDefault="000B246C" w:rsidP="00C02DA4">
            <w:pPr>
              <w:spacing w:after="120" w:line="480" w:lineRule="auto"/>
              <w:jc w:val="both"/>
              <w:rPr>
                <w:rFonts w:ascii="Times New Roman" w:eastAsiaTheme="minorEastAsia" w:hAnsi="Times New Roman" w:cs="Times New Roman"/>
                <w:sz w:val="24"/>
                <w:szCs w:val="24"/>
              </w:rPr>
            </w:pPr>
          </w:p>
        </w:tc>
      </w:tr>
      <w:tr w:rsidR="000B246C" w:rsidRPr="006D7A59" w:rsidTr="00C02DA4">
        <w:tc>
          <w:tcPr>
            <w:tcW w:w="4518"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Total</w:t>
            </w:r>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SST</w:t>
            </w:r>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N-1</w:t>
            </w:r>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p>
        </w:tc>
        <w:tc>
          <w:tcPr>
            <w:tcW w:w="1278"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p>
        </w:tc>
      </w:tr>
    </w:tbl>
    <w:p w:rsidR="000B246C" w:rsidRPr="006D7A59" w:rsidRDefault="000B246C" w:rsidP="000B246C">
      <w:pPr>
        <w:rPr>
          <w:rFonts w:ascii="Times New Roman" w:hAnsi="Times New Roman" w:cs="Times New Roman"/>
          <w:sz w:val="24"/>
          <w:szCs w:val="24"/>
        </w:rPr>
      </w:pPr>
    </w:p>
    <w:p w:rsidR="000B246C" w:rsidRPr="006D7A59" w:rsidRDefault="000B246C" w:rsidP="000B246C">
      <w:pPr>
        <w:rPr>
          <w:rFonts w:ascii="Times New Roman" w:hAnsi="Times New Roman" w:cs="Times New Roman"/>
          <w:sz w:val="24"/>
          <w:szCs w:val="24"/>
        </w:rPr>
      </w:pPr>
      <w:r w:rsidRPr="006D7A59">
        <w:rPr>
          <w:rFonts w:ascii="Times New Roman" w:hAnsi="Times New Roman" w:cs="Times New Roman"/>
          <w:sz w:val="24"/>
          <w:szCs w:val="24"/>
        </w:rPr>
        <w:t xml:space="preserve">RBD Table </w:t>
      </w:r>
    </w:p>
    <w:tbl>
      <w:tblPr>
        <w:tblStyle w:val="TableGrid"/>
        <w:tblW w:w="10098" w:type="dxa"/>
        <w:tblLook w:val="04A0" w:firstRow="1" w:lastRow="0" w:firstColumn="1" w:lastColumn="0" w:noHBand="0" w:noVBand="1"/>
      </w:tblPr>
      <w:tblGrid>
        <w:gridCol w:w="3168"/>
        <w:gridCol w:w="2070"/>
        <w:gridCol w:w="1350"/>
        <w:gridCol w:w="2103"/>
        <w:gridCol w:w="1407"/>
      </w:tblGrid>
      <w:tr w:rsidR="000B246C" w:rsidRPr="006D7A59" w:rsidTr="00C02DA4">
        <w:tc>
          <w:tcPr>
            <w:tcW w:w="3168"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 xml:space="preserve">Source of variation </w:t>
            </w:r>
          </w:p>
        </w:tc>
        <w:tc>
          <w:tcPr>
            <w:tcW w:w="207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Sum of square</w:t>
            </w:r>
          </w:p>
        </w:tc>
        <w:tc>
          <w:tcPr>
            <w:tcW w:w="135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 xml:space="preserve">Degree of freedom </w:t>
            </w:r>
            <w:proofErr w:type="spellStart"/>
            <w:r w:rsidRPr="006D7A59">
              <w:rPr>
                <w:rFonts w:ascii="Times New Roman" w:eastAsiaTheme="minorEastAsia" w:hAnsi="Times New Roman" w:cs="Times New Roman"/>
                <w:sz w:val="24"/>
                <w:szCs w:val="24"/>
              </w:rPr>
              <w:t>d.f</w:t>
            </w:r>
            <w:proofErr w:type="spellEnd"/>
          </w:p>
        </w:tc>
        <w:tc>
          <w:tcPr>
            <w:tcW w:w="2103"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MS</w:t>
            </w:r>
          </w:p>
        </w:tc>
        <w:tc>
          <w:tcPr>
            <w:tcW w:w="1407"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F-ratio or F-value</w:t>
            </w:r>
          </w:p>
        </w:tc>
      </w:tr>
      <w:tr w:rsidR="000B246C" w:rsidRPr="006D7A59" w:rsidTr="00C02DA4">
        <w:tc>
          <w:tcPr>
            <w:tcW w:w="3168"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Between columns (Treatments)</w:t>
            </w:r>
          </w:p>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Between Rows (Blocks)</w:t>
            </w:r>
          </w:p>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Error(Residual)</w:t>
            </w:r>
          </w:p>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Total</w:t>
            </w:r>
          </w:p>
          <w:p w:rsidR="000B246C" w:rsidRPr="006D7A59" w:rsidRDefault="000B246C" w:rsidP="00C02DA4">
            <w:pPr>
              <w:spacing w:after="120" w:line="480" w:lineRule="auto"/>
              <w:jc w:val="both"/>
              <w:rPr>
                <w:rFonts w:ascii="Times New Roman" w:eastAsiaTheme="minorEastAsia" w:hAnsi="Times New Roman" w:cs="Times New Roman"/>
                <w:sz w:val="24"/>
                <w:szCs w:val="24"/>
              </w:rPr>
            </w:pPr>
          </w:p>
        </w:tc>
        <w:tc>
          <w:tcPr>
            <w:tcW w:w="207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proofErr w:type="spellStart"/>
            <w:r w:rsidRPr="006D7A59">
              <w:rPr>
                <w:rFonts w:ascii="Times New Roman" w:eastAsiaTheme="minorEastAsia" w:hAnsi="Times New Roman" w:cs="Times New Roman"/>
                <w:sz w:val="24"/>
                <w:szCs w:val="24"/>
              </w:rPr>
              <w:t>SSCor</w:t>
            </w:r>
            <w:proofErr w:type="spellEnd"/>
            <w:r w:rsidRPr="006D7A59">
              <w:rPr>
                <w:rFonts w:ascii="Times New Roman" w:eastAsiaTheme="minorEastAsia" w:hAnsi="Times New Roman" w:cs="Times New Roman"/>
                <w:sz w:val="24"/>
                <w:szCs w:val="24"/>
              </w:rPr>
              <w:t xml:space="preserve"> </w:t>
            </w:r>
            <w:proofErr w:type="spellStart"/>
            <w:r w:rsidRPr="006D7A59">
              <w:rPr>
                <w:rFonts w:ascii="Times New Roman" w:eastAsiaTheme="minorEastAsia" w:hAnsi="Times New Roman" w:cs="Times New Roman"/>
                <w:sz w:val="24"/>
                <w:szCs w:val="24"/>
              </w:rPr>
              <w:t>SSt</w:t>
            </w:r>
            <w:proofErr w:type="spellEnd"/>
          </w:p>
          <w:p w:rsidR="000B246C" w:rsidRPr="006D7A59" w:rsidRDefault="000B246C" w:rsidP="00C02DA4">
            <w:pPr>
              <w:spacing w:after="120" w:line="480" w:lineRule="auto"/>
              <w:jc w:val="both"/>
              <w:rPr>
                <w:rFonts w:ascii="Times New Roman" w:eastAsiaTheme="minorEastAsia" w:hAnsi="Times New Roman" w:cs="Times New Roman"/>
                <w:sz w:val="24"/>
                <w:szCs w:val="24"/>
              </w:rPr>
            </w:pPr>
          </w:p>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SSB</w:t>
            </w:r>
          </w:p>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SSE</w:t>
            </w:r>
          </w:p>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SST</w:t>
            </w:r>
          </w:p>
        </w:tc>
        <w:tc>
          <w:tcPr>
            <w:tcW w:w="135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t-1</w:t>
            </w:r>
          </w:p>
          <w:p w:rsidR="000B246C" w:rsidRPr="006D7A59" w:rsidRDefault="000B246C" w:rsidP="00C02DA4">
            <w:pPr>
              <w:spacing w:after="120" w:line="480" w:lineRule="auto"/>
              <w:jc w:val="both"/>
              <w:rPr>
                <w:rFonts w:ascii="Times New Roman" w:eastAsiaTheme="minorEastAsia" w:hAnsi="Times New Roman" w:cs="Times New Roman"/>
                <w:sz w:val="24"/>
                <w:szCs w:val="24"/>
              </w:rPr>
            </w:pPr>
          </w:p>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b-1</w:t>
            </w:r>
          </w:p>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(t-1) (b-1)</w:t>
            </w:r>
          </w:p>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N-1</w:t>
            </w:r>
          </w:p>
        </w:tc>
        <w:tc>
          <w:tcPr>
            <w:tcW w:w="2103"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proofErr w:type="spellStart"/>
            <w:r w:rsidRPr="006D7A59">
              <w:rPr>
                <w:rFonts w:ascii="Times New Roman" w:eastAsiaTheme="minorEastAsia" w:hAnsi="Times New Roman" w:cs="Times New Roman"/>
                <w:sz w:val="24"/>
                <w:szCs w:val="24"/>
              </w:rPr>
              <w:t>MSt</w:t>
            </w:r>
            <w:proofErr w:type="spellEnd"/>
            <w:r w:rsidRPr="006D7A59">
              <w:rPr>
                <w:rFonts w:ascii="Times New Roman" w:eastAsiaTheme="minorEastAsia" w:hAnsi="Times New Roman" w:cs="Times New Roman"/>
                <w:sz w:val="24"/>
                <w:szCs w:val="24"/>
              </w:rPr>
              <w:t>=</w:t>
            </w:r>
            <w:r w:rsidRPr="006D7A59">
              <w:rPr>
                <w:rFonts w:ascii="Times New Roman" w:eastAsiaTheme="minorEastAsia" w:hAnsi="Times New Roman" w:cs="Times New Roman"/>
                <w:position w:val="-24"/>
                <w:sz w:val="24"/>
                <w:szCs w:val="24"/>
              </w:rPr>
              <w:object w:dxaOrig="480" w:dyaOrig="620">
                <v:shape id="_x0000_i1030" type="#_x0000_t75" style="width:24pt;height:30.75pt" o:ole="">
                  <v:imagedata r:id="rId15" o:title=""/>
                </v:shape>
                <o:OLEObject Type="Embed" ProgID="Equation.3" ShapeID="_x0000_i1030" DrawAspect="Content" ObjectID="_1648118267" r:id="rId16"/>
              </w:object>
            </w:r>
          </w:p>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MSB=</w:t>
            </w:r>
            <w:r w:rsidRPr="006D7A59">
              <w:rPr>
                <w:rFonts w:ascii="Times New Roman" w:eastAsiaTheme="minorEastAsia" w:hAnsi="Times New Roman" w:cs="Times New Roman"/>
                <w:position w:val="-24"/>
                <w:sz w:val="24"/>
                <w:szCs w:val="24"/>
              </w:rPr>
              <w:object w:dxaOrig="540" w:dyaOrig="620">
                <v:shape id="_x0000_i1031" type="#_x0000_t75" style="width:27pt;height:30.75pt" o:ole="">
                  <v:imagedata r:id="rId17" o:title=""/>
                </v:shape>
                <o:OLEObject Type="Embed" ProgID="Equation.3" ShapeID="_x0000_i1031" DrawAspect="Content" ObjectID="_1648118268" r:id="rId18"/>
              </w:object>
            </w:r>
          </w:p>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SSE=</w:t>
            </w:r>
            <w:r w:rsidRPr="006D7A59">
              <w:rPr>
                <w:rFonts w:ascii="Times New Roman" w:eastAsiaTheme="minorEastAsia" w:hAnsi="Times New Roman" w:cs="Times New Roman"/>
                <w:position w:val="-28"/>
                <w:sz w:val="24"/>
                <w:szCs w:val="24"/>
              </w:rPr>
              <w:object w:dxaOrig="1240" w:dyaOrig="660">
                <v:shape id="_x0000_i1032" type="#_x0000_t75" style="width:62.25pt;height:33pt" o:ole="">
                  <v:imagedata r:id="rId19" o:title=""/>
                </v:shape>
                <o:OLEObject Type="Embed" ProgID="Equation.3" ShapeID="_x0000_i1032" DrawAspect="Content" ObjectID="_1648118269" r:id="rId20"/>
              </w:object>
            </w:r>
          </w:p>
        </w:tc>
        <w:tc>
          <w:tcPr>
            <w:tcW w:w="1407"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F</w:t>
            </w:r>
            <w:r w:rsidRPr="006D7A59">
              <w:rPr>
                <w:rFonts w:ascii="Times New Roman" w:eastAsiaTheme="minorEastAsia" w:hAnsi="Times New Roman" w:cs="Times New Roman"/>
                <w:position w:val="-24"/>
                <w:sz w:val="24"/>
                <w:szCs w:val="24"/>
              </w:rPr>
              <w:object w:dxaOrig="840" w:dyaOrig="620">
                <v:shape id="_x0000_i1033" type="#_x0000_t75" style="width:42pt;height:30.75pt" o:ole="">
                  <v:imagedata r:id="rId21" o:title=""/>
                </v:shape>
                <o:OLEObject Type="Embed" ProgID="Equation.3" ShapeID="_x0000_i1033" DrawAspect="Content" ObjectID="_1648118270" r:id="rId22"/>
              </w:object>
            </w:r>
          </w:p>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F</w:t>
            </w:r>
            <w:r w:rsidRPr="006D7A59">
              <w:rPr>
                <w:rFonts w:ascii="Times New Roman" w:eastAsiaTheme="minorEastAsia" w:hAnsi="Times New Roman" w:cs="Times New Roman"/>
                <w:position w:val="-6"/>
                <w:sz w:val="24"/>
                <w:szCs w:val="24"/>
              </w:rPr>
              <w:object w:dxaOrig="200" w:dyaOrig="279">
                <v:shape id="_x0000_i1034" type="#_x0000_t75" style="width:9.75pt;height:14.25pt" o:ole="">
                  <v:imagedata r:id="rId23" o:title=""/>
                </v:shape>
                <o:OLEObject Type="Embed" ProgID="Equation.3" ShapeID="_x0000_i1034" DrawAspect="Content" ObjectID="_1648118271" r:id="rId24"/>
              </w:object>
            </w:r>
            <w:r w:rsidRPr="006D7A59">
              <w:rPr>
                <w:rFonts w:ascii="Times New Roman" w:eastAsiaTheme="minorEastAsia" w:hAnsi="Times New Roman" w:cs="Times New Roman"/>
                <w:sz w:val="24"/>
                <w:szCs w:val="24"/>
              </w:rPr>
              <w:t>=</w:t>
            </w:r>
            <w:r w:rsidRPr="006D7A59">
              <w:rPr>
                <w:rFonts w:ascii="Times New Roman" w:eastAsiaTheme="minorEastAsia" w:hAnsi="Times New Roman" w:cs="Times New Roman"/>
                <w:position w:val="-24"/>
                <w:sz w:val="24"/>
                <w:szCs w:val="24"/>
              </w:rPr>
              <w:object w:dxaOrig="600" w:dyaOrig="620">
                <v:shape id="_x0000_i1035" type="#_x0000_t75" style="width:30pt;height:30.75pt" o:ole="">
                  <v:imagedata r:id="rId25" o:title=""/>
                </v:shape>
                <o:OLEObject Type="Embed" ProgID="Equation.3" ShapeID="_x0000_i1035" DrawAspect="Content" ObjectID="_1648118272" r:id="rId26"/>
              </w:object>
            </w:r>
          </w:p>
        </w:tc>
      </w:tr>
    </w:tbl>
    <w:p w:rsidR="000B246C" w:rsidRPr="006D7A59" w:rsidRDefault="000B246C" w:rsidP="000B246C">
      <w:pPr>
        <w:rPr>
          <w:rFonts w:ascii="Times New Roman" w:hAnsi="Times New Roman" w:cs="Times New Roman"/>
          <w:sz w:val="24"/>
          <w:szCs w:val="24"/>
        </w:rPr>
      </w:pPr>
    </w:p>
    <w:p w:rsidR="000B246C" w:rsidRPr="006D7A59" w:rsidRDefault="000B246C" w:rsidP="000B246C">
      <w:pPr>
        <w:spacing w:after="120" w:line="480" w:lineRule="auto"/>
        <w:jc w:val="both"/>
        <w:rPr>
          <w:rFonts w:ascii="Times New Roman" w:eastAsiaTheme="minorEastAsia" w:hAnsi="Times New Roman" w:cs="Times New Roman"/>
          <w:sz w:val="24"/>
          <w:szCs w:val="24"/>
        </w:rPr>
      </w:pPr>
    </w:p>
    <w:p w:rsidR="000B246C" w:rsidRPr="006D7A59" w:rsidRDefault="000B246C" w:rsidP="000B246C">
      <w:pPr>
        <w:spacing w:after="0"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lastRenderedPageBreak/>
        <w:t xml:space="preserve"> SQA 7.2</w:t>
      </w:r>
    </w:p>
    <w:p w:rsidR="000B246C" w:rsidRPr="006D7A59" w:rsidRDefault="000B246C" w:rsidP="000B246C">
      <w:pPr>
        <w:spacing w:after="0"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 xml:space="preserve">Solution: Regarding treatments as treatments and doctors as blocks </w:t>
      </w:r>
    </w:p>
    <w:p w:rsidR="000B246C" w:rsidRPr="006D7A59" w:rsidRDefault="000B246C" w:rsidP="000B246C">
      <w:pPr>
        <w:spacing w:after="0"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 xml:space="preserve">Hypothesis </w:t>
      </w:r>
    </w:p>
    <w:p w:rsidR="000B246C" w:rsidRPr="006D7A59" w:rsidRDefault="000B246C" w:rsidP="000B246C">
      <w:pPr>
        <w:spacing w:after="0"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H</w:t>
      </w:r>
      <w:r w:rsidRPr="006D7A59">
        <w:rPr>
          <w:rFonts w:ascii="Times New Roman" w:hAnsi="Times New Roman" w:cs="Times New Roman"/>
          <w:position w:val="-34"/>
          <w:sz w:val="24"/>
          <w:szCs w:val="24"/>
          <w:vertAlign w:val="subscript"/>
        </w:rPr>
        <w:t xml:space="preserve">o: </w:t>
      </w:r>
      <w:r w:rsidRPr="006D7A59">
        <w:rPr>
          <w:rFonts w:ascii="Times New Roman" w:hAnsi="Times New Roman" w:cs="Times New Roman"/>
          <w:position w:val="-34"/>
          <w:sz w:val="24"/>
          <w:szCs w:val="24"/>
        </w:rPr>
        <w:t xml:space="preserve">Treatments are the same </w:t>
      </w:r>
    </w:p>
    <w:p w:rsidR="000B246C" w:rsidRPr="006D7A59" w:rsidRDefault="000B246C" w:rsidP="000B246C">
      <w:pPr>
        <w:spacing w:after="0"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vertAlign w:val="subscript"/>
        </w:rPr>
        <w:t xml:space="preserve"> </w:t>
      </w:r>
      <w:r w:rsidRPr="006D7A59">
        <w:rPr>
          <w:rFonts w:ascii="Times New Roman" w:hAnsi="Times New Roman" w:cs="Times New Roman"/>
          <w:position w:val="-34"/>
          <w:sz w:val="24"/>
          <w:szCs w:val="24"/>
        </w:rPr>
        <w:t>H</w:t>
      </w:r>
      <w:r w:rsidRPr="006D7A59">
        <w:rPr>
          <w:rFonts w:ascii="Times New Roman" w:hAnsi="Times New Roman" w:cs="Times New Roman"/>
          <w:position w:val="-34"/>
          <w:sz w:val="24"/>
          <w:szCs w:val="24"/>
          <w:vertAlign w:val="subscript"/>
        </w:rPr>
        <w:t>i:</w:t>
      </w:r>
      <w:r w:rsidRPr="006D7A59">
        <w:rPr>
          <w:rFonts w:ascii="Times New Roman" w:hAnsi="Times New Roman" w:cs="Times New Roman"/>
          <w:position w:val="-34"/>
          <w:sz w:val="24"/>
          <w:szCs w:val="24"/>
        </w:rPr>
        <w:t xml:space="preserve"> Treatments are not the same</w:t>
      </w:r>
    </w:p>
    <w:p w:rsidR="000B246C" w:rsidRPr="006D7A59" w:rsidRDefault="000B246C" w:rsidP="000B246C">
      <w:pPr>
        <w:spacing w:after="0"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H</w:t>
      </w:r>
      <w:r w:rsidRPr="006D7A59">
        <w:rPr>
          <w:rFonts w:ascii="Times New Roman" w:hAnsi="Times New Roman" w:cs="Times New Roman"/>
          <w:position w:val="-34"/>
          <w:sz w:val="24"/>
          <w:szCs w:val="24"/>
          <w:vertAlign w:val="subscript"/>
        </w:rPr>
        <w:t>o:</w:t>
      </w:r>
      <w:r w:rsidRPr="006D7A59">
        <w:rPr>
          <w:rFonts w:ascii="Times New Roman" w:hAnsi="Times New Roman" w:cs="Times New Roman"/>
          <w:position w:val="-34"/>
          <w:sz w:val="24"/>
          <w:szCs w:val="24"/>
        </w:rPr>
        <w:t xml:space="preserve"> Doctors are the same </w:t>
      </w:r>
    </w:p>
    <w:p w:rsidR="000B246C" w:rsidRPr="006D7A59" w:rsidRDefault="000B246C" w:rsidP="000B246C">
      <w:pPr>
        <w:spacing w:after="0"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vertAlign w:val="subscript"/>
        </w:rPr>
        <w:t xml:space="preserve"> </w:t>
      </w:r>
      <w:r w:rsidRPr="006D7A59">
        <w:rPr>
          <w:rFonts w:ascii="Times New Roman" w:hAnsi="Times New Roman" w:cs="Times New Roman"/>
          <w:position w:val="-34"/>
          <w:sz w:val="24"/>
          <w:szCs w:val="24"/>
        </w:rPr>
        <w:t>H</w:t>
      </w:r>
      <w:r w:rsidRPr="006D7A59">
        <w:rPr>
          <w:rFonts w:ascii="Times New Roman" w:hAnsi="Times New Roman" w:cs="Times New Roman"/>
          <w:position w:val="-34"/>
          <w:sz w:val="24"/>
          <w:szCs w:val="24"/>
          <w:vertAlign w:val="subscript"/>
        </w:rPr>
        <w:t xml:space="preserve">i: </w:t>
      </w:r>
      <w:r w:rsidRPr="006D7A59">
        <w:rPr>
          <w:rFonts w:ascii="Times New Roman" w:hAnsi="Times New Roman" w:cs="Times New Roman"/>
          <w:position w:val="-34"/>
          <w:sz w:val="24"/>
          <w:szCs w:val="24"/>
        </w:rPr>
        <w:t xml:space="preserve"> Doctor are not the same </w:t>
      </w:r>
    </w:p>
    <w:tbl>
      <w:tblPr>
        <w:tblStyle w:val="TableGrid"/>
        <w:tblW w:w="0" w:type="auto"/>
        <w:tblLook w:val="04A0" w:firstRow="1" w:lastRow="0" w:firstColumn="1" w:lastColumn="0" w:noHBand="0" w:noVBand="1"/>
      </w:tblPr>
      <w:tblGrid>
        <w:gridCol w:w="1580"/>
        <w:gridCol w:w="1517"/>
        <w:gridCol w:w="1575"/>
        <w:gridCol w:w="1560"/>
        <w:gridCol w:w="1550"/>
        <w:gridCol w:w="1568"/>
      </w:tblGrid>
      <w:tr w:rsidR="000B246C" w:rsidRPr="006D7A59" w:rsidTr="00C02DA4">
        <w:tc>
          <w:tcPr>
            <w:tcW w:w="1580" w:type="dxa"/>
          </w:tcPr>
          <w:p w:rsidR="000B246C" w:rsidRPr="006D7A59" w:rsidRDefault="000B246C" w:rsidP="00C02DA4">
            <w:pPr>
              <w:spacing w:line="480" w:lineRule="auto"/>
              <w:jc w:val="both"/>
              <w:rPr>
                <w:rFonts w:ascii="Times New Roman" w:hAnsi="Times New Roman" w:cs="Times New Roman"/>
                <w:position w:val="-34"/>
                <w:sz w:val="24"/>
                <w:szCs w:val="24"/>
              </w:rPr>
            </w:pPr>
          </w:p>
        </w:tc>
        <w:tc>
          <w:tcPr>
            <w:tcW w:w="1517" w:type="dxa"/>
          </w:tcPr>
          <w:p w:rsidR="000B246C" w:rsidRPr="006D7A59" w:rsidRDefault="000B246C" w:rsidP="00C02DA4">
            <w:pPr>
              <w:spacing w:line="480" w:lineRule="auto"/>
              <w:jc w:val="both"/>
              <w:rPr>
                <w:rFonts w:ascii="Times New Roman" w:hAnsi="Times New Roman" w:cs="Times New Roman"/>
                <w:position w:val="-34"/>
                <w:sz w:val="24"/>
                <w:szCs w:val="24"/>
              </w:rPr>
            </w:pPr>
          </w:p>
        </w:tc>
        <w:tc>
          <w:tcPr>
            <w:tcW w:w="4685" w:type="dxa"/>
            <w:gridSpan w:val="3"/>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Treatments</w:t>
            </w:r>
          </w:p>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 xml:space="preserve">1                               2                                  3   </w:t>
            </w:r>
          </w:p>
        </w:tc>
        <w:tc>
          <w:tcPr>
            <w:tcW w:w="1568" w:type="dxa"/>
          </w:tcPr>
          <w:p w:rsidR="000B246C" w:rsidRPr="006D7A59" w:rsidRDefault="000B246C" w:rsidP="00C02DA4">
            <w:pPr>
              <w:spacing w:line="480" w:lineRule="auto"/>
              <w:jc w:val="both"/>
              <w:rPr>
                <w:rFonts w:ascii="Times New Roman" w:hAnsi="Times New Roman" w:cs="Times New Roman"/>
                <w:position w:val="-34"/>
                <w:sz w:val="24"/>
                <w:szCs w:val="24"/>
              </w:rPr>
            </w:pPr>
            <w:proofErr w:type="spellStart"/>
            <w:r w:rsidRPr="006D7A59">
              <w:rPr>
                <w:rFonts w:ascii="Times New Roman" w:hAnsi="Times New Roman" w:cs="Times New Roman"/>
                <w:position w:val="-34"/>
                <w:sz w:val="24"/>
                <w:szCs w:val="24"/>
              </w:rPr>
              <w:t>y.j</w:t>
            </w:r>
            <w:proofErr w:type="spellEnd"/>
          </w:p>
        </w:tc>
      </w:tr>
      <w:tr w:rsidR="000B246C" w:rsidRPr="006D7A59" w:rsidTr="00C02DA4">
        <w:tc>
          <w:tcPr>
            <w:tcW w:w="1580" w:type="dxa"/>
            <w:vMerge w:val="restart"/>
          </w:tcPr>
          <w:p w:rsidR="000B246C" w:rsidRPr="006D7A59" w:rsidRDefault="000B246C" w:rsidP="00C02DA4">
            <w:pPr>
              <w:spacing w:line="480" w:lineRule="auto"/>
              <w:jc w:val="both"/>
              <w:rPr>
                <w:rFonts w:ascii="Times New Roman" w:hAnsi="Times New Roman" w:cs="Times New Roman"/>
                <w:position w:val="-34"/>
                <w:sz w:val="24"/>
                <w:szCs w:val="24"/>
              </w:rPr>
            </w:pPr>
          </w:p>
          <w:p w:rsidR="000B246C" w:rsidRPr="006D7A59" w:rsidRDefault="000B246C" w:rsidP="00C02DA4">
            <w:pPr>
              <w:spacing w:line="480" w:lineRule="auto"/>
              <w:jc w:val="both"/>
              <w:rPr>
                <w:rFonts w:ascii="Times New Roman" w:hAnsi="Times New Roman" w:cs="Times New Roman"/>
                <w:position w:val="-34"/>
                <w:sz w:val="24"/>
                <w:szCs w:val="24"/>
              </w:rPr>
            </w:pPr>
          </w:p>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Doctors</w:t>
            </w:r>
          </w:p>
        </w:tc>
        <w:tc>
          <w:tcPr>
            <w:tcW w:w="1517"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1</w:t>
            </w:r>
          </w:p>
        </w:tc>
        <w:tc>
          <w:tcPr>
            <w:tcW w:w="1575"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58</w:t>
            </w:r>
          </w:p>
        </w:tc>
        <w:tc>
          <w:tcPr>
            <w:tcW w:w="1560"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56</w:t>
            </w:r>
          </w:p>
        </w:tc>
        <w:tc>
          <w:tcPr>
            <w:tcW w:w="1550"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65</w:t>
            </w:r>
          </w:p>
        </w:tc>
        <w:tc>
          <w:tcPr>
            <w:tcW w:w="1568"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179</w:t>
            </w:r>
          </w:p>
        </w:tc>
      </w:tr>
      <w:tr w:rsidR="000B246C" w:rsidRPr="006D7A59" w:rsidTr="00C02DA4">
        <w:tc>
          <w:tcPr>
            <w:tcW w:w="1580" w:type="dxa"/>
            <w:vMerge/>
          </w:tcPr>
          <w:p w:rsidR="000B246C" w:rsidRPr="006D7A59" w:rsidRDefault="000B246C" w:rsidP="00C02DA4">
            <w:pPr>
              <w:spacing w:line="480" w:lineRule="auto"/>
              <w:jc w:val="both"/>
              <w:rPr>
                <w:rFonts w:ascii="Times New Roman" w:hAnsi="Times New Roman" w:cs="Times New Roman"/>
                <w:position w:val="-34"/>
                <w:sz w:val="24"/>
                <w:szCs w:val="24"/>
              </w:rPr>
            </w:pPr>
          </w:p>
        </w:tc>
        <w:tc>
          <w:tcPr>
            <w:tcW w:w="1517"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2</w:t>
            </w:r>
          </w:p>
        </w:tc>
        <w:tc>
          <w:tcPr>
            <w:tcW w:w="1575"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49</w:t>
            </w:r>
          </w:p>
        </w:tc>
        <w:tc>
          <w:tcPr>
            <w:tcW w:w="1560"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54</w:t>
            </w:r>
          </w:p>
        </w:tc>
        <w:tc>
          <w:tcPr>
            <w:tcW w:w="1550"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52</w:t>
            </w:r>
          </w:p>
        </w:tc>
        <w:tc>
          <w:tcPr>
            <w:tcW w:w="1568"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155</w:t>
            </w:r>
          </w:p>
        </w:tc>
      </w:tr>
      <w:tr w:rsidR="000B246C" w:rsidRPr="006D7A59" w:rsidTr="00C02DA4">
        <w:tc>
          <w:tcPr>
            <w:tcW w:w="1580" w:type="dxa"/>
            <w:vMerge/>
          </w:tcPr>
          <w:p w:rsidR="000B246C" w:rsidRPr="006D7A59" w:rsidRDefault="000B246C" w:rsidP="00C02DA4">
            <w:pPr>
              <w:spacing w:line="480" w:lineRule="auto"/>
              <w:jc w:val="both"/>
              <w:rPr>
                <w:rFonts w:ascii="Times New Roman" w:hAnsi="Times New Roman" w:cs="Times New Roman"/>
                <w:position w:val="-34"/>
                <w:sz w:val="24"/>
                <w:szCs w:val="24"/>
              </w:rPr>
            </w:pPr>
          </w:p>
        </w:tc>
        <w:tc>
          <w:tcPr>
            <w:tcW w:w="1517"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3</w:t>
            </w:r>
          </w:p>
        </w:tc>
        <w:tc>
          <w:tcPr>
            <w:tcW w:w="1575"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60</w:t>
            </w:r>
          </w:p>
        </w:tc>
        <w:tc>
          <w:tcPr>
            <w:tcW w:w="1560"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71</w:t>
            </w:r>
          </w:p>
        </w:tc>
        <w:tc>
          <w:tcPr>
            <w:tcW w:w="1550"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39</w:t>
            </w:r>
          </w:p>
        </w:tc>
        <w:tc>
          <w:tcPr>
            <w:tcW w:w="1568"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170</w:t>
            </w:r>
          </w:p>
        </w:tc>
      </w:tr>
      <w:tr w:rsidR="000B246C" w:rsidRPr="006D7A59" w:rsidTr="00C02DA4">
        <w:tc>
          <w:tcPr>
            <w:tcW w:w="1580" w:type="dxa"/>
            <w:vMerge/>
          </w:tcPr>
          <w:p w:rsidR="000B246C" w:rsidRPr="006D7A59" w:rsidRDefault="000B246C" w:rsidP="00C02DA4">
            <w:pPr>
              <w:spacing w:line="480" w:lineRule="auto"/>
              <w:jc w:val="both"/>
              <w:rPr>
                <w:rFonts w:ascii="Times New Roman" w:hAnsi="Times New Roman" w:cs="Times New Roman"/>
                <w:position w:val="-34"/>
                <w:sz w:val="24"/>
                <w:szCs w:val="24"/>
              </w:rPr>
            </w:pPr>
          </w:p>
        </w:tc>
        <w:tc>
          <w:tcPr>
            <w:tcW w:w="1517"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4</w:t>
            </w:r>
          </w:p>
        </w:tc>
        <w:tc>
          <w:tcPr>
            <w:tcW w:w="1575"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76</w:t>
            </w:r>
          </w:p>
        </w:tc>
        <w:tc>
          <w:tcPr>
            <w:tcW w:w="1560"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58</w:t>
            </w:r>
          </w:p>
        </w:tc>
        <w:tc>
          <w:tcPr>
            <w:tcW w:w="1550"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49</w:t>
            </w:r>
          </w:p>
        </w:tc>
        <w:tc>
          <w:tcPr>
            <w:tcW w:w="1568"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183</w:t>
            </w:r>
          </w:p>
        </w:tc>
      </w:tr>
      <w:tr w:rsidR="000B246C" w:rsidRPr="006D7A59" w:rsidTr="00C02DA4">
        <w:tc>
          <w:tcPr>
            <w:tcW w:w="1580" w:type="dxa"/>
            <w:vMerge/>
          </w:tcPr>
          <w:p w:rsidR="000B246C" w:rsidRPr="006D7A59" w:rsidRDefault="000B246C" w:rsidP="00C02DA4">
            <w:pPr>
              <w:spacing w:line="480" w:lineRule="auto"/>
              <w:jc w:val="both"/>
              <w:rPr>
                <w:rFonts w:ascii="Times New Roman" w:hAnsi="Times New Roman" w:cs="Times New Roman"/>
                <w:position w:val="-34"/>
                <w:sz w:val="24"/>
                <w:szCs w:val="24"/>
              </w:rPr>
            </w:pPr>
          </w:p>
        </w:tc>
        <w:tc>
          <w:tcPr>
            <w:tcW w:w="1517" w:type="dxa"/>
          </w:tcPr>
          <w:p w:rsidR="000B246C" w:rsidRPr="006D7A59" w:rsidRDefault="000B246C" w:rsidP="00C02DA4">
            <w:pPr>
              <w:spacing w:line="480" w:lineRule="auto"/>
              <w:jc w:val="both"/>
              <w:rPr>
                <w:rFonts w:ascii="Times New Roman" w:hAnsi="Times New Roman" w:cs="Times New Roman"/>
                <w:position w:val="-34"/>
                <w:sz w:val="24"/>
                <w:szCs w:val="24"/>
              </w:rPr>
            </w:pPr>
            <w:proofErr w:type="spellStart"/>
            <w:r w:rsidRPr="006D7A59">
              <w:rPr>
                <w:rFonts w:ascii="Times New Roman" w:hAnsi="Times New Roman" w:cs="Times New Roman"/>
                <w:position w:val="-34"/>
                <w:sz w:val="24"/>
                <w:szCs w:val="24"/>
              </w:rPr>
              <w:t>Yj</w:t>
            </w:r>
            <w:proofErr w:type="spellEnd"/>
            <w:r w:rsidRPr="006D7A59">
              <w:rPr>
                <w:rFonts w:ascii="Times New Roman" w:hAnsi="Times New Roman" w:cs="Times New Roman"/>
                <w:position w:val="-34"/>
                <w:sz w:val="24"/>
                <w:szCs w:val="24"/>
              </w:rPr>
              <w:t>.</w:t>
            </w:r>
          </w:p>
        </w:tc>
        <w:tc>
          <w:tcPr>
            <w:tcW w:w="1575"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243</w:t>
            </w:r>
          </w:p>
        </w:tc>
        <w:tc>
          <w:tcPr>
            <w:tcW w:w="1560"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239</w:t>
            </w:r>
          </w:p>
        </w:tc>
        <w:tc>
          <w:tcPr>
            <w:tcW w:w="1550"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205</w:t>
            </w:r>
          </w:p>
        </w:tc>
        <w:tc>
          <w:tcPr>
            <w:tcW w:w="1568" w:type="dxa"/>
          </w:tcPr>
          <w:p w:rsidR="000B246C" w:rsidRPr="006D7A59" w:rsidRDefault="000B246C" w:rsidP="00C02DA4">
            <w:pPr>
              <w:spacing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Y..= 687</w:t>
            </w:r>
          </w:p>
        </w:tc>
      </w:tr>
    </w:tbl>
    <w:p w:rsidR="000B246C" w:rsidRPr="006D7A59" w:rsidRDefault="000B246C" w:rsidP="000B246C">
      <w:pPr>
        <w:spacing w:after="0" w:line="480" w:lineRule="auto"/>
        <w:jc w:val="both"/>
        <w:rPr>
          <w:rFonts w:ascii="Times New Roman" w:hAnsi="Times New Roman" w:cs="Times New Roman"/>
          <w:position w:val="-34"/>
          <w:sz w:val="24"/>
          <w:szCs w:val="24"/>
        </w:rPr>
      </w:pPr>
    </w:p>
    <w:p w:rsidR="000B246C" w:rsidRPr="006D7A59" w:rsidRDefault="000B246C" w:rsidP="000B246C">
      <w:pPr>
        <w:spacing w:after="120" w:line="480" w:lineRule="auto"/>
        <w:ind w:left="1980"/>
        <w:jc w:val="both"/>
        <w:rPr>
          <w:rFonts w:ascii="Times New Roman" w:eastAsiaTheme="minorEastAsia" w:hAnsi="Times New Roman" w:cs="Times New Roman"/>
          <w:sz w:val="24"/>
          <w:szCs w:val="24"/>
        </w:rPr>
      </w:pPr>
      <w:proofErr w:type="spellStart"/>
      <w:r w:rsidRPr="006D7A59">
        <w:rPr>
          <w:rFonts w:ascii="Times New Roman" w:eastAsiaTheme="minorEastAsia" w:hAnsi="Times New Roman" w:cs="Times New Roman"/>
          <w:sz w:val="24"/>
          <w:szCs w:val="24"/>
        </w:rPr>
        <w:t>ii.Fertilizer</w:t>
      </w:r>
      <w:proofErr w:type="spellEnd"/>
      <w:r w:rsidRPr="006D7A59">
        <w:rPr>
          <w:rFonts w:ascii="Times New Roman" w:eastAsiaTheme="minorEastAsia" w:hAnsi="Times New Roman" w:cs="Times New Roman"/>
          <w:sz w:val="24"/>
          <w:szCs w:val="24"/>
        </w:rPr>
        <w:t xml:space="preserve"> are equally effective</w:t>
      </w:r>
    </w:p>
    <w:p w:rsidR="000B246C" w:rsidRPr="006D7A59" w:rsidRDefault="000B246C" w:rsidP="000B246C">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 xml:space="preserve">Correction Factor:  C= </w:t>
      </w:r>
      <w:r w:rsidRPr="006D7A59">
        <w:rPr>
          <w:rFonts w:ascii="Times New Roman" w:eastAsiaTheme="minorEastAsia" w:hAnsi="Times New Roman" w:cs="Times New Roman"/>
          <w:position w:val="-24"/>
          <w:sz w:val="24"/>
          <w:szCs w:val="24"/>
        </w:rPr>
        <w:object w:dxaOrig="400" w:dyaOrig="660">
          <v:shape id="_x0000_i1036" type="#_x0000_t75" style="width:20.25pt;height:33pt" o:ole="">
            <v:imagedata r:id="rId27" o:title=""/>
          </v:shape>
          <o:OLEObject Type="Embed" ProgID="Equation.3" ShapeID="_x0000_i1036" DrawAspect="Content" ObjectID="_1648118273" r:id="rId28"/>
        </w:object>
      </w:r>
      <w:r w:rsidRPr="006D7A59">
        <w:rPr>
          <w:rFonts w:ascii="Times New Roman" w:eastAsiaTheme="minorEastAsia" w:hAnsi="Times New Roman" w:cs="Times New Roman"/>
          <w:sz w:val="24"/>
          <w:szCs w:val="24"/>
        </w:rPr>
        <w:t xml:space="preserve">, = </w:t>
      </w:r>
      <w:r w:rsidRPr="006D7A59">
        <w:rPr>
          <w:rFonts w:ascii="Times New Roman" w:eastAsiaTheme="minorEastAsia" w:hAnsi="Times New Roman" w:cs="Times New Roman"/>
          <w:position w:val="-24"/>
          <w:sz w:val="24"/>
          <w:szCs w:val="24"/>
        </w:rPr>
        <w:object w:dxaOrig="1880" w:dyaOrig="660">
          <v:shape id="_x0000_i1037" type="#_x0000_t75" style="width:93.75pt;height:33pt" o:ole="">
            <v:imagedata r:id="rId29" o:title=""/>
          </v:shape>
          <o:OLEObject Type="Embed" ProgID="Equation.3" ShapeID="_x0000_i1037" DrawAspect="Content" ObjectID="_1648118274" r:id="rId30"/>
        </w:object>
      </w:r>
    </w:p>
    <w:p w:rsidR="000B246C" w:rsidRPr="006D7A59" w:rsidRDefault="000B246C" w:rsidP="000B246C">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lastRenderedPageBreak/>
        <w:t xml:space="preserve">SST= Total sum of square= </w:t>
      </w:r>
      <w:r w:rsidRPr="006D7A59">
        <w:rPr>
          <w:rFonts w:ascii="Times New Roman" w:eastAsiaTheme="minorEastAsia" w:hAnsi="Times New Roman" w:cs="Times New Roman"/>
          <w:position w:val="-30"/>
          <w:sz w:val="24"/>
          <w:szCs w:val="24"/>
        </w:rPr>
        <w:object w:dxaOrig="1380" w:dyaOrig="560">
          <v:shape id="_x0000_i1038" type="#_x0000_t75" style="width:69pt;height:27.75pt" o:ole="">
            <v:imagedata r:id="rId31" o:title=""/>
          </v:shape>
          <o:OLEObject Type="Embed" ProgID="Equation.3" ShapeID="_x0000_i1038" DrawAspect="Content" ObjectID="_1648118275" r:id="rId32"/>
        </w:object>
      </w:r>
      <w:r w:rsidRPr="006D7A59">
        <w:rPr>
          <w:rFonts w:ascii="Times New Roman" w:eastAsiaTheme="minorEastAsia" w:hAnsi="Times New Roman" w:cs="Times New Roman"/>
          <w:sz w:val="24"/>
          <w:szCs w:val="24"/>
        </w:rPr>
        <w:t xml:space="preserve"> </w:t>
      </w:r>
    </w:p>
    <w:p w:rsidR="000B246C" w:rsidRPr="006D7A59" w:rsidRDefault="000B246C" w:rsidP="000B246C">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=40449-39330.75=1118.25</w:t>
      </w:r>
    </w:p>
    <w:p w:rsidR="000B246C" w:rsidRPr="006D7A59" w:rsidRDefault="000B246C" w:rsidP="000B246C">
      <w:pPr>
        <w:spacing w:after="120" w:line="480" w:lineRule="auto"/>
        <w:jc w:val="both"/>
        <w:rPr>
          <w:rFonts w:ascii="Times New Roman" w:eastAsiaTheme="minorEastAsia" w:hAnsi="Times New Roman" w:cs="Times New Roman"/>
          <w:sz w:val="24"/>
          <w:szCs w:val="24"/>
        </w:rPr>
      </w:pPr>
      <w:proofErr w:type="spellStart"/>
      <w:r w:rsidRPr="006D7A59">
        <w:rPr>
          <w:rFonts w:ascii="Times New Roman" w:eastAsiaTheme="minorEastAsia" w:hAnsi="Times New Roman" w:cs="Times New Roman"/>
          <w:sz w:val="24"/>
          <w:szCs w:val="24"/>
        </w:rPr>
        <w:t>SStrt</w:t>
      </w:r>
      <w:proofErr w:type="spellEnd"/>
      <w:r w:rsidRPr="006D7A59">
        <w:rPr>
          <w:rFonts w:ascii="Times New Roman" w:eastAsiaTheme="minorEastAsia" w:hAnsi="Times New Roman" w:cs="Times New Roman"/>
          <w:sz w:val="24"/>
          <w:szCs w:val="24"/>
        </w:rPr>
        <w:t xml:space="preserve"> = Sum of square of treatments =</w:t>
      </w:r>
      <w:r w:rsidRPr="006D7A59">
        <w:rPr>
          <w:rFonts w:ascii="Times New Roman" w:eastAsiaTheme="minorEastAsia" w:hAnsi="Times New Roman" w:cs="Times New Roman"/>
          <w:position w:val="-24"/>
          <w:sz w:val="24"/>
          <w:szCs w:val="24"/>
        </w:rPr>
        <w:object w:dxaOrig="1120" w:dyaOrig="880">
          <v:shape id="_x0000_i1039" type="#_x0000_t75" style="width:56.25pt;height:44.25pt" o:ole="">
            <v:imagedata r:id="rId33" o:title=""/>
          </v:shape>
          <o:OLEObject Type="Embed" ProgID="Equation.3" ShapeID="_x0000_i1039" DrawAspect="Content" ObjectID="_1648118276" r:id="rId34"/>
        </w:object>
      </w:r>
    </w:p>
    <w:p w:rsidR="000B246C" w:rsidRPr="006D7A59" w:rsidRDefault="000B246C" w:rsidP="000B246C">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=39548.75-39330.75=218</w:t>
      </w:r>
    </w:p>
    <w:p w:rsidR="000B246C" w:rsidRPr="006D7A59" w:rsidRDefault="000B246C" w:rsidP="000B246C">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 xml:space="preserve">sum of the square of block SSB= </w:t>
      </w:r>
      <w:r w:rsidRPr="006D7A59">
        <w:rPr>
          <w:rFonts w:ascii="Times New Roman" w:eastAsiaTheme="minorEastAsia" w:hAnsi="Times New Roman" w:cs="Times New Roman"/>
          <w:position w:val="-24"/>
          <w:sz w:val="24"/>
          <w:szCs w:val="24"/>
        </w:rPr>
        <w:object w:dxaOrig="1140" w:dyaOrig="720">
          <v:shape id="_x0000_i1040" type="#_x0000_t75" style="width:57pt;height:36pt" o:ole="">
            <v:imagedata r:id="rId35" o:title=""/>
          </v:shape>
          <o:OLEObject Type="Embed" ProgID="Equation.3" ShapeID="_x0000_i1040" DrawAspect="Content" ObjectID="_1648118277" r:id="rId36"/>
        </w:object>
      </w:r>
      <w:r w:rsidRPr="006D7A59">
        <w:rPr>
          <w:rFonts w:ascii="Times New Roman" w:eastAsiaTheme="minorEastAsia" w:hAnsi="Times New Roman" w:cs="Times New Roman"/>
          <w:sz w:val="24"/>
          <w:szCs w:val="24"/>
        </w:rPr>
        <w:t xml:space="preserve">= </w:t>
      </w:r>
      <w:r w:rsidRPr="006D7A59">
        <w:rPr>
          <w:rFonts w:ascii="Times New Roman" w:eastAsiaTheme="minorEastAsia" w:hAnsi="Times New Roman" w:cs="Times New Roman"/>
          <w:position w:val="-24"/>
          <w:sz w:val="24"/>
          <w:szCs w:val="24"/>
        </w:rPr>
        <w:object w:dxaOrig="2980" w:dyaOrig="620">
          <v:shape id="_x0000_i1041" type="#_x0000_t75" style="width:148.5pt;height:31.5pt" o:ole="">
            <v:imagedata r:id="rId37" o:title=""/>
          </v:shape>
          <o:OLEObject Type="Embed" ProgID="Equation.3" ShapeID="_x0000_i1041" DrawAspect="Content" ObjectID="_1648118278" r:id="rId38"/>
        </w:object>
      </w:r>
    </w:p>
    <w:p w:rsidR="000B246C" w:rsidRPr="006D7A59" w:rsidRDefault="000B246C" w:rsidP="000B246C">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Error sum of squares 1118.25-154.24-218=746.01</w:t>
      </w:r>
    </w:p>
    <w:tbl>
      <w:tblPr>
        <w:tblStyle w:val="TableGrid"/>
        <w:tblW w:w="0" w:type="auto"/>
        <w:tblLook w:val="04A0" w:firstRow="1" w:lastRow="0" w:firstColumn="1" w:lastColumn="0" w:noHBand="0" w:noVBand="1"/>
      </w:tblPr>
      <w:tblGrid>
        <w:gridCol w:w="2178"/>
        <w:gridCol w:w="1014"/>
        <w:gridCol w:w="996"/>
        <w:gridCol w:w="1867"/>
        <w:gridCol w:w="1710"/>
        <w:gridCol w:w="1260"/>
      </w:tblGrid>
      <w:tr w:rsidR="000B246C" w:rsidRPr="006D7A59" w:rsidTr="00C02DA4">
        <w:tc>
          <w:tcPr>
            <w:tcW w:w="2178"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Source of Variance</w:t>
            </w:r>
          </w:p>
        </w:tc>
        <w:tc>
          <w:tcPr>
            <w:tcW w:w="1014"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proofErr w:type="spellStart"/>
            <w:r w:rsidRPr="006D7A59">
              <w:rPr>
                <w:rFonts w:ascii="Times New Roman" w:eastAsiaTheme="minorEastAsia" w:hAnsi="Times New Roman" w:cs="Times New Roman"/>
                <w:sz w:val="24"/>
                <w:szCs w:val="24"/>
              </w:rPr>
              <w:t>Df</w:t>
            </w:r>
            <w:proofErr w:type="spellEnd"/>
          </w:p>
        </w:tc>
        <w:tc>
          <w:tcPr>
            <w:tcW w:w="876"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S.S</w:t>
            </w:r>
          </w:p>
        </w:tc>
        <w:tc>
          <w:tcPr>
            <w:tcW w:w="144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MSS</w:t>
            </w:r>
          </w:p>
        </w:tc>
        <w:tc>
          <w:tcPr>
            <w:tcW w:w="171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FC</w:t>
            </w:r>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F</w:t>
            </w:r>
            <w:r w:rsidRPr="006D7A59">
              <w:rPr>
                <w:rFonts w:ascii="Times New Roman" w:eastAsiaTheme="minorEastAsia" w:hAnsi="Times New Roman" w:cs="Times New Roman"/>
                <w:position w:val="-12"/>
                <w:sz w:val="24"/>
                <w:szCs w:val="24"/>
              </w:rPr>
              <w:object w:dxaOrig="800" w:dyaOrig="360">
                <v:shape id="_x0000_i1042" type="#_x0000_t75" style="width:40.5pt;height:18.75pt" o:ole="">
                  <v:imagedata r:id="rId39" o:title=""/>
                </v:shape>
                <o:OLEObject Type="Embed" ProgID="Equation.3" ShapeID="_x0000_i1042" DrawAspect="Content" ObjectID="_1648118279" r:id="rId40"/>
              </w:object>
            </w:r>
          </w:p>
        </w:tc>
      </w:tr>
      <w:tr w:rsidR="000B246C" w:rsidRPr="006D7A59" w:rsidTr="00C02DA4">
        <w:tc>
          <w:tcPr>
            <w:tcW w:w="2178"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Treatment</w:t>
            </w:r>
          </w:p>
        </w:tc>
        <w:tc>
          <w:tcPr>
            <w:tcW w:w="1014"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2</w:t>
            </w:r>
          </w:p>
        </w:tc>
        <w:tc>
          <w:tcPr>
            <w:tcW w:w="876"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218</w:t>
            </w:r>
          </w:p>
        </w:tc>
        <w:tc>
          <w:tcPr>
            <w:tcW w:w="144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position w:val="-24"/>
                <w:sz w:val="24"/>
                <w:szCs w:val="24"/>
              </w:rPr>
              <w:object w:dxaOrig="1040" w:dyaOrig="620">
                <v:shape id="_x0000_i1043" type="#_x0000_t75" style="width:51.75pt;height:30.75pt" o:ole="">
                  <v:imagedata r:id="rId41" o:title=""/>
                </v:shape>
                <o:OLEObject Type="Embed" ProgID="Equation.3" ShapeID="_x0000_i1043" DrawAspect="Content" ObjectID="_1648118280" r:id="rId42"/>
              </w:object>
            </w:r>
          </w:p>
        </w:tc>
        <w:tc>
          <w:tcPr>
            <w:tcW w:w="171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0.8766</w:t>
            </w:r>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5.14</w:t>
            </w:r>
          </w:p>
        </w:tc>
      </w:tr>
      <w:tr w:rsidR="000B246C" w:rsidRPr="006D7A59" w:rsidTr="00C02DA4">
        <w:tc>
          <w:tcPr>
            <w:tcW w:w="2178"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Block</w:t>
            </w:r>
          </w:p>
        </w:tc>
        <w:tc>
          <w:tcPr>
            <w:tcW w:w="1014"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3</w:t>
            </w:r>
          </w:p>
        </w:tc>
        <w:tc>
          <w:tcPr>
            <w:tcW w:w="876"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154.24</w:t>
            </w:r>
          </w:p>
        </w:tc>
        <w:tc>
          <w:tcPr>
            <w:tcW w:w="144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position w:val="-24"/>
                <w:sz w:val="24"/>
                <w:szCs w:val="24"/>
              </w:rPr>
              <w:object w:dxaOrig="1500" w:dyaOrig="620">
                <v:shape id="_x0000_i1044" type="#_x0000_t75" style="width:76.5pt;height:30.75pt" o:ole="">
                  <v:imagedata r:id="rId43" o:title=""/>
                </v:shape>
                <o:OLEObject Type="Embed" ProgID="Equation.3" ShapeID="_x0000_i1044" DrawAspect="Content" ObjectID="_1648118281" r:id="rId44"/>
              </w:object>
            </w:r>
          </w:p>
        </w:tc>
        <w:tc>
          <w:tcPr>
            <w:tcW w:w="171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0.4135</w:t>
            </w:r>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4.14</w:t>
            </w:r>
          </w:p>
        </w:tc>
      </w:tr>
      <w:tr w:rsidR="000B246C" w:rsidRPr="006D7A59" w:rsidTr="00C02DA4">
        <w:trPr>
          <w:trHeight w:val="683"/>
        </w:trPr>
        <w:tc>
          <w:tcPr>
            <w:tcW w:w="2178"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Error</w:t>
            </w:r>
          </w:p>
        </w:tc>
        <w:tc>
          <w:tcPr>
            <w:tcW w:w="1014"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6</w:t>
            </w:r>
          </w:p>
        </w:tc>
        <w:tc>
          <w:tcPr>
            <w:tcW w:w="876"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746.01</w:t>
            </w:r>
          </w:p>
        </w:tc>
        <w:tc>
          <w:tcPr>
            <w:tcW w:w="144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position w:val="-24"/>
                <w:sz w:val="24"/>
                <w:szCs w:val="24"/>
              </w:rPr>
              <w:object w:dxaOrig="1620" w:dyaOrig="620">
                <v:shape id="_x0000_i1045" type="#_x0000_t75" style="width:82.5pt;height:30.75pt" o:ole="">
                  <v:imagedata r:id="rId45" o:title=""/>
                </v:shape>
                <o:OLEObject Type="Embed" ProgID="Equation.3" ShapeID="_x0000_i1045" DrawAspect="Content" ObjectID="_1648118282" r:id="rId46"/>
              </w:object>
            </w:r>
          </w:p>
        </w:tc>
        <w:tc>
          <w:tcPr>
            <w:tcW w:w="171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p>
        </w:tc>
      </w:tr>
      <w:tr w:rsidR="000B246C" w:rsidRPr="006D7A59" w:rsidTr="00C02DA4">
        <w:tc>
          <w:tcPr>
            <w:tcW w:w="2178"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Total</w:t>
            </w:r>
          </w:p>
        </w:tc>
        <w:tc>
          <w:tcPr>
            <w:tcW w:w="1014"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11</w:t>
            </w:r>
          </w:p>
        </w:tc>
        <w:tc>
          <w:tcPr>
            <w:tcW w:w="876"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r w:rsidRPr="006D7A59">
              <w:rPr>
                <w:rFonts w:ascii="Times New Roman" w:eastAsiaTheme="minorEastAsia" w:hAnsi="Times New Roman" w:cs="Times New Roman"/>
                <w:sz w:val="24"/>
                <w:szCs w:val="24"/>
              </w:rPr>
              <w:t>1118.25</w:t>
            </w:r>
          </w:p>
        </w:tc>
        <w:tc>
          <w:tcPr>
            <w:tcW w:w="144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p>
        </w:tc>
        <w:tc>
          <w:tcPr>
            <w:tcW w:w="171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p>
        </w:tc>
        <w:tc>
          <w:tcPr>
            <w:tcW w:w="1260" w:type="dxa"/>
          </w:tcPr>
          <w:p w:rsidR="000B246C" w:rsidRPr="006D7A59" w:rsidRDefault="000B246C" w:rsidP="00C02DA4">
            <w:pPr>
              <w:spacing w:after="120" w:line="480" w:lineRule="auto"/>
              <w:jc w:val="both"/>
              <w:rPr>
                <w:rFonts w:ascii="Times New Roman" w:eastAsiaTheme="minorEastAsia" w:hAnsi="Times New Roman" w:cs="Times New Roman"/>
                <w:sz w:val="24"/>
                <w:szCs w:val="24"/>
              </w:rPr>
            </w:pPr>
          </w:p>
        </w:tc>
      </w:tr>
    </w:tbl>
    <w:p w:rsidR="000B246C" w:rsidRPr="006D7A59" w:rsidRDefault="000B246C" w:rsidP="000B246C">
      <w:pPr>
        <w:spacing w:after="120" w:line="480" w:lineRule="auto"/>
        <w:jc w:val="both"/>
        <w:rPr>
          <w:rFonts w:ascii="Times New Roman" w:eastAsiaTheme="minorEastAsia" w:hAnsi="Times New Roman" w:cs="Times New Roman"/>
          <w:sz w:val="24"/>
          <w:szCs w:val="24"/>
        </w:rPr>
      </w:pPr>
    </w:p>
    <w:p w:rsidR="000B246C" w:rsidRPr="006D7A59" w:rsidRDefault="000B246C" w:rsidP="000B246C">
      <w:pPr>
        <w:spacing w:after="0" w:line="480" w:lineRule="auto"/>
        <w:jc w:val="both"/>
        <w:rPr>
          <w:rFonts w:ascii="Times New Roman" w:hAnsi="Times New Roman" w:cs="Times New Roman"/>
          <w:position w:val="-34"/>
          <w:sz w:val="24"/>
          <w:szCs w:val="24"/>
        </w:rPr>
      </w:pPr>
      <w:r w:rsidRPr="006D7A59">
        <w:rPr>
          <w:rFonts w:ascii="Times New Roman" w:hAnsi="Times New Roman" w:cs="Times New Roman"/>
          <w:position w:val="-34"/>
          <w:sz w:val="24"/>
          <w:szCs w:val="24"/>
        </w:rPr>
        <w:t xml:space="preserve">Since 0.8766&lt; 5.14, we accept the null hypothesis that there is no difference between the three treatments. Also since, 0.4135&lt; 4.14, we accept the null hypothesis that there is no significance difference in the ways the blocks (Doctors) </w:t>
      </w:r>
    </w:p>
    <w:p w:rsidR="005B4CFC" w:rsidRDefault="005B4CFC"/>
    <w:sectPr w:rsidR="005B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C3003"/>
    <w:multiLevelType w:val="hybridMultilevel"/>
    <w:tmpl w:val="528C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A5173"/>
    <w:multiLevelType w:val="multilevel"/>
    <w:tmpl w:val="034E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DB4DFA"/>
    <w:multiLevelType w:val="hybridMultilevel"/>
    <w:tmpl w:val="B79A1CD2"/>
    <w:lvl w:ilvl="0" w:tplc="F6665D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6C"/>
    <w:rsid w:val="000B246C"/>
    <w:rsid w:val="005B4CFC"/>
    <w:rsid w:val="006F7155"/>
    <w:rsid w:val="00A9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9F7F"/>
  <w15:chartTrackingRefBased/>
  <w15:docId w15:val="{A7F38C93-3BCE-4B1D-91BF-81725F3A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4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6C"/>
    <w:pPr>
      <w:ind w:left="720"/>
      <w:contextualSpacing/>
    </w:pPr>
  </w:style>
  <w:style w:type="table" w:styleId="TableGrid">
    <w:name w:val="Table Grid"/>
    <w:basedOn w:val="TableNormal"/>
    <w:uiPriority w:val="59"/>
    <w:rsid w:val="000B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Sam</dc:creator>
  <cp:keywords/>
  <dc:description/>
  <cp:lastModifiedBy>MR  Sam</cp:lastModifiedBy>
  <cp:revision>1</cp:revision>
  <dcterms:created xsi:type="dcterms:W3CDTF">2020-04-11T20:42:00Z</dcterms:created>
  <dcterms:modified xsi:type="dcterms:W3CDTF">2020-04-11T20:43:00Z</dcterms:modified>
</cp:coreProperties>
</file>