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FE49" w14:textId="7B956E34" w:rsidR="00E57393" w:rsidRPr="00E57393" w:rsidRDefault="00E57393" w:rsidP="00E57393">
      <w:pPr>
        <w:spacing w:after="0" w:line="240" w:lineRule="auto"/>
        <w:jc w:val="both"/>
        <w:textAlignment w:val="baseline"/>
        <w:rPr>
          <w:rFonts w:ascii="Arial" w:eastAsia="Times New Roman" w:hAnsi="Arial" w:cs="Arial"/>
          <w:sz w:val="21"/>
          <w:szCs w:val="21"/>
        </w:rPr>
      </w:pPr>
      <w:r w:rsidRPr="00E57393">
        <w:rPr>
          <w:rFonts w:ascii="Times New Roman" w:eastAsia="Times New Roman" w:hAnsi="Times New Roman" w:cs="Times New Roman"/>
          <w:sz w:val="21"/>
          <w:szCs w:val="21"/>
          <w:bdr w:val="none" w:sz="0" w:space="0" w:color="auto" w:frame="1"/>
        </w:rPr>
        <w:t> </w:t>
      </w:r>
      <w:bookmarkStart w:id="0" w:name="_GoBack"/>
      <w:bookmarkEnd w:id="0"/>
    </w:p>
    <w:p w14:paraId="552BE905" w14:textId="77777777" w:rsidR="00E57393" w:rsidRPr="00E57393" w:rsidRDefault="00E57393" w:rsidP="00E57393">
      <w:pPr>
        <w:spacing w:after="0" w:line="240" w:lineRule="auto"/>
        <w:jc w:val="both"/>
        <w:textAlignment w:val="bottom"/>
        <w:rPr>
          <w:rFonts w:ascii="Arial" w:eastAsia="Times New Roman" w:hAnsi="Arial" w:cs="Arial"/>
          <w:sz w:val="27"/>
          <w:szCs w:val="27"/>
        </w:rPr>
      </w:pPr>
      <w:r w:rsidRPr="00E57393">
        <w:rPr>
          <w:rFonts w:ascii="Arial" w:eastAsia="Times New Roman" w:hAnsi="Arial" w:cs="Arial"/>
          <w:sz w:val="27"/>
          <w:szCs w:val="27"/>
        </w:rPr>
        <w:t>Development theory</w:t>
      </w:r>
    </w:p>
    <w:p w14:paraId="0423FC9E" w14:textId="77777777" w:rsidR="00E57393" w:rsidRPr="00E57393" w:rsidRDefault="00E57393" w:rsidP="00E57393">
      <w:pPr>
        <w:pBdr>
          <w:top w:val="single" w:sz="6" w:space="1" w:color="auto"/>
        </w:pBdr>
        <w:spacing w:after="0" w:line="240" w:lineRule="auto"/>
        <w:jc w:val="both"/>
        <w:rPr>
          <w:rFonts w:ascii="Arial" w:eastAsia="Times New Roman" w:hAnsi="Arial" w:cs="Arial"/>
          <w:vanish/>
          <w:sz w:val="16"/>
          <w:szCs w:val="16"/>
        </w:rPr>
      </w:pPr>
      <w:r w:rsidRPr="00E57393">
        <w:rPr>
          <w:rFonts w:ascii="Arial" w:eastAsia="Times New Roman" w:hAnsi="Arial" w:cs="Arial"/>
          <w:vanish/>
          <w:sz w:val="16"/>
          <w:szCs w:val="16"/>
        </w:rPr>
        <w:t>Bottom of Form</w:t>
      </w:r>
    </w:p>
    <w:p w14:paraId="4660E4CC" w14:textId="77777777" w:rsidR="00E57393" w:rsidRPr="00E57393" w:rsidRDefault="00E57393" w:rsidP="00E57393">
      <w:pPr>
        <w:spacing w:after="0" w:line="240" w:lineRule="auto"/>
        <w:jc w:val="both"/>
        <w:textAlignment w:val="baseline"/>
        <w:outlineLvl w:val="0"/>
        <w:rPr>
          <w:rFonts w:ascii="Times New Roman" w:eastAsia="Times New Roman" w:hAnsi="Times New Roman" w:cs="Times New Roman"/>
          <w:kern w:val="36"/>
          <w:sz w:val="60"/>
          <w:szCs w:val="60"/>
        </w:rPr>
      </w:pPr>
      <w:r w:rsidRPr="00E57393">
        <w:rPr>
          <w:rFonts w:ascii="Times New Roman" w:eastAsia="Times New Roman" w:hAnsi="Times New Roman" w:cs="Times New Roman"/>
          <w:kern w:val="36"/>
          <w:sz w:val="60"/>
          <w:szCs w:val="60"/>
        </w:rPr>
        <w:t>Development theory</w:t>
      </w:r>
    </w:p>
    <w:p w14:paraId="069E2245" w14:textId="77777777" w:rsidR="00E57393" w:rsidRDefault="00E57393" w:rsidP="00E57393">
      <w:pPr>
        <w:spacing w:after="0" w:line="240" w:lineRule="auto"/>
        <w:jc w:val="both"/>
        <w:textAlignment w:val="baseline"/>
        <w:rPr>
          <w:rFonts w:ascii="Times New Roman" w:eastAsia="Times New Roman" w:hAnsi="Times New Roman" w:cs="Times New Roman"/>
          <w:caps/>
          <w:sz w:val="24"/>
          <w:szCs w:val="24"/>
        </w:rPr>
      </w:pPr>
    </w:p>
    <w:p w14:paraId="6E0B1BB9" w14:textId="0D5B677F"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b/>
          <w:bCs/>
          <w:sz w:val="27"/>
          <w:szCs w:val="27"/>
          <w:bdr w:val="none" w:sz="0" w:space="0" w:color="auto" w:frame="1"/>
        </w:rPr>
        <w:t>Development theory</w:t>
      </w:r>
      <w:r w:rsidRPr="00E57393">
        <w:rPr>
          <w:rFonts w:ascii="Times New Roman" w:eastAsia="Times New Roman" w:hAnsi="Times New Roman" w:cs="Times New Roman"/>
          <w:sz w:val="27"/>
          <w:szCs w:val="27"/>
        </w:rPr>
        <w:t>, cluster of research and theories on economic and political development.</w:t>
      </w:r>
    </w:p>
    <w:p w14:paraId="3B3371EE" w14:textId="758B78FA" w:rsidR="00E57393" w:rsidRPr="00E57393" w:rsidRDefault="00E57393" w:rsidP="00E57393">
      <w:pPr>
        <w:spacing w:after="450" w:line="240" w:lineRule="auto"/>
        <w:jc w:val="both"/>
        <w:textAlignment w:val="baseline"/>
        <w:outlineLvl w:val="1"/>
        <w:rPr>
          <w:rFonts w:ascii="Times New Roman" w:eastAsia="Times New Roman" w:hAnsi="Times New Roman" w:cs="Times New Roman"/>
          <w:b/>
          <w:bCs/>
          <w:sz w:val="47"/>
          <w:szCs w:val="47"/>
        </w:rPr>
      </w:pPr>
      <w:r w:rsidRPr="00E57393">
        <w:rPr>
          <w:rFonts w:ascii="Times New Roman" w:eastAsia="Times New Roman" w:hAnsi="Times New Roman" w:cs="Times New Roman"/>
          <w:b/>
          <w:bCs/>
          <w:sz w:val="47"/>
          <w:szCs w:val="47"/>
        </w:rPr>
        <w:t>The Emergence of Development Theory</w:t>
      </w:r>
    </w:p>
    <w:p w14:paraId="3FA69CB0"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The use of the term </w:t>
      </w:r>
      <w:r w:rsidRPr="00E57393">
        <w:rPr>
          <w:rFonts w:ascii="Times New Roman" w:eastAsia="Times New Roman" w:hAnsi="Times New Roman" w:cs="Times New Roman"/>
          <w:i/>
          <w:iCs/>
          <w:sz w:val="27"/>
          <w:szCs w:val="27"/>
          <w:bdr w:val="none" w:sz="0" w:space="0" w:color="auto" w:frame="1"/>
        </w:rPr>
        <w:t>development</w:t>
      </w:r>
      <w:r w:rsidRPr="00E57393">
        <w:rPr>
          <w:rFonts w:ascii="Times New Roman" w:eastAsia="Times New Roman" w:hAnsi="Times New Roman" w:cs="Times New Roman"/>
          <w:sz w:val="27"/>
          <w:szCs w:val="27"/>
        </w:rPr>
        <w:t> to refer to national </w:t>
      </w:r>
      <w:hyperlink r:id="rId5" w:history="1">
        <w:r w:rsidRPr="00E57393">
          <w:rPr>
            <w:rFonts w:ascii="Times New Roman" w:eastAsia="Times New Roman" w:hAnsi="Times New Roman" w:cs="Times New Roman"/>
            <w:color w:val="14599D"/>
            <w:sz w:val="27"/>
            <w:szCs w:val="27"/>
            <w:u w:val="single"/>
          </w:rPr>
          <w:t>economic growth</w:t>
        </w:r>
      </w:hyperlink>
      <w:r w:rsidRPr="00E57393">
        <w:rPr>
          <w:rFonts w:ascii="Times New Roman" w:eastAsia="Times New Roman" w:hAnsi="Times New Roman" w:cs="Times New Roman"/>
          <w:sz w:val="27"/>
          <w:szCs w:val="27"/>
        </w:rPr>
        <w:t> emerged in the United States beginning in the 1940s and in association with a key American </w:t>
      </w:r>
      <w:hyperlink r:id="rId6" w:history="1">
        <w:r w:rsidRPr="00E57393">
          <w:rPr>
            <w:rFonts w:ascii="Times New Roman" w:eastAsia="Times New Roman" w:hAnsi="Times New Roman" w:cs="Times New Roman"/>
            <w:color w:val="14599D"/>
            <w:sz w:val="27"/>
            <w:szCs w:val="27"/>
            <w:u w:val="single"/>
          </w:rPr>
          <w:t>foreign policy</w:t>
        </w:r>
      </w:hyperlink>
      <w:r w:rsidRPr="00E57393">
        <w:rPr>
          <w:rFonts w:ascii="Times New Roman" w:eastAsia="Times New Roman" w:hAnsi="Times New Roman" w:cs="Times New Roman"/>
          <w:sz w:val="27"/>
          <w:szCs w:val="27"/>
        </w:rPr>
        <w:t> concern: how to shape the future of the newly independent states in ways that would ensure that they would not be drawn into the communist Soviet bloc. Motivated by this concern, the United States enlisted its social scientists to study and devise ways of promoting capitalist economic development and political stability in what was termed the developing world. Development theory refers to the research and writing that resulted from this effort.</w:t>
      </w:r>
    </w:p>
    <w:p w14:paraId="75D5F4FC"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There are different </w:t>
      </w:r>
      <w:hyperlink r:id="rId7" w:history="1">
        <w:r w:rsidRPr="00E57393">
          <w:rPr>
            <w:rFonts w:ascii="Times New Roman" w:eastAsia="Times New Roman" w:hAnsi="Times New Roman" w:cs="Times New Roman"/>
            <w:color w:val="000000"/>
            <w:sz w:val="27"/>
            <w:szCs w:val="27"/>
            <w:u w:val="single"/>
          </w:rPr>
          <w:t>conceptions</w:t>
        </w:r>
      </w:hyperlink>
      <w:r w:rsidRPr="00E57393">
        <w:rPr>
          <w:rFonts w:ascii="Times New Roman" w:eastAsia="Times New Roman" w:hAnsi="Times New Roman" w:cs="Times New Roman"/>
          <w:sz w:val="27"/>
          <w:szCs w:val="27"/>
        </w:rPr>
        <w:t> of development and, consequently, </w:t>
      </w:r>
      <w:hyperlink r:id="rId8" w:history="1">
        <w:r w:rsidRPr="00E57393">
          <w:rPr>
            <w:rFonts w:ascii="Times New Roman" w:eastAsia="Times New Roman" w:hAnsi="Times New Roman" w:cs="Times New Roman"/>
            <w:color w:val="000000"/>
            <w:sz w:val="27"/>
            <w:szCs w:val="27"/>
            <w:u w:val="single"/>
          </w:rPr>
          <w:t>disparate</w:t>
        </w:r>
      </w:hyperlink>
      <w:r w:rsidRPr="00E57393">
        <w:rPr>
          <w:rFonts w:ascii="Times New Roman" w:eastAsia="Times New Roman" w:hAnsi="Times New Roman" w:cs="Times New Roman"/>
          <w:sz w:val="27"/>
          <w:szCs w:val="27"/>
        </w:rPr>
        <w:t> approaches to the subject. However, all approaches are concerned with the relationship between development and governance. Development is usually seen as crucially determined by structures of governance; governance is interpreted through and shaped by the goal of development. Most development theory equates development with national economic growth and sees the state as its primary agent; consequently, one of its central concerns is to understand and explain the role of the state in development and the nature of government-market relations. Because these explanations relate development outcomes to the extent and form of the state’s role in development, there is a close relationship between development theory and practice.</w:t>
      </w:r>
    </w:p>
    <w:p w14:paraId="1369A986"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Development theory has changed over time with changes in </w:t>
      </w:r>
      <w:hyperlink r:id="rId9" w:history="1">
        <w:r w:rsidRPr="00E57393">
          <w:rPr>
            <w:rFonts w:ascii="Times New Roman" w:eastAsia="Times New Roman" w:hAnsi="Times New Roman" w:cs="Times New Roman"/>
            <w:color w:val="000000"/>
            <w:sz w:val="27"/>
            <w:szCs w:val="27"/>
            <w:u w:val="single"/>
          </w:rPr>
          <w:t>ideology</w:t>
        </w:r>
      </w:hyperlink>
      <w:r w:rsidRPr="00E57393">
        <w:rPr>
          <w:rFonts w:ascii="Times New Roman" w:eastAsia="Times New Roman" w:hAnsi="Times New Roman" w:cs="Times New Roman"/>
          <w:sz w:val="27"/>
          <w:szCs w:val="27"/>
        </w:rPr>
        <w:t> and the international </w:t>
      </w:r>
      <w:hyperlink r:id="rId10" w:history="1">
        <w:r w:rsidRPr="00E57393">
          <w:rPr>
            <w:rFonts w:ascii="Times New Roman" w:eastAsia="Times New Roman" w:hAnsi="Times New Roman" w:cs="Times New Roman"/>
            <w:color w:val="000000"/>
            <w:sz w:val="27"/>
            <w:szCs w:val="27"/>
            <w:u w:val="single"/>
          </w:rPr>
          <w:t>environment</w:t>
        </w:r>
      </w:hyperlink>
      <w:r w:rsidRPr="00E57393">
        <w:rPr>
          <w:rFonts w:ascii="Times New Roman" w:eastAsia="Times New Roman" w:hAnsi="Times New Roman" w:cs="Times New Roman"/>
          <w:sz w:val="27"/>
          <w:szCs w:val="27"/>
        </w:rPr>
        <w:t>, and, as it changes, so do its conceptions of development and governance and how they are related. Changing conceptions of governance and its relation to development can be traced through the major perspectives on development that have emerged since </w:t>
      </w:r>
      <w:hyperlink r:id="rId11" w:history="1">
        <w:r w:rsidRPr="00E57393">
          <w:rPr>
            <w:rFonts w:ascii="Times New Roman" w:eastAsia="Times New Roman" w:hAnsi="Times New Roman" w:cs="Times New Roman"/>
            <w:color w:val="14599D"/>
            <w:sz w:val="27"/>
            <w:szCs w:val="27"/>
            <w:u w:val="single"/>
          </w:rPr>
          <w:t>World War II</w:t>
        </w:r>
      </w:hyperlink>
      <w:r w:rsidRPr="00E57393">
        <w:rPr>
          <w:rFonts w:ascii="Times New Roman" w:eastAsia="Times New Roman" w:hAnsi="Times New Roman" w:cs="Times New Roman"/>
          <w:sz w:val="27"/>
          <w:szCs w:val="27"/>
        </w:rPr>
        <w:t>, as represented by theories of </w:t>
      </w:r>
      <w:hyperlink r:id="rId12" w:history="1">
        <w:r w:rsidRPr="00E57393">
          <w:rPr>
            <w:rFonts w:ascii="Times New Roman" w:eastAsia="Times New Roman" w:hAnsi="Times New Roman" w:cs="Times New Roman"/>
            <w:color w:val="14599D"/>
            <w:sz w:val="27"/>
            <w:szCs w:val="27"/>
            <w:u w:val="single"/>
          </w:rPr>
          <w:t>modernization</w:t>
        </w:r>
      </w:hyperlink>
      <w:r w:rsidRPr="00E57393">
        <w:rPr>
          <w:rFonts w:ascii="Times New Roman" w:eastAsia="Times New Roman" w:hAnsi="Times New Roman" w:cs="Times New Roman"/>
          <w:sz w:val="27"/>
          <w:szCs w:val="27"/>
        </w:rPr>
        <w:t> and growth, dependency and world systems theories, the resurgence of neoclassical theory, and an array of newer critical perspectives.</w:t>
      </w:r>
    </w:p>
    <w:p w14:paraId="579928F5" w14:textId="7D8D6C92" w:rsidR="00E57393" w:rsidRPr="00E57393" w:rsidRDefault="00E57393" w:rsidP="00E57393">
      <w:pPr>
        <w:spacing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 xml:space="preserve">Get exclusive access to content from our 1768 First Edition with your subscription. </w:t>
      </w:r>
    </w:p>
    <w:p w14:paraId="44F241D2" w14:textId="77777777" w:rsidR="00E57393" w:rsidRDefault="00E57393" w:rsidP="00E57393">
      <w:pPr>
        <w:spacing w:after="450" w:line="240" w:lineRule="auto"/>
        <w:jc w:val="both"/>
        <w:textAlignment w:val="baseline"/>
        <w:outlineLvl w:val="1"/>
        <w:rPr>
          <w:rFonts w:ascii="Times New Roman" w:eastAsia="Times New Roman" w:hAnsi="Times New Roman" w:cs="Times New Roman"/>
          <w:b/>
          <w:bCs/>
          <w:sz w:val="47"/>
          <w:szCs w:val="47"/>
        </w:rPr>
      </w:pPr>
    </w:p>
    <w:p w14:paraId="07F45FE7" w14:textId="77777777" w:rsidR="00E57393" w:rsidRDefault="00E57393" w:rsidP="00E57393">
      <w:pPr>
        <w:spacing w:after="450" w:line="240" w:lineRule="auto"/>
        <w:jc w:val="both"/>
        <w:textAlignment w:val="baseline"/>
        <w:outlineLvl w:val="1"/>
        <w:rPr>
          <w:rFonts w:ascii="Times New Roman" w:eastAsia="Times New Roman" w:hAnsi="Times New Roman" w:cs="Times New Roman"/>
          <w:b/>
          <w:bCs/>
          <w:sz w:val="47"/>
          <w:szCs w:val="47"/>
        </w:rPr>
      </w:pPr>
    </w:p>
    <w:p w14:paraId="29C53072" w14:textId="39DE2B60" w:rsidR="00E57393" w:rsidRPr="00E57393" w:rsidRDefault="00E57393" w:rsidP="00E57393">
      <w:pPr>
        <w:spacing w:after="450" w:line="240" w:lineRule="auto"/>
        <w:jc w:val="both"/>
        <w:textAlignment w:val="baseline"/>
        <w:outlineLvl w:val="1"/>
        <w:rPr>
          <w:rFonts w:ascii="Times New Roman" w:eastAsia="Times New Roman" w:hAnsi="Times New Roman" w:cs="Times New Roman"/>
          <w:b/>
          <w:bCs/>
          <w:sz w:val="47"/>
          <w:szCs w:val="47"/>
        </w:rPr>
      </w:pPr>
      <w:r w:rsidRPr="00E57393">
        <w:rPr>
          <w:rFonts w:ascii="Times New Roman" w:eastAsia="Times New Roman" w:hAnsi="Times New Roman" w:cs="Times New Roman"/>
          <w:b/>
          <w:bCs/>
          <w:sz w:val="47"/>
          <w:szCs w:val="47"/>
        </w:rPr>
        <w:lastRenderedPageBreak/>
        <w:t>Theories of Modernization and Growth</w:t>
      </w:r>
    </w:p>
    <w:p w14:paraId="0CE05F68"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Development involves innumerable variables, including economic, social, political, gender, cultural, religious, and environmental factors. But though development theory </w:t>
      </w:r>
      <w:hyperlink r:id="rId13" w:history="1">
        <w:r w:rsidRPr="00E57393">
          <w:rPr>
            <w:rFonts w:ascii="Times New Roman" w:eastAsia="Times New Roman" w:hAnsi="Times New Roman" w:cs="Times New Roman"/>
            <w:color w:val="000000"/>
            <w:sz w:val="27"/>
            <w:szCs w:val="27"/>
            <w:u w:val="single"/>
          </w:rPr>
          <w:t>integrates</w:t>
        </w:r>
      </w:hyperlink>
      <w:r w:rsidRPr="00E57393">
        <w:rPr>
          <w:rFonts w:ascii="Times New Roman" w:eastAsia="Times New Roman" w:hAnsi="Times New Roman" w:cs="Times New Roman"/>
          <w:sz w:val="27"/>
          <w:szCs w:val="27"/>
        </w:rPr>
        <w:t> concepts and perspectives from a range of </w:t>
      </w:r>
      <w:hyperlink r:id="rId14" w:history="1">
        <w:r w:rsidRPr="00E57393">
          <w:rPr>
            <w:rFonts w:ascii="Times New Roman" w:eastAsia="Times New Roman" w:hAnsi="Times New Roman" w:cs="Times New Roman"/>
            <w:color w:val="000000"/>
            <w:sz w:val="27"/>
            <w:szCs w:val="27"/>
            <w:u w:val="single"/>
          </w:rPr>
          <w:t>disciplines</w:t>
        </w:r>
      </w:hyperlink>
      <w:r w:rsidRPr="00E57393">
        <w:rPr>
          <w:rFonts w:ascii="Times New Roman" w:eastAsia="Times New Roman" w:hAnsi="Times New Roman" w:cs="Times New Roman"/>
          <w:sz w:val="27"/>
          <w:szCs w:val="27"/>
        </w:rPr>
        <w:t>, it was highly influenced by economic thought from the start. Early theoretical models of development equated development with economic growth and industrialization, and theorists saw countries that had not yet achieved these as being at an earlier or lower stage of development relative to Europe and </w:t>
      </w:r>
      <w:hyperlink r:id="rId15" w:history="1">
        <w:r w:rsidRPr="00E57393">
          <w:rPr>
            <w:rFonts w:ascii="Times New Roman" w:eastAsia="Times New Roman" w:hAnsi="Times New Roman" w:cs="Times New Roman"/>
            <w:color w:val="14599D"/>
            <w:sz w:val="27"/>
            <w:szCs w:val="27"/>
            <w:u w:val="single"/>
          </w:rPr>
          <w:t>North America</w:t>
        </w:r>
      </w:hyperlink>
      <w:r w:rsidRPr="00E57393">
        <w:rPr>
          <w:rFonts w:ascii="Times New Roman" w:eastAsia="Times New Roman" w:hAnsi="Times New Roman" w:cs="Times New Roman"/>
          <w:sz w:val="27"/>
          <w:szCs w:val="27"/>
        </w:rPr>
        <w:t>. The most influential proponent of this view was the American economic historian </w:t>
      </w:r>
      <w:hyperlink r:id="rId16" w:history="1">
        <w:r w:rsidRPr="00E57393">
          <w:rPr>
            <w:rFonts w:ascii="Times New Roman" w:eastAsia="Times New Roman" w:hAnsi="Times New Roman" w:cs="Times New Roman"/>
            <w:color w:val="14599D"/>
            <w:sz w:val="27"/>
            <w:szCs w:val="27"/>
            <w:u w:val="single"/>
          </w:rPr>
          <w:t>Walt W. Rostow</w:t>
        </w:r>
      </w:hyperlink>
      <w:r w:rsidRPr="00E57393">
        <w:rPr>
          <w:rFonts w:ascii="Times New Roman" w:eastAsia="Times New Roman" w:hAnsi="Times New Roman" w:cs="Times New Roman"/>
          <w:sz w:val="27"/>
          <w:szCs w:val="27"/>
        </w:rPr>
        <w:t>. His 1960 book, </w:t>
      </w:r>
      <w:hyperlink r:id="rId17" w:history="1">
        <w:r w:rsidRPr="00E57393">
          <w:rPr>
            <w:rFonts w:ascii="Times New Roman" w:eastAsia="Times New Roman" w:hAnsi="Times New Roman" w:cs="Times New Roman"/>
            <w:i/>
            <w:iCs/>
            <w:color w:val="14599D"/>
            <w:sz w:val="27"/>
            <w:szCs w:val="27"/>
            <w:u w:val="single"/>
            <w:bdr w:val="none" w:sz="0" w:space="0" w:color="auto" w:frame="1"/>
          </w:rPr>
          <w:t>The Stages of Economic Growth: A Non-Communist Manifesto</w:t>
        </w:r>
      </w:hyperlink>
      <w:r w:rsidRPr="00E57393">
        <w:rPr>
          <w:rFonts w:ascii="Times New Roman" w:eastAsia="Times New Roman" w:hAnsi="Times New Roman" w:cs="Times New Roman"/>
          <w:sz w:val="27"/>
          <w:szCs w:val="27"/>
        </w:rPr>
        <w:t>, elaborated a linear-stages-of-growth model that defined development as a sequence of stages through which all societies must pass. This </w:t>
      </w:r>
      <w:hyperlink r:id="rId18" w:history="1">
        <w:r w:rsidRPr="00E57393">
          <w:rPr>
            <w:rFonts w:ascii="Times New Roman" w:eastAsia="Times New Roman" w:hAnsi="Times New Roman" w:cs="Times New Roman"/>
            <w:color w:val="000000"/>
            <w:sz w:val="27"/>
            <w:szCs w:val="27"/>
            <w:u w:val="single"/>
          </w:rPr>
          <w:t>conception</w:t>
        </w:r>
      </w:hyperlink>
      <w:r w:rsidRPr="00E57393">
        <w:rPr>
          <w:rFonts w:ascii="Times New Roman" w:eastAsia="Times New Roman" w:hAnsi="Times New Roman" w:cs="Times New Roman"/>
          <w:sz w:val="27"/>
          <w:szCs w:val="27"/>
        </w:rPr>
        <w:t> of the nature and process of development became the basic blueprint for modernization theory.</w:t>
      </w:r>
    </w:p>
    <w:p w14:paraId="16B8D208"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Modernization theory emerged following World War II to address the issue of how to shape the economies of states emerging from European colonization. Its </w:t>
      </w:r>
      <w:hyperlink r:id="rId19" w:history="1">
        <w:r w:rsidRPr="00E57393">
          <w:rPr>
            <w:rFonts w:ascii="Times New Roman" w:eastAsia="Times New Roman" w:hAnsi="Times New Roman" w:cs="Times New Roman"/>
            <w:color w:val="000000"/>
            <w:sz w:val="27"/>
            <w:szCs w:val="27"/>
            <w:u w:val="single"/>
          </w:rPr>
          <w:t>implicit</w:t>
        </w:r>
      </w:hyperlink>
      <w:r w:rsidRPr="00E57393">
        <w:rPr>
          <w:rFonts w:ascii="Times New Roman" w:eastAsia="Times New Roman" w:hAnsi="Times New Roman" w:cs="Times New Roman"/>
          <w:sz w:val="27"/>
          <w:szCs w:val="27"/>
        </w:rPr>
        <w:t xml:space="preserve"> aim, as the subtitle of Rostow’s book makes clear, was to shape the development of these countries along capitalist lines. Modernization was, thus, conceived of as the relations of production and standards of living characteristic of western Europe and the United States. In line with Rostow’s model, modernization theorists treated underdevelopment as a stage common to all developing countries and a result of weaknesses in the various factors of production—land, </w:t>
      </w:r>
      <w:proofErr w:type="spellStart"/>
      <w:r w:rsidRPr="00E57393">
        <w:rPr>
          <w:rFonts w:ascii="Times New Roman" w:eastAsia="Times New Roman" w:hAnsi="Times New Roman" w:cs="Times New Roman"/>
          <w:sz w:val="27"/>
          <w:szCs w:val="27"/>
        </w:rPr>
        <w:t>labour</w:t>
      </w:r>
      <w:proofErr w:type="spellEnd"/>
      <w:r w:rsidRPr="00E57393">
        <w:rPr>
          <w:rFonts w:ascii="Times New Roman" w:eastAsia="Times New Roman" w:hAnsi="Times New Roman" w:cs="Times New Roman"/>
          <w:sz w:val="27"/>
          <w:szCs w:val="27"/>
        </w:rPr>
        <w:t>, and capital. Theorists emphasized increased savings and investment as the key to development and argued that </w:t>
      </w:r>
      <w:hyperlink r:id="rId20" w:history="1">
        <w:r w:rsidRPr="00E57393">
          <w:rPr>
            <w:rFonts w:ascii="Times New Roman" w:eastAsia="Times New Roman" w:hAnsi="Times New Roman" w:cs="Times New Roman"/>
            <w:color w:val="14599D"/>
            <w:sz w:val="27"/>
            <w:szCs w:val="27"/>
            <w:u w:val="single"/>
          </w:rPr>
          <w:t>international trade</w:t>
        </w:r>
      </w:hyperlink>
      <w:r w:rsidRPr="00E57393">
        <w:rPr>
          <w:rFonts w:ascii="Times New Roman" w:eastAsia="Times New Roman" w:hAnsi="Times New Roman" w:cs="Times New Roman"/>
          <w:sz w:val="27"/>
          <w:szCs w:val="27"/>
        </w:rPr>
        <w:t> in products particularly suited to national factor endowments would enable more efficient resource allocation and greater earnings, and these could be translated into savings and then used to promote development. Theorists </w:t>
      </w:r>
      <w:hyperlink r:id="rId21" w:history="1">
        <w:r w:rsidRPr="00E57393">
          <w:rPr>
            <w:rFonts w:ascii="Times New Roman" w:eastAsia="Times New Roman" w:hAnsi="Times New Roman" w:cs="Times New Roman"/>
            <w:color w:val="000000"/>
            <w:sz w:val="27"/>
            <w:szCs w:val="27"/>
            <w:u w:val="single"/>
          </w:rPr>
          <w:t>envisioned</w:t>
        </w:r>
      </w:hyperlink>
      <w:r w:rsidRPr="00E57393">
        <w:rPr>
          <w:rFonts w:ascii="Times New Roman" w:eastAsia="Times New Roman" w:hAnsi="Times New Roman" w:cs="Times New Roman"/>
          <w:sz w:val="27"/>
          <w:szCs w:val="27"/>
        </w:rPr>
        <w:t> that—by </w:t>
      </w:r>
      <w:hyperlink r:id="rId22" w:history="1">
        <w:r w:rsidRPr="00E57393">
          <w:rPr>
            <w:rFonts w:ascii="Times New Roman" w:eastAsia="Times New Roman" w:hAnsi="Times New Roman" w:cs="Times New Roman"/>
            <w:color w:val="000000"/>
            <w:sz w:val="27"/>
            <w:szCs w:val="27"/>
            <w:u w:val="single"/>
          </w:rPr>
          <w:t>disseminating</w:t>
        </w:r>
      </w:hyperlink>
      <w:r w:rsidRPr="00E57393">
        <w:rPr>
          <w:rFonts w:ascii="Times New Roman" w:eastAsia="Times New Roman" w:hAnsi="Times New Roman" w:cs="Times New Roman"/>
          <w:sz w:val="27"/>
          <w:szCs w:val="27"/>
        </w:rPr>
        <w:t> technology, knowledge, managerial skills, and entrepreneurship; encouraging capital inflow; stimulating competition; and increasing productivity—foreign trade, together with foreign investment and aid, would be the engine of growth for developing countries.</w:t>
      </w:r>
    </w:p>
    <w:p w14:paraId="4B5E27B1" w14:textId="6403F5FF" w:rsidR="00E57393" w:rsidRPr="00E57393" w:rsidRDefault="00E57393" w:rsidP="00E57393">
      <w:pPr>
        <w:spacing w:line="240" w:lineRule="auto"/>
        <w:jc w:val="both"/>
        <w:textAlignment w:val="baseline"/>
        <w:rPr>
          <w:rFonts w:ascii="Times New Roman" w:eastAsia="Times New Roman" w:hAnsi="Times New Roman" w:cs="Times New Roman"/>
          <w:sz w:val="27"/>
          <w:szCs w:val="27"/>
        </w:rPr>
      </w:pPr>
    </w:p>
    <w:p w14:paraId="76258046" w14:textId="0ABE7F17" w:rsidR="00E57393" w:rsidRPr="00E57393" w:rsidRDefault="00E57393" w:rsidP="00E57393">
      <w:pPr>
        <w:spacing w:after="450" w:line="240" w:lineRule="auto"/>
        <w:jc w:val="both"/>
        <w:textAlignment w:val="baseline"/>
        <w:outlineLvl w:val="0"/>
        <w:rPr>
          <w:rFonts w:ascii="Times New Roman" w:eastAsia="Times New Roman" w:hAnsi="Times New Roman" w:cs="Times New Roman"/>
          <w:b/>
          <w:bCs/>
          <w:kern w:val="36"/>
          <w:sz w:val="47"/>
          <w:szCs w:val="47"/>
        </w:rPr>
      </w:pPr>
      <w:r w:rsidRPr="00E57393">
        <w:rPr>
          <w:rFonts w:ascii="Times New Roman" w:eastAsia="Times New Roman" w:hAnsi="Times New Roman" w:cs="Times New Roman"/>
          <w:b/>
          <w:bCs/>
          <w:kern w:val="36"/>
          <w:sz w:val="47"/>
          <w:szCs w:val="47"/>
        </w:rPr>
        <w:t>Dependency and World Systems Theories</w:t>
      </w:r>
    </w:p>
    <w:p w14:paraId="17B6E881"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Modernization theory claimed that once developing societies came into contact with western European and North American societies, they would be impelled toward </w:t>
      </w:r>
      <w:hyperlink r:id="rId23" w:history="1">
        <w:r w:rsidRPr="00E57393">
          <w:rPr>
            <w:rFonts w:ascii="Times New Roman" w:eastAsia="Times New Roman" w:hAnsi="Times New Roman" w:cs="Times New Roman"/>
            <w:color w:val="14599D"/>
            <w:sz w:val="27"/>
            <w:szCs w:val="27"/>
            <w:u w:val="single"/>
          </w:rPr>
          <w:t>modernization</w:t>
        </w:r>
      </w:hyperlink>
      <w:r w:rsidRPr="00E57393">
        <w:rPr>
          <w:rFonts w:ascii="Times New Roman" w:eastAsia="Times New Roman" w:hAnsi="Times New Roman" w:cs="Times New Roman"/>
          <w:sz w:val="27"/>
          <w:szCs w:val="27"/>
        </w:rPr>
        <w:t> and, eventually, would achieve the economic, political, and social features characteristic of the nations of western Europe and the United States. However, by the 1960s it was apparent that the </w:t>
      </w:r>
      <w:hyperlink r:id="rId24" w:history="1">
        <w:r w:rsidRPr="00E57393">
          <w:rPr>
            <w:rFonts w:ascii="Times New Roman" w:eastAsia="Times New Roman" w:hAnsi="Times New Roman" w:cs="Times New Roman"/>
            <w:color w:val="14599D"/>
            <w:sz w:val="27"/>
            <w:szCs w:val="27"/>
            <w:u w:val="single"/>
          </w:rPr>
          <w:t>Third World</w:t>
        </w:r>
      </w:hyperlink>
      <w:r w:rsidRPr="00E57393">
        <w:rPr>
          <w:rFonts w:ascii="Times New Roman" w:eastAsia="Times New Roman" w:hAnsi="Times New Roman" w:cs="Times New Roman"/>
          <w:sz w:val="27"/>
          <w:szCs w:val="27"/>
        </w:rPr>
        <w:t> was not passing through a stage of underdevelopment, as </w:t>
      </w:r>
      <w:hyperlink r:id="rId25" w:history="1">
        <w:r w:rsidRPr="00E57393">
          <w:rPr>
            <w:rFonts w:ascii="Times New Roman" w:eastAsia="Times New Roman" w:hAnsi="Times New Roman" w:cs="Times New Roman"/>
            <w:color w:val="000000"/>
            <w:sz w:val="27"/>
            <w:szCs w:val="27"/>
            <w:u w:val="single"/>
          </w:rPr>
          <w:t>envisioned</w:t>
        </w:r>
      </w:hyperlink>
      <w:r w:rsidRPr="00E57393">
        <w:rPr>
          <w:rFonts w:ascii="Times New Roman" w:eastAsia="Times New Roman" w:hAnsi="Times New Roman" w:cs="Times New Roman"/>
          <w:sz w:val="27"/>
          <w:szCs w:val="27"/>
        </w:rPr>
        <w:t> by modernization theory, but remaining underdeveloped. Thus, a counterclaim was advanced—that developing countries today are structurally different from the advanced countries and so will have to develop along different lines. This claim became the core of the structuralist thesis developed by </w:t>
      </w:r>
      <w:hyperlink r:id="rId26" w:history="1">
        <w:r w:rsidRPr="00E57393">
          <w:rPr>
            <w:rFonts w:ascii="Times New Roman" w:eastAsia="Times New Roman" w:hAnsi="Times New Roman" w:cs="Times New Roman"/>
            <w:color w:val="000000"/>
            <w:sz w:val="27"/>
            <w:szCs w:val="27"/>
            <w:u w:val="single"/>
          </w:rPr>
          <w:t>intellectuals</w:t>
        </w:r>
      </w:hyperlink>
      <w:r w:rsidRPr="00E57393">
        <w:rPr>
          <w:rFonts w:ascii="Times New Roman" w:eastAsia="Times New Roman" w:hAnsi="Times New Roman" w:cs="Times New Roman"/>
          <w:sz w:val="27"/>
          <w:szCs w:val="27"/>
        </w:rPr>
        <w:t> from </w:t>
      </w:r>
      <w:hyperlink r:id="rId27" w:history="1">
        <w:r w:rsidRPr="00E57393">
          <w:rPr>
            <w:rFonts w:ascii="Times New Roman" w:eastAsia="Times New Roman" w:hAnsi="Times New Roman" w:cs="Times New Roman"/>
            <w:color w:val="14599D"/>
            <w:sz w:val="27"/>
            <w:szCs w:val="27"/>
            <w:u w:val="single"/>
          </w:rPr>
          <w:t>Chile</w:t>
        </w:r>
      </w:hyperlink>
      <w:r w:rsidRPr="00E57393">
        <w:rPr>
          <w:rFonts w:ascii="Times New Roman" w:eastAsia="Times New Roman" w:hAnsi="Times New Roman" w:cs="Times New Roman"/>
          <w:sz w:val="27"/>
          <w:szCs w:val="27"/>
        </w:rPr>
        <w:t>, Argentina, Brazil, and Peru brought together by the United Nations Economic Commission for Latin America (ECLA; today known as </w:t>
      </w:r>
      <w:hyperlink r:id="rId28" w:history="1">
        <w:r w:rsidRPr="00E57393">
          <w:rPr>
            <w:rFonts w:ascii="Times New Roman" w:eastAsia="Times New Roman" w:hAnsi="Times New Roman" w:cs="Times New Roman"/>
            <w:color w:val="14599D"/>
            <w:sz w:val="27"/>
            <w:szCs w:val="27"/>
            <w:u w:val="single"/>
          </w:rPr>
          <w:t>Economic Commission for Latin America and the Caribbean</w:t>
        </w:r>
      </w:hyperlink>
      <w:r w:rsidRPr="00E57393">
        <w:rPr>
          <w:rFonts w:ascii="Times New Roman" w:eastAsia="Times New Roman" w:hAnsi="Times New Roman" w:cs="Times New Roman"/>
          <w:sz w:val="27"/>
          <w:szCs w:val="27"/>
        </w:rPr>
        <w:t>, ECLAC).</w:t>
      </w:r>
    </w:p>
    <w:p w14:paraId="5F026611" w14:textId="397A308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 xml:space="preserve">The main theoretical tenet of ECLA’s approach was that former colonies and </w:t>
      </w:r>
      <w:r w:rsidR="00726D65" w:rsidRPr="00E57393">
        <w:rPr>
          <w:rFonts w:ascii="Times New Roman" w:eastAsia="Times New Roman" w:hAnsi="Times New Roman" w:cs="Times New Roman"/>
          <w:sz w:val="27"/>
          <w:szCs w:val="27"/>
        </w:rPr>
        <w:t>no industrialized</w:t>
      </w:r>
      <w:r w:rsidRPr="00E57393">
        <w:rPr>
          <w:rFonts w:ascii="Times New Roman" w:eastAsia="Times New Roman" w:hAnsi="Times New Roman" w:cs="Times New Roman"/>
          <w:sz w:val="27"/>
          <w:szCs w:val="27"/>
        </w:rPr>
        <w:t xml:space="preserve"> nations were structurally different from industrialized countries and, therefore, needed different recipes for modernization. ECLA argued that colonization restructured former colonies’ economies so that they specialized in producing raw materials, cash crops, and foodstuff for export at low prices to the colonizers’ home countries. These structures created a </w:t>
      </w:r>
      <w:hyperlink r:id="rId29" w:history="1">
        <w:r w:rsidRPr="00E57393">
          <w:rPr>
            <w:rFonts w:ascii="Times New Roman" w:eastAsia="Times New Roman" w:hAnsi="Times New Roman" w:cs="Times New Roman"/>
            <w:color w:val="000000"/>
            <w:sz w:val="27"/>
            <w:szCs w:val="27"/>
            <w:u w:val="single"/>
          </w:rPr>
          <w:t>dynamic</w:t>
        </w:r>
      </w:hyperlink>
      <w:r w:rsidRPr="00E57393">
        <w:rPr>
          <w:rFonts w:ascii="Times New Roman" w:eastAsia="Times New Roman" w:hAnsi="Times New Roman" w:cs="Times New Roman"/>
          <w:sz w:val="27"/>
          <w:szCs w:val="27"/>
        </w:rPr>
        <w:t> that was continuing to impoverish former colonies and to thwart their modernization. According to ECLA, the international </w:t>
      </w:r>
      <w:hyperlink r:id="rId30" w:history="1">
        <w:r w:rsidRPr="00E57393">
          <w:rPr>
            <w:rFonts w:ascii="Times New Roman" w:eastAsia="Times New Roman" w:hAnsi="Times New Roman" w:cs="Times New Roman"/>
            <w:color w:val="14599D"/>
            <w:sz w:val="27"/>
            <w:szCs w:val="27"/>
            <w:u w:val="single"/>
          </w:rPr>
          <w:t xml:space="preserve">division of </w:t>
        </w:r>
        <w:proofErr w:type="spellStart"/>
        <w:r w:rsidRPr="00E57393">
          <w:rPr>
            <w:rFonts w:ascii="Times New Roman" w:eastAsia="Times New Roman" w:hAnsi="Times New Roman" w:cs="Times New Roman"/>
            <w:color w:val="14599D"/>
            <w:sz w:val="27"/>
            <w:szCs w:val="27"/>
            <w:u w:val="single"/>
          </w:rPr>
          <w:t>labour</w:t>
        </w:r>
        <w:proofErr w:type="spellEnd"/>
      </w:hyperlink>
      <w:r w:rsidRPr="00E57393">
        <w:rPr>
          <w:rFonts w:ascii="Times New Roman" w:eastAsia="Times New Roman" w:hAnsi="Times New Roman" w:cs="Times New Roman"/>
          <w:sz w:val="27"/>
          <w:szCs w:val="27"/>
        </w:rPr>
        <w:t xml:space="preserve"> created by colonization had separated the international economy into a </w:t>
      </w:r>
      <w:proofErr w:type="spellStart"/>
      <w:r w:rsidRPr="00E57393">
        <w:rPr>
          <w:rFonts w:ascii="Times New Roman" w:eastAsia="Times New Roman" w:hAnsi="Times New Roman" w:cs="Times New Roman"/>
          <w:sz w:val="27"/>
          <w:szCs w:val="27"/>
        </w:rPr>
        <w:t>centre</w:t>
      </w:r>
      <w:proofErr w:type="spellEnd"/>
      <w:r w:rsidRPr="00E57393">
        <w:rPr>
          <w:rFonts w:ascii="Times New Roman" w:eastAsia="Times New Roman" w:hAnsi="Times New Roman" w:cs="Times New Roman"/>
          <w:sz w:val="27"/>
          <w:szCs w:val="27"/>
        </w:rPr>
        <w:t>, consisting of the industrialized countries, and a </w:t>
      </w:r>
      <w:hyperlink r:id="rId31" w:history="1">
        <w:r w:rsidRPr="00E57393">
          <w:rPr>
            <w:rFonts w:ascii="Times New Roman" w:eastAsia="Times New Roman" w:hAnsi="Times New Roman" w:cs="Times New Roman"/>
            <w:color w:val="000000"/>
            <w:sz w:val="27"/>
            <w:szCs w:val="27"/>
            <w:u w:val="single"/>
          </w:rPr>
          <w:t>periphery</w:t>
        </w:r>
      </w:hyperlink>
      <w:r w:rsidRPr="00E57393">
        <w:rPr>
          <w:rFonts w:ascii="Times New Roman" w:eastAsia="Times New Roman" w:hAnsi="Times New Roman" w:cs="Times New Roman"/>
          <w:sz w:val="27"/>
          <w:szCs w:val="27"/>
        </w:rPr>
        <w:t xml:space="preserve">, which included all the rest of the countries around the world outside of the socialist camp. Because the prices of manufactured goods bought by the periphery were rising faster than those of raw materials, cash crops, and foodstuffs sold by the periphery to the </w:t>
      </w:r>
      <w:proofErr w:type="spellStart"/>
      <w:r w:rsidRPr="00E57393">
        <w:rPr>
          <w:rFonts w:ascii="Times New Roman" w:eastAsia="Times New Roman" w:hAnsi="Times New Roman" w:cs="Times New Roman"/>
          <w:sz w:val="27"/>
          <w:szCs w:val="27"/>
        </w:rPr>
        <w:t>centre</w:t>
      </w:r>
      <w:proofErr w:type="spellEnd"/>
      <w:r w:rsidRPr="00E57393">
        <w:rPr>
          <w:rFonts w:ascii="Times New Roman" w:eastAsia="Times New Roman" w:hAnsi="Times New Roman" w:cs="Times New Roman"/>
          <w:sz w:val="27"/>
          <w:szCs w:val="27"/>
        </w:rPr>
        <w:t>, </w:t>
      </w:r>
      <w:hyperlink r:id="rId32" w:history="1">
        <w:r w:rsidRPr="00E57393">
          <w:rPr>
            <w:rFonts w:ascii="Times New Roman" w:eastAsia="Times New Roman" w:hAnsi="Times New Roman" w:cs="Times New Roman"/>
            <w:color w:val="14599D"/>
            <w:sz w:val="27"/>
            <w:szCs w:val="27"/>
            <w:u w:val="single"/>
          </w:rPr>
          <w:t>international trade</w:t>
        </w:r>
      </w:hyperlink>
      <w:r w:rsidRPr="00E57393">
        <w:rPr>
          <w:rFonts w:ascii="Times New Roman" w:eastAsia="Times New Roman" w:hAnsi="Times New Roman" w:cs="Times New Roman"/>
          <w:sz w:val="27"/>
          <w:szCs w:val="27"/>
        </w:rPr>
        <w:t> ensured the persistence of an unbalanced process of development. Thus, in contrast to modernization theory, which emphasized the benefits of </w:t>
      </w:r>
      <w:hyperlink r:id="rId33" w:history="1">
        <w:r w:rsidRPr="00E57393">
          <w:rPr>
            <w:rFonts w:ascii="Times New Roman" w:eastAsia="Times New Roman" w:hAnsi="Times New Roman" w:cs="Times New Roman"/>
            <w:color w:val="14599D"/>
            <w:sz w:val="27"/>
            <w:szCs w:val="27"/>
            <w:u w:val="single"/>
          </w:rPr>
          <w:t>free trade</w:t>
        </w:r>
      </w:hyperlink>
      <w:r w:rsidRPr="00E57393">
        <w:rPr>
          <w:rFonts w:ascii="Times New Roman" w:eastAsia="Times New Roman" w:hAnsi="Times New Roman" w:cs="Times New Roman"/>
          <w:sz w:val="27"/>
          <w:szCs w:val="27"/>
        </w:rPr>
        <w:t>, foreign investment, and </w:t>
      </w:r>
      <w:hyperlink r:id="rId34" w:history="1">
        <w:r w:rsidRPr="00E57393">
          <w:rPr>
            <w:rFonts w:ascii="Times New Roman" w:eastAsia="Times New Roman" w:hAnsi="Times New Roman" w:cs="Times New Roman"/>
            <w:color w:val="14599D"/>
            <w:sz w:val="27"/>
            <w:szCs w:val="27"/>
            <w:u w:val="single"/>
          </w:rPr>
          <w:t>foreign aid</w:t>
        </w:r>
      </w:hyperlink>
      <w:r w:rsidRPr="00E57393">
        <w:rPr>
          <w:rFonts w:ascii="Times New Roman" w:eastAsia="Times New Roman" w:hAnsi="Times New Roman" w:cs="Times New Roman"/>
          <w:sz w:val="27"/>
          <w:szCs w:val="27"/>
        </w:rPr>
        <w:t>, these theorists argued that free trade and international </w:t>
      </w:r>
      <w:hyperlink r:id="rId35" w:history="1">
        <w:r w:rsidRPr="00E57393">
          <w:rPr>
            <w:rFonts w:ascii="Times New Roman" w:eastAsia="Times New Roman" w:hAnsi="Times New Roman" w:cs="Times New Roman"/>
            <w:color w:val="14599D"/>
            <w:sz w:val="27"/>
            <w:szCs w:val="27"/>
            <w:u w:val="single"/>
          </w:rPr>
          <w:t>market</w:t>
        </w:r>
      </w:hyperlink>
      <w:r w:rsidRPr="00E57393">
        <w:rPr>
          <w:rFonts w:ascii="Times New Roman" w:eastAsia="Times New Roman" w:hAnsi="Times New Roman" w:cs="Times New Roman"/>
          <w:sz w:val="27"/>
          <w:szCs w:val="27"/>
        </w:rPr>
        <w:t> relations occur in a framework of uneven relations between developed and underdeveloped countries and work to reinforce and reproduce these relations.</w:t>
      </w:r>
    </w:p>
    <w:p w14:paraId="7A1285C5"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This perspective formed the basis of what came to be known as </w:t>
      </w:r>
      <w:hyperlink r:id="rId36" w:history="1">
        <w:r w:rsidRPr="00E57393">
          <w:rPr>
            <w:rFonts w:ascii="Times New Roman" w:eastAsia="Times New Roman" w:hAnsi="Times New Roman" w:cs="Times New Roman"/>
            <w:color w:val="14599D"/>
            <w:sz w:val="27"/>
            <w:szCs w:val="27"/>
            <w:u w:val="single"/>
          </w:rPr>
          <w:t>dependency theory</w:t>
        </w:r>
      </w:hyperlink>
      <w:r w:rsidRPr="00E57393">
        <w:rPr>
          <w:rFonts w:ascii="Times New Roman" w:eastAsia="Times New Roman" w:hAnsi="Times New Roman" w:cs="Times New Roman"/>
          <w:sz w:val="27"/>
          <w:szCs w:val="27"/>
        </w:rPr>
        <w:t xml:space="preserve">. Dependency theory rejects the limited national focus of modernization theory and emphasizes the importance of understanding the complexity of imperialism and its role in shaping postcolonial states. Its main tenet is that the periphery of the international economy is being economically exploited (drained) by the </w:t>
      </w:r>
      <w:proofErr w:type="spellStart"/>
      <w:r w:rsidRPr="00E57393">
        <w:rPr>
          <w:rFonts w:ascii="Times New Roman" w:eastAsia="Times New Roman" w:hAnsi="Times New Roman" w:cs="Times New Roman"/>
          <w:sz w:val="27"/>
          <w:szCs w:val="27"/>
        </w:rPr>
        <w:t>centre</w:t>
      </w:r>
      <w:proofErr w:type="spellEnd"/>
      <w:r w:rsidRPr="00E57393">
        <w:rPr>
          <w:rFonts w:ascii="Times New Roman" w:eastAsia="Times New Roman" w:hAnsi="Times New Roman" w:cs="Times New Roman"/>
          <w:sz w:val="27"/>
          <w:szCs w:val="27"/>
        </w:rPr>
        <w:t xml:space="preserve">. Building on ECLA’s </w:t>
      </w:r>
      <w:r w:rsidRPr="00E57393">
        <w:rPr>
          <w:rFonts w:ascii="Times New Roman" w:eastAsia="Times New Roman" w:hAnsi="Times New Roman" w:cs="Times New Roman"/>
          <w:sz w:val="27"/>
          <w:szCs w:val="27"/>
        </w:rPr>
        <w:lastRenderedPageBreak/>
        <w:t xml:space="preserve">perspective, dependency theorists argued that colonialism recast economies in the Third World in a highly specialized export-producing mold, creating fundamental and interrelated structural distortions that have continued to thwart development. Once this reshaping was accomplished, market forces worked to perpetuate the relationship of dominance and exploitation between </w:t>
      </w:r>
      <w:proofErr w:type="spellStart"/>
      <w:r w:rsidRPr="00E57393">
        <w:rPr>
          <w:rFonts w:ascii="Times New Roman" w:eastAsia="Times New Roman" w:hAnsi="Times New Roman" w:cs="Times New Roman"/>
          <w:sz w:val="27"/>
          <w:szCs w:val="27"/>
        </w:rPr>
        <w:t>centre</w:t>
      </w:r>
      <w:proofErr w:type="spellEnd"/>
      <w:r w:rsidRPr="00E57393">
        <w:rPr>
          <w:rFonts w:ascii="Times New Roman" w:eastAsia="Times New Roman" w:hAnsi="Times New Roman" w:cs="Times New Roman"/>
          <w:sz w:val="27"/>
          <w:szCs w:val="27"/>
        </w:rPr>
        <w:t xml:space="preserve"> and periphery.</w:t>
      </w:r>
    </w:p>
    <w:p w14:paraId="33A2D07A"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During the 1970s there also emerged a perspective that elaborated an account of capitalist exploitation of the periphery from the perspective of the system’s core. This theoretical enterprise became known as </w:t>
      </w:r>
      <w:hyperlink r:id="rId37" w:history="1">
        <w:r w:rsidRPr="00E57393">
          <w:rPr>
            <w:rFonts w:ascii="Times New Roman" w:eastAsia="Times New Roman" w:hAnsi="Times New Roman" w:cs="Times New Roman"/>
            <w:color w:val="14599D"/>
            <w:sz w:val="27"/>
            <w:szCs w:val="27"/>
            <w:u w:val="single"/>
          </w:rPr>
          <w:t>world systems theory</w:t>
        </w:r>
      </w:hyperlink>
      <w:r w:rsidRPr="00E57393">
        <w:rPr>
          <w:rFonts w:ascii="Times New Roman" w:eastAsia="Times New Roman" w:hAnsi="Times New Roman" w:cs="Times New Roman"/>
          <w:sz w:val="27"/>
          <w:szCs w:val="27"/>
        </w:rPr>
        <w:t xml:space="preserve">. It typically treats the entire world, at least since the 16th century, as a single capitalist world economy based on an international division of </w:t>
      </w:r>
      <w:proofErr w:type="spellStart"/>
      <w:r w:rsidRPr="00E57393">
        <w:rPr>
          <w:rFonts w:ascii="Times New Roman" w:eastAsia="Times New Roman" w:hAnsi="Times New Roman" w:cs="Times New Roman"/>
          <w:sz w:val="27"/>
          <w:szCs w:val="27"/>
        </w:rPr>
        <w:t>labour</w:t>
      </w:r>
      <w:proofErr w:type="spellEnd"/>
      <w:r w:rsidRPr="00E57393">
        <w:rPr>
          <w:rFonts w:ascii="Times New Roman" w:eastAsia="Times New Roman" w:hAnsi="Times New Roman" w:cs="Times New Roman"/>
          <w:sz w:val="27"/>
          <w:szCs w:val="27"/>
        </w:rPr>
        <w:t xml:space="preserve"> among a core that developed originally in northwestern Europe (England, France, Holland), a periphery, and a </w:t>
      </w:r>
      <w:proofErr w:type="spellStart"/>
      <w:r w:rsidRPr="00E57393">
        <w:rPr>
          <w:rFonts w:ascii="Times New Roman" w:eastAsia="Times New Roman" w:hAnsi="Times New Roman" w:cs="Times New Roman"/>
          <w:sz w:val="27"/>
          <w:szCs w:val="27"/>
        </w:rPr>
        <w:t>semiperiphery</w:t>
      </w:r>
      <w:proofErr w:type="spellEnd"/>
      <w:r w:rsidRPr="00E57393">
        <w:rPr>
          <w:rFonts w:ascii="Times New Roman" w:eastAsia="Times New Roman" w:hAnsi="Times New Roman" w:cs="Times New Roman"/>
          <w:sz w:val="27"/>
          <w:szCs w:val="27"/>
        </w:rPr>
        <w:t xml:space="preserve"> consisting of core regions in decline (e.g., Portugal and Spain) or </w:t>
      </w:r>
      <w:hyperlink r:id="rId38" w:history="1">
        <w:r w:rsidRPr="00E57393">
          <w:rPr>
            <w:rFonts w:ascii="Times New Roman" w:eastAsia="Times New Roman" w:hAnsi="Times New Roman" w:cs="Times New Roman"/>
            <w:color w:val="000000"/>
            <w:sz w:val="27"/>
            <w:szCs w:val="27"/>
            <w:u w:val="single"/>
          </w:rPr>
          <w:t>peripheries</w:t>
        </w:r>
      </w:hyperlink>
      <w:r w:rsidRPr="00E57393">
        <w:rPr>
          <w:rFonts w:ascii="Times New Roman" w:eastAsia="Times New Roman" w:hAnsi="Times New Roman" w:cs="Times New Roman"/>
          <w:sz w:val="27"/>
          <w:szCs w:val="27"/>
        </w:rPr>
        <w:t xml:space="preserve"> attempting to improve their relative position in the world economy (e.g., Italy, southern Germany, and southern France). The division of </w:t>
      </w:r>
      <w:proofErr w:type="spellStart"/>
      <w:r w:rsidRPr="00E57393">
        <w:rPr>
          <w:rFonts w:ascii="Times New Roman" w:eastAsia="Times New Roman" w:hAnsi="Times New Roman" w:cs="Times New Roman"/>
          <w:sz w:val="27"/>
          <w:szCs w:val="27"/>
        </w:rPr>
        <w:t>labour</w:t>
      </w:r>
      <w:proofErr w:type="spellEnd"/>
      <w:r w:rsidRPr="00E57393">
        <w:rPr>
          <w:rFonts w:ascii="Times New Roman" w:eastAsia="Times New Roman" w:hAnsi="Times New Roman" w:cs="Times New Roman"/>
          <w:sz w:val="27"/>
          <w:szCs w:val="27"/>
        </w:rPr>
        <w:t xml:space="preserve"> among these regions determined their relationship to each other as well as their type of </w:t>
      </w:r>
      <w:proofErr w:type="spellStart"/>
      <w:r w:rsidRPr="00E57393">
        <w:rPr>
          <w:rFonts w:ascii="Times New Roman" w:eastAsia="Times New Roman" w:hAnsi="Times New Roman" w:cs="Times New Roman"/>
          <w:sz w:val="27"/>
          <w:szCs w:val="27"/>
        </w:rPr>
        <w:t>labour</w:t>
      </w:r>
      <w:proofErr w:type="spellEnd"/>
      <w:r w:rsidRPr="00E57393">
        <w:rPr>
          <w:rFonts w:ascii="Times New Roman" w:eastAsia="Times New Roman" w:hAnsi="Times New Roman" w:cs="Times New Roman"/>
          <w:sz w:val="27"/>
          <w:szCs w:val="27"/>
        </w:rPr>
        <w:t xml:space="preserve"> conditions and </w:t>
      </w:r>
      <w:hyperlink r:id="rId39" w:history="1">
        <w:r w:rsidRPr="00E57393">
          <w:rPr>
            <w:rFonts w:ascii="Times New Roman" w:eastAsia="Times New Roman" w:hAnsi="Times New Roman" w:cs="Times New Roman"/>
            <w:color w:val="14599D"/>
            <w:sz w:val="27"/>
            <w:szCs w:val="27"/>
            <w:u w:val="single"/>
          </w:rPr>
          <w:t>political system</w:t>
        </w:r>
      </w:hyperlink>
      <w:r w:rsidRPr="00E57393">
        <w:rPr>
          <w:rFonts w:ascii="Times New Roman" w:eastAsia="Times New Roman" w:hAnsi="Times New Roman" w:cs="Times New Roman"/>
          <w:sz w:val="27"/>
          <w:szCs w:val="27"/>
        </w:rPr>
        <w:t>. In the core, strong central governments, extensive </w:t>
      </w:r>
      <w:hyperlink r:id="rId40" w:history="1">
        <w:r w:rsidRPr="00E57393">
          <w:rPr>
            <w:rFonts w:ascii="Times New Roman" w:eastAsia="Times New Roman" w:hAnsi="Times New Roman" w:cs="Times New Roman"/>
            <w:color w:val="000000"/>
            <w:sz w:val="27"/>
            <w:szCs w:val="27"/>
            <w:u w:val="single"/>
          </w:rPr>
          <w:t>bureaucracies</w:t>
        </w:r>
      </w:hyperlink>
      <w:r w:rsidRPr="00E57393">
        <w:rPr>
          <w:rFonts w:ascii="Times New Roman" w:eastAsia="Times New Roman" w:hAnsi="Times New Roman" w:cs="Times New Roman"/>
          <w:sz w:val="27"/>
          <w:szCs w:val="27"/>
        </w:rPr>
        <w:t>, and large </w:t>
      </w:r>
      <w:hyperlink r:id="rId41" w:history="1">
        <w:r w:rsidRPr="00E57393">
          <w:rPr>
            <w:rFonts w:ascii="Times New Roman" w:eastAsia="Times New Roman" w:hAnsi="Times New Roman" w:cs="Times New Roman"/>
            <w:color w:val="14599D"/>
            <w:sz w:val="27"/>
            <w:szCs w:val="27"/>
            <w:u w:val="single"/>
          </w:rPr>
          <w:t>mercenary</w:t>
        </w:r>
      </w:hyperlink>
      <w:r w:rsidRPr="00E57393">
        <w:rPr>
          <w:rFonts w:ascii="Times New Roman" w:eastAsia="Times New Roman" w:hAnsi="Times New Roman" w:cs="Times New Roman"/>
          <w:sz w:val="27"/>
          <w:szCs w:val="27"/>
        </w:rPr>
        <w:t> armies enabled the local </w:t>
      </w:r>
      <w:hyperlink r:id="rId42" w:history="1">
        <w:r w:rsidRPr="00E57393">
          <w:rPr>
            <w:rFonts w:ascii="Times New Roman" w:eastAsia="Times New Roman" w:hAnsi="Times New Roman" w:cs="Times New Roman"/>
            <w:color w:val="000000"/>
            <w:sz w:val="27"/>
            <w:szCs w:val="27"/>
            <w:u w:val="single"/>
          </w:rPr>
          <w:t>bourgeoisies</w:t>
        </w:r>
      </w:hyperlink>
      <w:r w:rsidRPr="00E57393">
        <w:rPr>
          <w:rFonts w:ascii="Times New Roman" w:eastAsia="Times New Roman" w:hAnsi="Times New Roman" w:cs="Times New Roman"/>
          <w:sz w:val="27"/>
          <w:szCs w:val="27"/>
        </w:rPr>
        <w:t xml:space="preserve"> to obtain control of international commerce and accumulate capital surpluses from this trade. The periphery, which lacked strong central governments or was controlled by other states, exported raw materials to the core and relied on coercive </w:t>
      </w:r>
      <w:proofErr w:type="spellStart"/>
      <w:r w:rsidRPr="00E57393">
        <w:rPr>
          <w:rFonts w:ascii="Times New Roman" w:eastAsia="Times New Roman" w:hAnsi="Times New Roman" w:cs="Times New Roman"/>
          <w:sz w:val="27"/>
          <w:szCs w:val="27"/>
        </w:rPr>
        <w:t>labour</w:t>
      </w:r>
      <w:proofErr w:type="spellEnd"/>
      <w:r w:rsidRPr="00E57393">
        <w:rPr>
          <w:rFonts w:ascii="Times New Roman" w:eastAsia="Times New Roman" w:hAnsi="Times New Roman" w:cs="Times New Roman"/>
          <w:sz w:val="27"/>
          <w:szCs w:val="27"/>
        </w:rPr>
        <w:t xml:space="preserve"> practices. Much of the capital surplus generated by the periphery was expropriated by the core through unequal trade relations. The </w:t>
      </w:r>
      <w:proofErr w:type="spellStart"/>
      <w:r w:rsidRPr="00E57393">
        <w:rPr>
          <w:rFonts w:ascii="Times New Roman" w:eastAsia="Times New Roman" w:hAnsi="Times New Roman" w:cs="Times New Roman"/>
          <w:sz w:val="27"/>
          <w:szCs w:val="27"/>
        </w:rPr>
        <w:t>semiperiphery</w:t>
      </w:r>
      <w:proofErr w:type="spellEnd"/>
      <w:r w:rsidRPr="00E57393">
        <w:rPr>
          <w:rFonts w:ascii="Times New Roman" w:eastAsia="Times New Roman" w:hAnsi="Times New Roman" w:cs="Times New Roman"/>
          <w:sz w:val="27"/>
          <w:szCs w:val="27"/>
        </w:rPr>
        <w:t xml:space="preserve"> had limited access to international banking and the production of high-cost, high-quality manufactured goods but did not benefit from international trade to the same extent as the core.</w:t>
      </w:r>
    </w:p>
    <w:p w14:paraId="0824A02E"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Dependency and world systems theories share a common emphasis on global analysis and similar assumptions about the nature of the international system and its impact on national development in different parts of the world, but they tend to emphasize different political </w:t>
      </w:r>
      <w:hyperlink r:id="rId43" w:history="1">
        <w:r w:rsidRPr="00E57393">
          <w:rPr>
            <w:rFonts w:ascii="Times New Roman" w:eastAsia="Times New Roman" w:hAnsi="Times New Roman" w:cs="Times New Roman"/>
            <w:color w:val="000000"/>
            <w:sz w:val="27"/>
            <w:szCs w:val="27"/>
            <w:u w:val="single"/>
          </w:rPr>
          <w:t>dynamics</w:t>
        </w:r>
      </w:hyperlink>
      <w:r w:rsidRPr="00E57393">
        <w:rPr>
          <w:rFonts w:ascii="Times New Roman" w:eastAsia="Times New Roman" w:hAnsi="Times New Roman" w:cs="Times New Roman"/>
          <w:sz w:val="27"/>
          <w:szCs w:val="27"/>
        </w:rPr>
        <w:t>. Dependency theorists tend to focus on the power of transnational classes and class structures in sustaining the global economy, whereas world systems analysts tended to focus on the role of powerful states and the interstate system.</w:t>
      </w:r>
    </w:p>
    <w:p w14:paraId="0021BF9C"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Initially, the logic of these perspectives supported a strategy that came to be known as </w:t>
      </w:r>
      <w:hyperlink r:id="rId44" w:history="1">
        <w:r w:rsidRPr="00E57393">
          <w:rPr>
            <w:rFonts w:ascii="Times New Roman" w:eastAsia="Times New Roman" w:hAnsi="Times New Roman" w:cs="Times New Roman"/>
            <w:color w:val="14599D"/>
            <w:sz w:val="27"/>
            <w:szCs w:val="27"/>
            <w:u w:val="single"/>
          </w:rPr>
          <w:t>import-substitution industrialization</w:t>
        </w:r>
      </w:hyperlink>
      <w:r w:rsidRPr="00E57393">
        <w:rPr>
          <w:rFonts w:ascii="Times New Roman" w:eastAsia="Times New Roman" w:hAnsi="Times New Roman" w:cs="Times New Roman"/>
          <w:sz w:val="27"/>
          <w:szCs w:val="27"/>
        </w:rPr>
        <w:t xml:space="preserve"> (ISI). The ISI strategy was to produce internally manufactured goods for the national market instead of importing them from industrialized countries. Its long-run objective was to first achieve greater domestic industrial diversification and then to export previously protected manufactured goods as economies of scale and low </w:t>
      </w:r>
      <w:proofErr w:type="spellStart"/>
      <w:r w:rsidRPr="00E57393">
        <w:rPr>
          <w:rFonts w:ascii="Times New Roman" w:eastAsia="Times New Roman" w:hAnsi="Times New Roman" w:cs="Times New Roman"/>
          <w:sz w:val="27"/>
          <w:szCs w:val="27"/>
        </w:rPr>
        <w:t>labour</w:t>
      </w:r>
      <w:proofErr w:type="spellEnd"/>
      <w:r w:rsidRPr="00E57393">
        <w:rPr>
          <w:rFonts w:ascii="Times New Roman" w:eastAsia="Times New Roman" w:hAnsi="Times New Roman" w:cs="Times New Roman"/>
          <w:sz w:val="27"/>
          <w:szCs w:val="27"/>
        </w:rPr>
        <w:t xml:space="preserve"> costs make domestic costs more competitive in the world market. In the 1950s, 1960s, and 1970s, ISI strategies were pursued by countries such as Chile, Peru, Brazil, Mexico, Argentina, Ecuador, India, Pakistan, the Philippines, Indonesia, Nigeria, Ethiopia, Ghana, Zambia, </w:t>
      </w:r>
      <w:hyperlink r:id="rId45" w:history="1">
        <w:r w:rsidRPr="00E57393">
          <w:rPr>
            <w:rFonts w:ascii="Times New Roman" w:eastAsia="Times New Roman" w:hAnsi="Times New Roman" w:cs="Times New Roman"/>
            <w:color w:val="14599D"/>
            <w:sz w:val="27"/>
            <w:szCs w:val="27"/>
            <w:u w:val="single"/>
          </w:rPr>
          <w:t>South Korea</w:t>
        </w:r>
      </w:hyperlink>
      <w:r w:rsidRPr="00E57393">
        <w:rPr>
          <w:rFonts w:ascii="Times New Roman" w:eastAsia="Times New Roman" w:hAnsi="Times New Roman" w:cs="Times New Roman"/>
          <w:sz w:val="27"/>
          <w:szCs w:val="27"/>
        </w:rPr>
        <w:t xml:space="preserve">, Taiwan, and Japan. The strategy ultimately foundered because of the smallness of the domestic </w:t>
      </w:r>
      <w:r w:rsidRPr="00E57393">
        <w:rPr>
          <w:rFonts w:ascii="Times New Roman" w:eastAsia="Times New Roman" w:hAnsi="Times New Roman" w:cs="Times New Roman"/>
          <w:sz w:val="27"/>
          <w:szCs w:val="27"/>
        </w:rPr>
        <w:lastRenderedPageBreak/>
        <w:t>market and, according to many structuralist theorists, the role of transnational corporations in this system. These theorists concluded that ISI, carried out in conditions of capitalist relations of production dominated by the economic empires led by the United States, was a recipe for further colonization, domination, and dependency.</w:t>
      </w:r>
    </w:p>
    <w:p w14:paraId="56548DBD" w14:textId="1FA470E1" w:rsidR="00E57393" w:rsidRPr="00E57393" w:rsidRDefault="00E57393" w:rsidP="00726D65">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Thus, beginning in the 1970s, theorists and practitioners heralded an export-oriented strategy as the way out of dependency. This strategy gives priority to the growth of </w:t>
      </w:r>
      <w:hyperlink r:id="rId46" w:history="1">
        <w:r w:rsidRPr="00E57393">
          <w:rPr>
            <w:rFonts w:ascii="Times New Roman" w:eastAsia="Times New Roman" w:hAnsi="Times New Roman" w:cs="Times New Roman"/>
            <w:color w:val="14599D"/>
            <w:sz w:val="27"/>
            <w:szCs w:val="27"/>
            <w:u w:val="single"/>
          </w:rPr>
          <w:t>manufacturing</w:t>
        </w:r>
      </w:hyperlink>
      <w:r w:rsidRPr="00E57393">
        <w:rPr>
          <w:rFonts w:ascii="Times New Roman" w:eastAsia="Times New Roman" w:hAnsi="Times New Roman" w:cs="Times New Roman"/>
          <w:sz w:val="27"/>
          <w:szCs w:val="27"/>
        </w:rPr>
        <w:t> production aimed at world markets and the development of a particular </w:t>
      </w:r>
      <w:hyperlink r:id="rId47" w:history="1">
        <w:r w:rsidRPr="00E57393">
          <w:rPr>
            <w:rFonts w:ascii="Times New Roman" w:eastAsia="Times New Roman" w:hAnsi="Times New Roman" w:cs="Times New Roman"/>
            <w:color w:val="14599D"/>
            <w:sz w:val="27"/>
            <w:szCs w:val="27"/>
            <w:u w:val="single"/>
          </w:rPr>
          <w:t>comparative advantage</w:t>
        </w:r>
      </w:hyperlink>
      <w:r w:rsidRPr="00E57393">
        <w:rPr>
          <w:rFonts w:ascii="Times New Roman" w:eastAsia="Times New Roman" w:hAnsi="Times New Roman" w:cs="Times New Roman"/>
          <w:sz w:val="27"/>
          <w:szCs w:val="27"/>
        </w:rPr>
        <w:t> as a basis for success in world trade. The strategy is based on lower wages and levels of domestic </w:t>
      </w:r>
      <w:hyperlink r:id="rId48" w:history="1">
        <w:r w:rsidRPr="00E57393">
          <w:rPr>
            <w:rFonts w:ascii="Times New Roman" w:eastAsia="Times New Roman" w:hAnsi="Times New Roman" w:cs="Times New Roman"/>
            <w:color w:val="000000"/>
            <w:sz w:val="27"/>
            <w:szCs w:val="27"/>
            <w:u w:val="single"/>
          </w:rPr>
          <w:t>consumption</w:t>
        </w:r>
      </w:hyperlink>
      <w:r w:rsidRPr="00E57393">
        <w:rPr>
          <w:rFonts w:ascii="Times New Roman" w:eastAsia="Times New Roman" w:hAnsi="Times New Roman" w:cs="Times New Roman"/>
          <w:sz w:val="27"/>
          <w:szCs w:val="27"/>
        </w:rPr>
        <w:t> (at least initially) to foster competitiveness in world markets, as well as to provide better conditions for foreign investment and foreign financing of domestic investment. By the 1980s, however, many countries that pursued this strategy ended up with huge foreign indebtedness, causing a dramatic decrease in </w:t>
      </w:r>
      <w:hyperlink r:id="rId49" w:history="1">
        <w:r w:rsidRPr="00E57393">
          <w:rPr>
            <w:rFonts w:ascii="Times New Roman" w:eastAsia="Times New Roman" w:hAnsi="Times New Roman" w:cs="Times New Roman"/>
            <w:color w:val="14599D"/>
            <w:sz w:val="27"/>
            <w:szCs w:val="27"/>
            <w:u w:val="single"/>
          </w:rPr>
          <w:t>economic growth</w:t>
        </w:r>
      </w:hyperlink>
      <w:r w:rsidRPr="00E57393">
        <w:rPr>
          <w:rFonts w:ascii="Times New Roman" w:eastAsia="Times New Roman" w:hAnsi="Times New Roman" w:cs="Times New Roman"/>
          <w:sz w:val="27"/>
          <w:szCs w:val="27"/>
        </w:rPr>
        <w:t>. Though the theorization of types of </w:t>
      </w:r>
      <w:hyperlink r:id="rId50" w:history="1">
        <w:r w:rsidRPr="00E57393">
          <w:rPr>
            <w:rFonts w:ascii="Times New Roman" w:eastAsia="Times New Roman" w:hAnsi="Times New Roman" w:cs="Times New Roman"/>
            <w:color w:val="000000"/>
            <w:sz w:val="27"/>
            <w:szCs w:val="27"/>
            <w:u w:val="single"/>
          </w:rPr>
          <w:t>peripheral</w:t>
        </w:r>
      </w:hyperlink>
      <w:r w:rsidRPr="00E57393">
        <w:rPr>
          <w:rFonts w:ascii="Times New Roman" w:eastAsia="Times New Roman" w:hAnsi="Times New Roman" w:cs="Times New Roman"/>
          <w:sz w:val="27"/>
          <w:szCs w:val="27"/>
        </w:rPr>
        <w:t> development and their connection with the international system continued to undergo refinement in the 1980s and 1990s, structural theorists were not able to agree about what would end dependence and how a nondependent growth could be achieved.</w:t>
      </w:r>
    </w:p>
    <w:p w14:paraId="04CE6700" w14:textId="77777777" w:rsidR="00E57393" w:rsidRPr="00E57393" w:rsidRDefault="00E57393" w:rsidP="00E57393">
      <w:pPr>
        <w:spacing w:after="0" w:line="240" w:lineRule="auto"/>
        <w:jc w:val="both"/>
        <w:textAlignment w:val="baseline"/>
        <w:outlineLvl w:val="0"/>
        <w:rPr>
          <w:rFonts w:ascii="Times New Roman" w:eastAsia="Times New Roman" w:hAnsi="Times New Roman" w:cs="Times New Roman"/>
          <w:b/>
          <w:bCs/>
          <w:kern w:val="36"/>
          <w:sz w:val="47"/>
          <w:szCs w:val="47"/>
        </w:rPr>
      </w:pPr>
      <w:r w:rsidRPr="00E57393">
        <w:rPr>
          <w:rFonts w:ascii="Times New Roman" w:eastAsia="Times New Roman" w:hAnsi="Times New Roman" w:cs="Times New Roman"/>
          <w:b/>
          <w:bCs/>
          <w:kern w:val="36"/>
          <w:sz w:val="47"/>
          <w:szCs w:val="47"/>
        </w:rPr>
        <w:t>The Neoclassical Counterrevolution</w:t>
      </w:r>
    </w:p>
    <w:p w14:paraId="7D522E95"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In the 1980s a neoclassical (sometimes called neoliberal) counterrevolution in development theory and policy reasserted dominance over structuralist and other schools of thought in much of the world. The emergence of this counterrevolution coincided with the abandonment by the developed countries of social democratic and Keynesian economic policies and, in particular, the policy of controlling capital movements, as well as the post-World War II </w:t>
      </w:r>
      <w:hyperlink r:id="rId51" w:history="1">
        <w:r w:rsidRPr="00E57393">
          <w:rPr>
            <w:rFonts w:ascii="Times New Roman" w:eastAsia="Times New Roman" w:hAnsi="Times New Roman" w:cs="Times New Roman"/>
            <w:color w:val="14599D"/>
            <w:sz w:val="27"/>
            <w:szCs w:val="27"/>
            <w:u w:val="single"/>
          </w:rPr>
          <w:t>trading</w:t>
        </w:r>
      </w:hyperlink>
      <w:r w:rsidRPr="00E57393">
        <w:rPr>
          <w:rFonts w:ascii="Times New Roman" w:eastAsia="Times New Roman" w:hAnsi="Times New Roman" w:cs="Times New Roman"/>
          <w:sz w:val="27"/>
          <w:szCs w:val="27"/>
        </w:rPr>
        <w:t> regime. Critics have pointed out that this counterrevolution also coincided with and seemed to offer justification and support for a wave of market-oriented interventions by the </w:t>
      </w:r>
      <w:hyperlink r:id="rId52" w:history="1">
        <w:r w:rsidRPr="00E57393">
          <w:rPr>
            <w:rFonts w:ascii="Times New Roman" w:eastAsia="Times New Roman" w:hAnsi="Times New Roman" w:cs="Times New Roman"/>
            <w:color w:val="14599D"/>
            <w:sz w:val="27"/>
            <w:szCs w:val="27"/>
            <w:u w:val="single"/>
          </w:rPr>
          <w:t>World Bank</w:t>
        </w:r>
      </w:hyperlink>
      <w:r w:rsidRPr="00E57393">
        <w:rPr>
          <w:rFonts w:ascii="Times New Roman" w:eastAsia="Times New Roman" w:hAnsi="Times New Roman" w:cs="Times New Roman"/>
          <w:sz w:val="27"/>
          <w:szCs w:val="27"/>
        </w:rPr>
        <w:t> and </w:t>
      </w:r>
      <w:hyperlink r:id="rId53" w:history="1">
        <w:r w:rsidRPr="00E57393">
          <w:rPr>
            <w:rFonts w:ascii="Times New Roman" w:eastAsia="Times New Roman" w:hAnsi="Times New Roman" w:cs="Times New Roman"/>
            <w:color w:val="14599D"/>
            <w:sz w:val="27"/>
            <w:szCs w:val="27"/>
            <w:u w:val="single"/>
          </w:rPr>
          <w:t>International Monetary Fund</w:t>
        </w:r>
      </w:hyperlink>
      <w:r w:rsidRPr="00E57393">
        <w:rPr>
          <w:rFonts w:ascii="Times New Roman" w:eastAsia="Times New Roman" w:hAnsi="Times New Roman" w:cs="Times New Roman"/>
          <w:sz w:val="27"/>
          <w:szCs w:val="27"/>
        </w:rPr>
        <w:t> (IMF) and efforts to forge a unified global market regulated only by institutions reflecting the interests of transnational capital.</w:t>
      </w:r>
    </w:p>
    <w:p w14:paraId="54D20430"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The neoclassical or neoliberal perspective represents a modification and further elaboration of </w:t>
      </w:r>
      <w:hyperlink r:id="rId54" w:history="1">
        <w:r w:rsidRPr="00E57393">
          <w:rPr>
            <w:rFonts w:ascii="Times New Roman" w:eastAsia="Times New Roman" w:hAnsi="Times New Roman" w:cs="Times New Roman"/>
            <w:color w:val="14599D"/>
            <w:sz w:val="27"/>
            <w:szCs w:val="27"/>
            <w:u w:val="single"/>
          </w:rPr>
          <w:t>modernization</w:t>
        </w:r>
      </w:hyperlink>
      <w:r w:rsidRPr="00E57393">
        <w:rPr>
          <w:rFonts w:ascii="Times New Roman" w:eastAsia="Times New Roman" w:hAnsi="Times New Roman" w:cs="Times New Roman"/>
          <w:sz w:val="27"/>
          <w:szCs w:val="27"/>
        </w:rPr>
        <w:t> theory. However, in contrast to modernization theory, neoclassical theorists see development as the outcome not of strategic state action but of the action of market forces. The central claim is that failure to develop is primarily the result of too much government intervention and regulation of the economy. Neoclassical theory emphasizes the </w:t>
      </w:r>
      <w:hyperlink r:id="rId55" w:history="1">
        <w:r w:rsidRPr="00E57393">
          <w:rPr>
            <w:rFonts w:ascii="Times New Roman" w:eastAsia="Times New Roman" w:hAnsi="Times New Roman" w:cs="Times New Roman"/>
            <w:color w:val="000000"/>
            <w:sz w:val="27"/>
            <w:szCs w:val="27"/>
            <w:u w:val="single"/>
          </w:rPr>
          <w:t>beneficial</w:t>
        </w:r>
      </w:hyperlink>
      <w:r w:rsidRPr="00E57393">
        <w:rPr>
          <w:rFonts w:ascii="Times New Roman" w:eastAsia="Times New Roman" w:hAnsi="Times New Roman" w:cs="Times New Roman"/>
          <w:sz w:val="27"/>
          <w:szCs w:val="27"/>
        </w:rPr>
        <w:t> role of free markets, open economies, and the </w:t>
      </w:r>
      <w:hyperlink r:id="rId56" w:history="1">
        <w:r w:rsidRPr="00E57393">
          <w:rPr>
            <w:rFonts w:ascii="Times New Roman" w:eastAsia="Times New Roman" w:hAnsi="Times New Roman" w:cs="Times New Roman"/>
            <w:color w:val="14599D"/>
            <w:sz w:val="27"/>
            <w:szCs w:val="27"/>
            <w:u w:val="single"/>
          </w:rPr>
          <w:t>privatization</w:t>
        </w:r>
      </w:hyperlink>
      <w:r w:rsidRPr="00E57393">
        <w:rPr>
          <w:rFonts w:ascii="Times New Roman" w:eastAsia="Times New Roman" w:hAnsi="Times New Roman" w:cs="Times New Roman"/>
          <w:sz w:val="27"/>
          <w:szCs w:val="27"/>
        </w:rPr>
        <w:t> of inefficient public enterprises. Its recommended strategy for development is to free markets from state control and regulation, so that capital, goods, and services can have total freedom of movement and there can be greater openness to </w:t>
      </w:r>
      <w:hyperlink r:id="rId57" w:history="1">
        <w:r w:rsidRPr="00E57393">
          <w:rPr>
            <w:rFonts w:ascii="Times New Roman" w:eastAsia="Times New Roman" w:hAnsi="Times New Roman" w:cs="Times New Roman"/>
            <w:color w:val="14599D"/>
            <w:sz w:val="27"/>
            <w:szCs w:val="27"/>
            <w:u w:val="single"/>
          </w:rPr>
          <w:t>international trade</w:t>
        </w:r>
      </w:hyperlink>
      <w:r w:rsidRPr="00E57393">
        <w:rPr>
          <w:rFonts w:ascii="Times New Roman" w:eastAsia="Times New Roman" w:hAnsi="Times New Roman" w:cs="Times New Roman"/>
          <w:sz w:val="27"/>
          <w:szCs w:val="27"/>
        </w:rPr>
        <w:t>.</w:t>
      </w:r>
    </w:p>
    <w:p w14:paraId="17F77B3C"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This is the basic blueprint for what has been termed good governance. The notion of </w:t>
      </w:r>
      <w:hyperlink r:id="rId58" w:history="1">
        <w:r w:rsidRPr="00E57393">
          <w:rPr>
            <w:rFonts w:ascii="Times New Roman" w:eastAsia="Times New Roman" w:hAnsi="Times New Roman" w:cs="Times New Roman"/>
            <w:color w:val="14599D"/>
            <w:sz w:val="27"/>
            <w:szCs w:val="27"/>
            <w:u w:val="single"/>
          </w:rPr>
          <w:t>good governance</w:t>
        </w:r>
      </w:hyperlink>
      <w:r w:rsidRPr="00E57393">
        <w:rPr>
          <w:rFonts w:ascii="Times New Roman" w:eastAsia="Times New Roman" w:hAnsi="Times New Roman" w:cs="Times New Roman"/>
          <w:sz w:val="27"/>
          <w:szCs w:val="27"/>
        </w:rPr>
        <w:t> has been elaborated, in part, through a component of the neoclassical counterrevolution called </w:t>
      </w:r>
      <w:hyperlink r:id="rId59" w:history="1">
        <w:r w:rsidRPr="00E57393">
          <w:rPr>
            <w:rFonts w:ascii="Times New Roman" w:eastAsia="Times New Roman" w:hAnsi="Times New Roman" w:cs="Times New Roman"/>
            <w:color w:val="14599D"/>
            <w:sz w:val="27"/>
            <w:szCs w:val="27"/>
            <w:u w:val="single"/>
          </w:rPr>
          <w:t>new institutionalism</w:t>
        </w:r>
      </w:hyperlink>
      <w:r w:rsidRPr="00E57393">
        <w:rPr>
          <w:rFonts w:ascii="Times New Roman" w:eastAsia="Times New Roman" w:hAnsi="Times New Roman" w:cs="Times New Roman"/>
          <w:sz w:val="27"/>
          <w:szCs w:val="27"/>
        </w:rPr>
        <w:t>. The basic </w:t>
      </w:r>
      <w:hyperlink r:id="rId60" w:history="1">
        <w:r w:rsidRPr="00E57393">
          <w:rPr>
            <w:rFonts w:ascii="Times New Roman" w:eastAsia="Times New Roman" w:hAnsi="Times New Roman" w:cs="Times New Roman"/>
            <w:color w:val="000000"/>
            <w:sz w:val="27"/>
            <w:szCs w:val="27"/>
            <w:u w:val="single"/>
          </w:rPr>
          <w:t>premise</w:t>
        </w:r>
      </w:hyperlink>
      <w:r w:rsidRPr="00E57393">
        <w:rPr>
          <w:rFonts w:ascii="Times New Roman" w:eastAsia="Times New Roman" w:hAnsi="Times New Roman" w:cs="Times New Roman"/>
          <w:sz w:val="27"/>
          <w:szCs w:val="27"/>
        </w:rPr>
        <w:t> of this perspective is that development outcomes depend on institutions such as </w:t>
      </w:r>
      <w:hyperlink r:id="rId61" w:history="1">
        <w:r w:rsidRPr="00E57393">
          <w:rPr>
            <w:rFonts w:ascii="Times New Roman" w:eastAsia="Times New Roman" w:hAnsi="Times New Roman" w:cs="Times New Roman"/>
            <w:color w:val="14599D"/>
            <w:sz w:val="27"/>
            <w:szCs w:val="27"/>
            <w:u w:val="single"/>
          </w:rPr>
          <w:t xml:space="preserve">property </w:t>
        </w:r>
        <w:r w:rsidRPr="00E57393">
          <w:rPr>
            <w:rFonts w:ascii="Times New Roman" w:eastAsia="Times New Roman" w:hAnsi="Times New Roman" w:cs="Times New Roman"/>
            <w:color w:val="14599D"/>
            <w:sz w:val="27"/>
            <w:szCs w:val="27"/>
            <w:u w:val="single"/>
          </w:rPr>
          <w:lastRenderedPageBreak/>
          <w:t>rights</w:t>
        </w:r>
      </w:hyperlink>
      <w:r w:rsidRPr="00E57393">
        <w:rPr>
          <w:rFonts w:ascii="Times New Roman" w:eastAsia="Times New Roman" w:hAnsi="Times New Roman" w:cs="Times New Roman"/>
          <w:sz w:val="27"/>
          <w:szCs w:val="27"/>
        </w:rPr>
        <w:t>, price and market structures, money and financial institutions, firms and industrial organizations, and relationships between government and markets. The essence of good governance is to ensure the existence of these institutions and their proper role and functioning, as seen from the perspective of neoliberal theory. According to neoliberal thought, good governance requires freeing the market from state control and regulation; reducing government expenditures for social services like education and health care; maintaining roads, bridges, the </w:t>
      </w:r>
      <w:hyperlink r:id="rId62" w:history="1">
        <w:r w:rsidRPr="00E57393">
          <w:rPr>
            <w:rFonts w:ascii="Times New Roman" w:eastAsia="Times New Roman" w:hAnsi="Times New Roman" w:cs="Times New Roman"/>
            <w:color w:val="14599D"/>
            <w:sz w:val="27"/>
            <w:szCs w:val="27"/>
            <w:u w:val="single"/>
          </w:rPr>
          <w:t>water supply</w:t>
        </w:r>
      </w:hyperlink>
      <w:r w:rsidRPr="00E57393">
        <w:rPr>
          <w:rFonts w:ascii="Times New Roman" w:eastAsia="Times New Roman" w:hAnsi="Times New Roman" w:cs="Times New Roman"/>
          <w:sz w:val="27"/>
          <w:szCs w:val="27"/>
        </w:rPr>
        <w:t>, and so forth; and selling state-owned enterprises, goods, and services (including banks, key industries, railroads, toll highways, electricity, schools, and hospitals) to private investors.</w:t>
      </w:r>
    </w:p>
    <w:p w14:paraId="0C3F5F74"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As evidence of the soundness of these policy prescriptions for the developing world, proponents point to the experience of four “Asian tigers”: </w:t>
      </w:r>
      <w:hyperlink r:id="rId63" w:history="1">
        <w:r w:rsidRPr="00E57393">
          <w:rPr>
            <w:rFonts w:ascii="Times New Roman" w:eastAsia="Times New Roman" w:hAnsi="Times New Roman" w:cs="Times New Roman"/>
            <w:color w:val="14599D"/>
            <w:sz w:val="27"/>
            <w:szCs w:val="27"/>
            <w:u w:val="single"/>
          </w:rPr>
          <w:t>South Korea</w:t>
        </w:r>
      </w:hyperlink>
      <w:r w:rsidRPr="00E57393">
        <w:rPr>
          <w:rFonts w:ascii="Times New Roman" w:eastAsia="Times New Roman" w:hAnsi="Times New Roman" w:cs="Times New Roman"/>
          <w:sz w:val="27"/>
          <w:szCs w:val="27"/>
        </w:rPr>
        <w:t>, Taiwan, Singapore, and </w:t>
      </w:r>
      <w:hyperlink r:id="rId64" w:history="1">
        <w:r w:rsidRPr="00E57393">
          <w:rPr>
            <w:rFonts w:ascii="Times New Roman" w:eastAsia="Times New Roman" w:hAnsi="Times New Roman" w:cs="Times New Roman"/>
            <w:color w:val="14599D"/>
            <w:sz w:val="27"/>
            <w:szCs w:val="27"/>
            <w:u w:val="single"/>
          </w:rPr>
          <w:t>Hong Kong</w:t>
        </w:r>
      </w:hyperlink>
      <w:r w:rsidRPr="00E57393">
        <w:rPr>
          <w:rFonts w:ascii="Times New Roman" w:eastAsia="Times New Roman" w:hAnsi="Times New Roman" w:cs="Times New Roman"/>
          <w:sz w:val="27"/>
          <w:szCs w:val="27"/>
        </w:rPr>
        <w:t>. These were the most-successful cases of the export-led industrialization strategy adopted by many countries in the 1970s. All were able to achieve </w:t>
      </w:r>
      <w:hyperlink r:id="rId65" w:history="1">
        <w:r w:rsidRPr="00E57393">
          <w:rPr>
            <w:rFonts w:ascii="Times New Roman" w:eastAsia="Times New Roman" w:hAnsi="Times New Roman" w:cs="Times New Roman"/>
            <w:color w:val="14599D"/>
            <w:sz w:val="27"/>
            <w:szCs w:val="27"/>
            <w:u w:val="single"/>
          </w:rPr>
          <w:t>economic growth</w:t>
        </w:r>
      </w:hyperlink>
      <w:r w:rsidRPr="00E57393">
        <w:rPr>
          <w:rFonts w:ascii="Times New Roman" w:eastAsia="Times New Roman" w:hAnsi="Times New Roman" w:cs="Times New Roman"/>
          <w:sz w:val="27"/>
          <w:szCs w:val="27"/>
        </w:rPr>
        <w:t> based on export industries with a </w:t>
      </w:r>
      <w:hyperlink r:id="rId66" w:history="1">
        <w:r w:rsidRPr="00E57393">
          <w:rPr>
            <w:rFonts w:ascii="Times New Roman" w:eastAsia="Times New Roman" w:hAnsi="Times New Roman" w:cs="Times New Roman"/>
            <w:color w:val="14599D"/>
            <w:sz w:val="27"/>
            <w:szCs w:val="27"/>
            <w:u w:val="single"/>
          </w:rPr>
          <w:t>comparative advantage</w:t>
        </w:r>
      </w:hyperlink>
      <w:r w:rsidRPr="00E57393">
        <w:rPr>
          <w:rFonts w:ascii="Times New Roman" w:eastAsia="Times New Roman" w:hAnsi="Times New Roman" w:cs="Times New Roman"/>
          <w:sz w:val="27"/>
          <w:szCs w:val="27"/>
        </w:rPr>
        <w:t xml:space="preserve"> in cheap but skilled </w:t>
      </w:r>
      <w:proofErr w:type="spellStart"/>
      <w:r w:rsidRPr="00E57393">
        <w:rPr>
          <w:rFonts w:ascii="Times New Roman" w:eastAsia="Times New Roman" w:hAnsi="Times New Roman" w:cs="Times New Roman"/>
          <w:sz w:val="27"/>
          <w:szCs w:val="27"/>
        </w:rPr>
        <w:t>labour</w:t>
      </w:r>
      <w:proofErr w:type="spellEnd"/>
      <w:r w:rsidRPr="00E57393">
        <w:rPr>
          <w:rFonts w:ascii="Times New Roman" w:eastAsia="Times New Roman" w:hAnsi="Times New Roman" w:cs="Times New Roman"/>
          <w:sz w:val="27"/>
          <w:szCs w:val="27"/>
        </w:rPr>
        <w:t>. All maintained high rates of domestic savings and investment (with correspondingly lower levels of consumption). However, many people point out that, in contradiction to the market-oriented reforms prescribed by neoliberal theory and its underlying rejection of state intervention, this national development strategy in all the tigers except Hong Kong was planned and executed through the institutions of a centralized </w:t>
      </w:r>
      <w:hyperlink r:id="rId67" w:history="1">
        <w:r w:rsidRPr="00E57393">
          <w:rPr>
            <w:rFonts w:ascii="Times New Roman" w:eastAsia="Times New Roman" w:hAnsi="Times New Roman" w:cs="Times New Roman"/>
            <w:color w:val="000000"/>
            <w:sz w:val="27"/>
            <w:szCs w:val="27"/>
            <w:u w:val="single"/>
          </w:rPr>
          <w:t>authoritarian</w:t>
        </w:r>
      </w:hyperlink>
      <w:r w:rsidRPr="00E57393">
        <w:rPr>
          <w:rFonts w:ascii="Times New Roman" w:eastAsia="Times New Roman" w:hAnsi="Times New Roman" w:cs="Times New Roman"/>
          <w:sz w:val="27"/>
          <w:szCs w:val="27"/>
        </w:rPr>
        <w:t> state.</w:t>
      </w:r>
    </w:p>
    <w:p w14:paraId="763D9085" w14:textId="77777777" w:rsidR="00E57393" w:rsidRPr="00E57393" w:rsidRDefault="00E57393" w:rsidP="00E57393">
      <w:pPr>
        <w:spacing w:after="450" w:line="240" w:lineRule="auto"/>
        <w:jc w:val="both"/>
        <w:textAlignment w:val="baseline"/>
        <w:outlineLvl w:val="1"/>
        <w:rPr>
          <w:rFonts w:ascii="Times New Roman" w:eastAsia="Times New Roman" w:hAnsi="Times New Roman" w:cs="Times New Roman"/>
          <w:b/>
          <w:bCs/>
          <w:sz w:val="47"/>
          <w:szCs w:val="47"/>
        </w:rPr>
      </w:pPr>
      <w:r w:rsidRPr="00E57393">
        <w:rPr>
          <w:rFonts w:ascii="Times New Roman" w:eastAsia="Times New Roman" w:hAnsi="Times New Roman" w:cs="Times New Roman"/>
          <w:b/>
          <w:bCs/>
          <w:sz w:val="47"/>
          <w:szCs w:val="47"/>
        </w:rPr>
        <w:t>Critical Perspectives</w:t>
      </w:r>
    </w:p>
    <w:p w14:paraId="32DE450A"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A number of critical perspectives emerged in the 1970s that highlighted the cultural and </w:t>
      </w:r>
      <w:hyperlink r:id="rId68" w:history="1">
        <w:r w:rsidRPr="00E57393">
          <w:rPr>
            <w:rFonts w:ascii="Times New Roman" w:eastAsia="Times New Roman" w:hAnsi="Times New Roman" w:cs="Times New Roman"/>
            <w:color w:val="000000"/>
            <w:sz w:val="27"/>
            <w:szCs w:val="27"/>
            <w:u w:val="single"/>
          </w:rPr>
          <w:t>ethical</w:t>
        </w:r>
      </w:hyperlink>
      <w:r w:rsidRPr="00E57393">
        <w:rPr>
          <w:rFonts w:ascii="Times New Roman" w:eastAsia="Times New Roman" w:hAnsi="Times New Roman" w:cs="Times New Roman"/>
          <w:sz w:val="27"/>
          <w:szCs w:val="27"/>
        </w:rPr>
        <w:t> dimensions of development. Most prominent among these were the postmodern, postcolonial, and subaltern </w:t>
      </w:r>
      <w:hyperlink r:id="rId69" w:history="1">
        <w:r w:rsidRPr="00E57393">
          <w:rPr>
            <w:rFonts w:ascii="Times New Roman" w:eastAsia="Times New Roman" w:hAnsi="Times New Roman" w:cs="Times New Roman"/>
            <w:color w:val="000000"/>
            <w:sz w:val="27"/>
            <w:szCs w:val="27"/>
            <w:u w:val="single"/>
          </w:rPr>
          <w:t>critiques</w:t>
        </w:r>
      </w:hyperlink>
      <w:r w:rsidRPr="00E57393">
        <w:rPr>
          <w:rFonts w:ascii="Times New Roman" w:eastAsia="Times New Roman" w:hAnsi="Times New Roman" w:cs="Times New Roman"/>
          <w:sz w:val="27"/>
          <w:szCs w:val="27"/>
        </w:rPr>
        <w:t> of Eurocentric </w:t>
      </w:r>
      <w:hyperlink r:id="rId70" w:history="1">
        <w:r w:rsidRPr="00E57393">
          <w:rPr>
            <w:rFonts w:ascii="Times New Roman" w:eastAsia="Times New Roman" w:hAnsi="Times New Roman" w:cs="Times New Roman"/>
            <w:color w:val="000000"/>
            <w:sz w:val="27"/>
            <w:szCs w:val="27"/>
            <w:u w:val="single"/>
          </w:rPr>
          <w:t>conceptions</w:t>
        </w:r>
      </w:hyperlink>
      <w:r w:rsidRPr="00E57393">
        <w:rPr>
          <w:rFonts w:ascii="Times New Roman" w:eastAsia="Times New Roman" w:hAnsi="Times New Roman" w:cs="Times New Roman"/>
          <w:sz w:val="27"/>
          <w:szCs w:val="27"/>
        </w:rPr>
        <w:t> of modernity and development. Postmodern writing challenged grand narratives of the modern era—narratives of the inevitability of progress, the triumph of individuality, and the primacy of scientific truth—as oversimplified, oppressive, or tyrannical. Postcolonial theory focused on the </w:t>
      </w:r>
      <w:hyperlink r:id="rId71" w:history="1">
        <w:r w:rsidRPr="00E57393">
          <w:rPr>
            <w:rFonts w:ascii="Times New Roman" w:eastAsia="Times New Roman" w:hAnsi="Times New Roman" w:cs="Times New Roman"/>
            <w:color w:val="000000"/>
            <w:sz w:val="27"/>
            <w:szCs w:val="27"/>
            <w:u w:val="single"/>
          </w:rPr>
          <w:t>legacy</w:t>
        </w:r>
      </w:hyperlink>
      <w:r w:rsidRPr="00E57393">
        <w:rPr>
          <w:rFonts w:ascii="Times New Roman" w:eastAsia="Times New Roman" w:hAnsi="Times New Roman" w:cs="Times New Roman"/>
          <w:sz w:val="27"/>
          <w:szCs w:val="27"/>
        </w:rPr>
        <w:t> of colonial rule and especially the difficulties faced by former colonial peoples in developing national identity. Working within this general perspective, subaltern studies sought to rethink history from the perspective of the subaltern and, in this way, bring to light and assert the value of </w:t>
      </w:r>
      <w:hyperlink r:id="rId72" w:history="1">
        <w:r w:rsidRPr="00E57393">
          <w:rPr>
            <w:rFonts w:ascii="Times New Roman" w:eastAsia="Times New Roman" w:hAnsi="Times New Roman" w:cs="Times New Roman"/>
            <w:color w:val="000000"/>
            <w:sz w:val="27"/>
            <w:szCs w:val="27"/>
            <w:u w:val="single"/>
          </w:rPr>
          <w:t>alternative</w:t>
        </w:r>
      </w:hyperlink>
      <w:r w:rsidRPr="00E57393">
        <w:rPr>
          <w:rFonts w:ascii="Times New Roman" w:eastAsia="Times New Roman" w:hAnsi="Times New Roman" w:cs="Times New Roman"/>
          <w:sz w:val="27"/>
          <w:szCs w:val="27"/>
        </w:rPr>
        <w:t> experiences and ways.</w:t>
      </w:r>
    </w:p>
    <w:p w14:paraId="140B5AE4" w14:textId="77777777"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These critiques succeeded in drawing attention to the </w:t>
      </w:r>
      <w:hyperlink r:id="rId73" w:history="1">
        <w:r w:rsidRPr="00E57393">
          <w:rPr>
            <w:rFonts w:ascii="Times New Roman" w:eastAsia="Times New Roman" w:hAnsi="Times New Roman" w:cs="Times New Roman"/>
            <w:color w:val="000000"/>
            <w:sz w:val="27"/>
            <w:szCs w:val="27"/>
            <w:u w:val="single"/>
          </w:rPr>
          <w:t>ethnocentric</w:t>
        </w:r>
      </w:hyperlink>
      <w:r w:rsidRPr="00E57393">
        <w:rPr>
          <w:rFonts w:ascii="Times New Roman" w:eastAsia="Times New Roman" w:hAnsi="Times New Roman" w:cs="Times New Roman"/>
          <w:sz w:val="27"/>
          <w:szCs w:val="27"/>
        </w:rPr>
        <w:t> basis of the idea of what </w:t>
      </w:r>
      <w:hyperlink r:id="rId74" w:history="1">
        <w:r w:rsidRPr="00E57393">
          <w:rPr>
            <w:rFonts w:ascii="Times New Roman" w:eastAsia="Times New Roman" w:hAnsi="Times New Roman" w:cs="Times New Roman"/>
            <w:color w:val="000000"/>
            <w:sz w:val="27"/>
            <w:szCs w:val="27"/>
            <w:u w:val="single"/>
          </w:rPr>
          <w:t>constitutes</w:t>
        </w:r>
      </w:hyperlink>
      <w:r w:rsidRPr="00E57393">
        <w:rPr>
          <w:rFonts w:ascii="Times New Roman" w:eastAsia="Times New Roman" w:hAnsi="Times New Roman" w:cs="Times New Roman"/>
          <w:sz w:val="27"/>
          <w:szCs w:val="27"/>
        </w:rPr>
        <w:t> development and the potential limitations </w:t>
      </w:r>
      <w:hyperlink r:id="rId75" w:history="1">
        <w:r w:rsidRPr="00E57393">
          <w:rPr>
            <w:rFonts w:ascii="Times New Roman" w:eastAsia="Times New Roman" w:hAnsi="Times New Roman" w:cs="Times New Roman"/>
            <w:color w:val="000000"/>
            <w:sz w:val="27"/>
            <w:szCs w:val="27"/>
            <w:u w:val="single"/>
          </w:rPr>
          <w:t>inherent</w:t>
        </w:r>
      </w:hyperlink>
      <w:r w:rsidRPr="00E57393">
        <w:rPr>
          <w:rFonts w:ascii="Times New Roman" w:eastAsia="Times New Roman" w:hAnsi="Times New Roman" w:cs="Times New Roman"/>
          <w:sz w:val="27"/>
          <w:szCs w:val="27"/>
        </w:rPr>
        <w:t> within this development, the tension between universal theories and a </w:t>
      </w:r>
      <w:hyperlink r:id="rId76" w:history="1">
        <w:r w:rsidRPr="00E57393">
          <w:rPr>
            <w:rFonts w:ascii="Times New Roman" w:eastAsia="Times New Roman" w:hAnsi="Times New Roman" w:cs="Times New Roman"/>
            <w:color w:val="000000"/>
            <w:sz w:val="27"/>
            <w:szCs w:val="27"/>
            <w:u w:val="single"/>
          </w:rPr>
          <w:t>diverse</w:t>
        </w:r>
      </w:hyperlink>
      <w:r w:rsidRPr="00E57393">
        <w:rPr>
          <w:rFonts w:ascii="Times New Roman" w:eastAsia="Times New Roman" w:hAnsi="Times New Roman" w:cs="Times New Roman"/>
          <w:sz w:val="27"/>
          <w:szCs w:val="27"/>
        </w:rPr>
        <w:t> developing world, the treatment of gender in conventional development theory, and the political content of economic development strategies as pursued by national governments, encouraged by international institutions and </w:t>
      </w:r>
      <w:hyperlink r:id="rId77" w:history="1">
        <w:r w:rsidRPr="00E57393">
          <w:rPr>
            <w:rFonts w:ascii="Times New Roman" w:eastAsia="Times New Roman" w:hAnsi="Times New Roman" w:cs="Times New Roman"/>
            <w:color w:val="14599D"/>
            <w:sz w:val="27"/>
            <w:szCs w:val="27"/>
            <w:u w:val="single"/>
          </w:rPr>
          <w:t>nongovernmental organizations</w:t>
        </w:r>
      </w:hyperlink>
      <w:r w:rsidRPr="00E57393">
        <w:rPr>
          <w:rFonts w:ascii="Times New Roman" w:eastAsia="Times New Roman" w:hAnsi="Times New Roman" w:cs="Times New Roman"/>
          <w:sz w:val="27"/>
          <w:szCs w:val="27"/>
        </w:rPr>
        <w:t xml:space="preserve"> (NGOs), and concealed behind the notion of aid. Eventually, these critiques helped focus attention </w:t>
      </w:r>
      <w:r w:rsidRPr="00E57393">
        <w:rPr>
          <w:rFonts w:ascii="Times New Roman" w:eastAsia="Times New Roman" w:hAnsi="Times New Roman" w:cs="Times New Roman"/>
          <w:sz w:val="27"/>
          <w:szCs w:val="27"/>
        </w:rPr>
        <w:lastRenderedPageBreak/>
        <w:t>on the need to broaden the concept of development to include a </w:t>
      </w:r>
      <w:hyperlink r:id="rId78" w:history="1">
        <w:r w:rsidRPr="00E57393">
          <w:rPr>
            <w:rFonts w:ascii="Times New Roman" w:eastAsia="Times New Roman" w:hAnsi="Times New Roman" w:cs="Times New Roman"/>
            <w:color w:val="14599D"/>
            <w:sz w:val="27"/>
            <w:szCs w:val="27"/>
            <w:u w:val="single"/>
          </w:rPr>
          <w:t>social development</w:t>
        </w:r>
      </w:hyperlink>
      <w:r w:rsidRPr="00E57393">
        <w:rPr>
          <w:rFonts w:ascii="Times New Roman" w:eastAsia="Times New Roman" w:hAnsi="Times New Roman" w:cs="Times New Roman"/>
          <w:sz w:val="27"/>
          <w:szCs w:val="27"/>
        </w:rPr>
        <w:t> and </w:t>
      </w:r>
      <w:hyperlink r:id="rId79" w:history="1">
        <w:r w:rsidRPr="00E57393">
          <w:rPr>
            <w:rFonts w:ascii="Times New Roman" w:eastAsia="Times New Roman" w:hAnsi="Times New Roman" w:cs="Times New Roman"/>
            <w:color w:val="14599D"/>
            <w:sz w:val="27"/>
            <w:szCs w:val="27"/>
            <w:u w:val="single"/>
          </w:rPr>
          <w:t>human security</w:t>
        </w:r>
      </w:hyperlink>
      <w:r w:rsidRPr="00E57393">
        <w:rPr>
          <w:rFonts w:ascii="Times New Roman" w:eastAsia="Times New Roman" w:hAnsi="Times New Roman" w:cs="Times New Roman"/>
          <w:sz w:val="27"/>
          <w:szCs w:val="27"/>
        </w:rPr>
        <w:t> dimension. One notable result has been the </w:t>
      </w:r>
      <w:hyperlink r:id="rId80" w:history="1">
        <w:r w:rsidRPr="00E57393">
          <w:rPr>
            <w:rFonts w:ascii="Times New Roman" w:eastAsia="Times New Roman" w:hAnsi="Times New Roman" w:cs="Times New Roman"/>
            <w:color w:val="14599D"/>
            <w:sz w:val="27"/>
            <w:szCs w:val="27"/>
            <w:u w:val="single"/>
          </w:rPr>
          <w:t xml:space="preserve">United Nations Development </w:t>
        </w:r>
        <w:proofErr w:type="spellStart"/>
        <w:r w:rsidRPr="00E57393">
          <w:rPr>
            <w:rFonts w:ascii="Times New Roman" w:eastAsia="Times New Roman" w:hAnsi="Times New Roman" w:cs="Times New Roman"/>
            <w:color w:val="14599D"/>
            <w:sz w:val="27"/>
            <w:szCs w:val="27"/>
            <w:u w:val="single"/>
          </w:rPr>
          <w:t>Programme</w:t>
        </w:r>
      </w:hyperlink>
      <w:r w:rsidRPr="00E57393">
        <w:rPr>
          <w:rFonts w:ascii="Times New Roman" w:eastAsia="Times New Roman" w:hAnsi="Times New Roman" w:cs="Times New Roman"/>
          <w:sz w:val="27"/>
          <w:szCs w:val="27"/>
        </w:rPr>
        <w:t>’s</w:t>
      </w:r>
      <w:proofErr w:type="spellEnd"/>
      <w:r w:rsidRPr="00E57393">
        <w:rPr>
          <w:rFonts w:ascii="Times New Roman" w:eastAsia="Times New Roman" w:hAnsi="Times New Roman" w:cs="Times New Roman"/>
          <w:sz w:val="27"/>
          <w:szCs w:val="27"/>
        </w:rPr>
        <w:t xml:space="preserve"> conceptualization of human development, which includes the capacity of people to lead long and healthy lives, acquire knowledge, and have access to the resources needed for a decent </w:t>
      </w:r>
      <w:hyperlink r:id="rId81" w:history="1">
        <w:r w:rsidRPr="00E57393">
          <w:rPr>
            <w:rFonts w:ascii="Times New Roman" w:eastAsia="Times New Roman" w:hAnsi="Times New Roman" w:cs="Times New Roman"/>
            <w:color w:val="14599D"/>
            <w:sz w:val="27"/>
            <w:szCs w:val="27"/>
            <w:u w:val="single"/>
          </w:rPr>
          <w:t>standard of living</w:t>
        </w:r>
      </w:hyperlink>
      <w:r w:rsidRPr="00E57393">
        <w:rPr>
          <w:rFonts w:ascii="Times New Roman" w:eastAsia="Times New Roman" w:hAnsi="Times New Roman" w:cs="Times New Roman"/>
          <w:sz w:val="27"/>
          <w:szCs w:val="27"/>
        </w:rPr>
        <w:t>.</w:t>
      </w:r>
    </w:p>
    <w:p w14:paraId="166DEDBC" w14:textId="19682BFB" w:rsidR="00E57393" w:rsidRPr="00E57393" w:rsidRDefault="00E57393" w:rsidP="00E57393">
      <w:pPr>
        <w:spacing w:after="0" w:line="240" w:lineRule="auto"/>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t>The notion of human development influenced development theory in at least two ways. First, it clarified the inadequacy of theories that focus on whole nations or societies and that use macroeconomic factors to explain differences in development conditions and to measure development: these theories cannot predict whether the wealth and material well-being generated nationally are widely enough distributed to provide the conditions for human development. Second, the notion of development as human development reemphasizes the importance of the state. It assigns the state a major role in protecting and advancing sustainable human well-being and argues the need for just the socially oriented state policies that neoliberalism proscribes—policies that improve the access of all people to human resource investments, productive assets, credit facilities, information flows, and physical </w:t>
      </w:r>
      <w:hyperlink r:id="rId82" w:history="1">
        <w:r w:rsidRPr="00E57393">
          <w:rPr>
            <w:rFonts w:ascii="Times New Roman" w:eastAsia="Times New Roman" w:hAnsi="Times New Roman" w:cs="Times New Roman"/>
            <w:color w:val="000000"/>
            <w:sz w:val="27"/>
            <w:szCs w:val="27"/>
            <w:u w:val="single"/>
          </w:rPr>
          <w:t>infrastructure</w:t>
        </w:r>
      </w:hyperlink>
      <w:r w:rsidRPr="00E57393">
        <w:rPr>
          <w:rFonts w:ascii="Times New Roman" w:eastAsia="Times New Roman" w:hAnsi="Times New Roman" w:cs="Times New Roman"/>
          <w:sz w:val="27"/>
          <w:szCs w:val="27"/>
        </w:rPr>
        <w:t> and protect the </w:t>
      </w:r>
      <w:hyperlink r:id="rId83" w:history="1">
        <w:r w:rsidRPr="00E57393">
          <w:rPr>
            <w:rFonts w:ascii="Times New Roman" w:eastAsia="Times New Roman" w:hAnsi="Times New Roman" w:cs="Times New Roman"/>
            <w:color w:val="000000"/>
            <w:sz w:val="27"/>
            <w:szCs w:val="27"/>
            <w:u w:val="single"/>
          </w:rPr>
          <w:t>legitimate</w:t>
        </w:r>
      </w:hyperlink>
      <w:r w:rsidRPr="00E57393">
        <w:rPr>
          <w:rFonts w:ascii="Times New Roman" w:eastAsia="Times New Roman" w:hAnsi="Times New Roman" w:cs="Times New Roman"/>
          <w:sz w:val="27"/>
          <w:szCs w:val="27"/>
        </w:rPr>
        <w:t> interests of producers, consumers, workers, and </w:t>
      </w:r>
      <w:hyperlink r:id="rId84" w:history="1">
        <w:r w:rsidRPr="00E57393">
          <w:rPr>
            <w:rFonts w:ascii="Times New Roman" w:eastAsia="Times New Roman" w:hAnsi="Times New Roman" w:cs="Times New Roman"/>
            <w:color w:val="000000"/>
            <w:sz w:val="27"/>
            <w:szCs w:val="27"/>
            <w:u w:val="single"/>
          </w:rPr>
          <w:t>vulnerable</w:t>
        </w:r>
      </w:hyperlink>
      <w:r w:rsidRPr="00E57393">
        <w:rPr>
          <w:rFonts w:ascii="Times New Roman" w:eastAsia="Times New Roman" w:hAnsi="Times New Roman" w:cs="Times New Roman"/>
          <w:sz w:val="27"/>
          <w:szCs w:val="27"/>
        </w:rPr>
        <w:t> groups in society. Thus, alongside the neoliberal call to dismantle </w:t>
      </w:r>
      <w:hyperlink r:id="rId85" w:history="1">
        <w:r w:rsidRPr="00E57393">
          <w:rPr>
            <w:rFonts w:ascii="Times New Roman" w:eastAsia="Times New Roman" w:hAnsi="Times New Roman" w:cs="Times New Roman"/>
            <w:color w:val="14599D"/>
            <w:sz w:val="27"/>
            <w:szCs w:val="27"/>
            <w:u w:val="single"/>
          </w:rPr>
          <w:t>public ownership</w:t>
        </w:r>
      </w:hyperlink>
      <w:r w:rsidRPr="00E57393">
        <w:rPr>
          <w:rFonts w:ascii="Times New Roman" w:eastAsia="Times New Roman" w:hAnsi="Times New Roman" w:cs="Times New Roman"/>
          <w:sz w:val="27"/>
          <w:szCs w:val="27"/>
        </w:rPr>
        <w:t>, state planning, and government regulation of economic activities, there was a perspective that reinvigorated the call for a larger state role in development. These contending perspectives informed political debates about growth and governance and, in particular, what </w:t>
      </w:r>
      <w:hyperlink r:id="rId86" w:history="1">
        <w:r w:rsidRPr="00E57393">
          <w:rPr>
            <w:rFonts w:ascii="Times New Roman" w:eastAsia="Times New Roman" w:hAnsi="Times New Roman" w:cs="Times New Roman"/>
            <w:color w:val="000000"/>
            <w:sz w:val="27"/>
            <w:szCs w:val="27"/>
            <w:u w:val="single"/>
          </w:rPr>
          <w:t>constituted</w:t>
        </w:r>
      </w:hyperlink>
      <w:r w:rsidRPr="00E57393">
        <w:rPr>
          <w:rFonts w:ascii="Times New Roman" w:eastAsia="Times New Roman" w:hAnsi="Times New Roman" w:cs="Times New Roman"/>
          <w:sz w:val="27"/>
          <w:szCs w:val="27"/>
        </w:rPr>
        <w:t> good governance in the global </w:t>
      </w:r>
      <w:hyperlink r:id="rId87" w:history="1">
        <w:r w:rsidRPr="00E57393">
          <w:rPr>
            <w:rFonts w:ascii="Times New Roman" w:eastAsia="Times New Roman" w:hAnsi="Times New Roman" w:cs="Times New Roman"/>
            <w:color w:val="000000"/>
            <w:sz w:val="27"/>
            <w:szCs w:val="27"/>
            <w:u w:val="single"/>
          </w:rPr>
          <w:t>context</w:t>
        </w:r>
      </w:hyperlink>
      <w:r w:rsidRPr="00E57393">
        <w:rPr>
          <w:rFonts w:ascii="Times New Roman" w:eastAsia="Times New Roman" w:hAnsi="Times New Roman" w:cs="Times New Roman"/>
          <w:sz w:val="27"/>
          <w:szCs w:val="27"/>
        </w:rPr>
        <w:t> of development.</w:t>
      </w:r>
      <w:r w:rsidRPr="00E57393">
        <w:rPr>
          <w:rFonts w:ascii="Times New Roman" w:eastAsia="Times New Roman" w:hAnsi="Times New Roman" w:cs="Times New Roman"/>
          <w:sz w:val="27"/>
          <w:szCs w:val="27"/>
        </w:rPr>
        <w:fldChar w:fldCharType="begin"/>
      </w:r>
      <w:r w:rsidRPr="00E57393">
        <w:rPr>
          <w:rFonts w:ascii="Times New Roman" w:eastAsia="Times New Roman" w:hAnsi="Times New Roman" w:cs="Times New Roman"/>
          <w:sz w:val="27"/>
          <w:szCs w:val="27"/>
        </w:rPr>
        <w:instrText xml:space="preserve"> HYPERLINK "https://www.britannica.com/biography/W-W-Rostow" </w:instrText>
      </w:r>
      <w:r w:rsidRPr="00E57393">
        <w:rPr>
          <w:rFonts w:ascii="Times New Roman" w:eastAsia="Times New Roman" w:hAnsi="Times New Roman" w:cs="Times New Roman"/>
          <w:sz w:val="27"/>
          <w:szCs w:val="27"/>
        </w:rPr>
        <w:fldChar w:fldCharType="separate"/>
      </w:r>
    </w:p>
    <w:p w14:paraId="1246067D" w14:textId="77777777" w:rsidR="00E57393" w:rsidRPr="00E57393" w:rsidRDefault="00E57393" w:rsidP="00E57393">
      <w:pPr>
        <w:pBdr>
          <w:top w:val="single" w:sz="12" w:space="11" w:color="D9D9D9"/>
        </w:pBdr>
        <w:spacing w:after="0" w:line="345" w:lineRule="atLeast"/>
        <w:jc w:val="both"/>
        <w:textAlignment w:val="baseline"/>
        <w:rPr>
          <w:rFonts w:ascii="Times New Roman" w:eastAsia="Times New Roman" w:hAnsi="Times New Roman" w:cs="Times New Roman"/>
          <w:sz w:val="23"/>
          <w:szCs w:val="23"/>
        </w:rPr>
      </w:pPr>
      <w:r w:rsidRPr="00E57393">
        <w:rPr>
          <w:rFonts w:ascii="Times New Roman" w:eastAsia="Times New Roman" w:hAnsi="Times New Roman" w:cs="Times New Roman"/>
          <w:b/>
          <w:bCs/>
          <w:color w:val="14599D"/>
          <w:sz w:val="23"/>
          <w:szCs w:val="23"/>
          <w:bdr w:val="none" w:sz="0" w:space="0" w:color="auto" w:frame="1"/>
        </w:rPr>
        <w:t>Walt Whitman Rostow</w:t>
      </w:r>
    </w:p>
    <w:p w14:paraId="23739DF0" w14:textId="77777777" w:rsidR="00E57393" w:rsidRPr="00E57393" w:rsidRDefault="00E57393" w:rsidP="00E57393">
      <w:pPr>
        <w:pBdr>
          <w:top w:val="single" w:sz="12" w:space="11" w:color="D9D9D9"/>
        </w:pBdr>
        <w:spacing w:after="0" w:line="345" w:lineRule="atLeast"/>
        <w:jc w:val="both"/>
        <w:textAlignment w:val="baseline"/>
        <w:rPr>
          <w:rFonts w:ascii="Times New Roman" w:eastAsia="Times New Roman" w:hAnsi="Times New Roman" w:cs="Times New Roman"/>
          <w:color w:val="333333"/>
          <w:sz w:val="23"/>
          <w:szCs w:val="23"/>
        </w:rPr>
      </w:pPr>
      <w:r w:rsidRPr="00E57393">
        <w:rPr>
          <w:rFonts w:ascii="Times New Roman" w:eastAsia="Times New Roman" w:hAnsi="Times New Roman" w:cs="Times New Roman"/>
          <w:color w:val="333333"/>
          <w:sz w:val="23"/>
          <w:szCs w:val="23"/>
        </w:rPr>
        <w:t>Walt Whitman Rostow, American economic historian and government official (born Oct. 7, 1916, New York, N.Y.—died Feb. 13, 2003, Austin, Texas), as an adviser to Presidents John F. Kennedy and Lyndon Johnson, advocated an ever-increasing American commitment to the Vietnam War (1955–75). He was a Rhodes scholar who taught at…</w:t>
      </w:r>
    </w:p>
    <w:p w14:paraId="257EC054" w14:textId="77777777" w:rsidR="00E57393" w:rsidRPr="00E57393" w:rsidRDefault="00E57393" w:rsidP="00E57393">
      <w:pPr>
        <w:pBdr>
          <w:top w:val="single" w:sz="12" w:space="11" w:color="D9D9D9"/>
        </w:pBdr>
        <w:spacing w:after="0" w:line="345" w:lineRule="atLeast"/>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fldChar w:fldCharType="end"/>
      </w:r>
    </w:p>
    <w:p w14:paraId="48828030" w14:textId="788B772F" w:rsidR="00E57393" w:rsidRPr="00E57393" w:rsidRDefault="00E57393" w:rsidP="00E57393">
      <w:pPr>
        <w:numPr>
          <w:ilvl w:val="0"/>
          <w:numId w:val="4"/>
        </w:numPr>
        <w:pBdr>
          <w:top w:val="single" w:sz="12" w:space="11" w:color="D9D9D9"/>
        </w:pBdr>
        <w:spacing w:after="0" w:line="345" w:lineRule="atLeast"/>
        <w:ind w:left="0"/>
        <w:jc w:val="both"/>
        <w:textAlignment w:val="baseline"/>
        <w:rPr>
          <w:rFonts w:ascii="Times New Roman" w:eastAsia="Times New Roman" w:hAnsi="Times New Roman" w:cs="Times New Roman"/>
          <w:color w:val="14599D"/>
          <w:sz w:val="23"/>
          <w:szCs w:val="23"/>
        </w:rPr>
      </w:pPr>
      <w:r w:rsidRPr="00E57393">
        <w:rPr>
          <w:rFonts w:ascii="Times New Roman" w:eastAsia="Times New Roman" w:hAnsi="Times New Roman" w:cs="Times New Roman"/>
          <w:sz w:val="27"/>
          <w:szCs w:val="27"/>
        </w:rPr>
        <w:fldChar w:fldCharType="begin"/>
      </w:r>
      <w:r w:rsidRPr="00E57393">
        <w:rPr>
          <w:rFonts w:ascii="Times New Roman" w:eastAsia="Times New Roman" w:hAnsi="Times New Roman" w:cs="Times New Roman"/>
          <w:sz w:val="27"/>
          <w:szCs w:val="27"/>
        </w:rPr>
        <w:instrText xml:space="preserve"> HYPERLINK "https://www.britannica.com/topic/international-trade" </w:instrText>
      </w:r>
      <w:r w:rsidRPr="00E57393">
        <w:rPr>
          <w:rFonts w:ascii="Times New Roman" w:eastAsia="Times New Roman" w:hAnsi="Times New Roman" w:cs="Times New Roman"/>
          <w:sz w:val="27"/>
          <w:szCs w:val="27"/>
        </w:rPr>
        <w:fldChar w:fldCharType="separate"/>
      </w:r>
      <w:r w:rsidRPr="00E57393">
        <w:rPr>
          <w:rFonts w:ascii="Times New Roman" w:eastAsia="Times New Roman" w:hAnsi="Times New Roman" w:cs="Times New Roman"/>
          <w:b/>
          <w:bCs/>
          <w:color w:val="14599D"/>
          <w:sz w:val="23"/>
          <w:szCs w:val="23"/>
          <w:bdr w:val="none" w:sz="0" w:space="0" w:color="auto" w:frame="1"/>
        </w:rPr>
        <w:t>international trade</w:t>
      </w:r>
    </w:p>
    <w:p w14:paraId="517C8FEC" w14:textId="77777777" w:rsidR="00E57393" w:rsidRPr="00E57393" w:rsidRDefault="00E57393" w:rsidP="00E57393">
      <w:pPr>
        <w:pBdr>
          <w:top w:val="single" w:sz="12" w:space="11" w:color="D9D9D9"/>
        </w:pBdr>
        <w:spacing w:after="0" w:line="345" w:lineRule="atLeast"/>
        <w:jc w:val="both"/>
        <w:textAlignment w:val="baseline"/>
        <w:rPr>
          <w:rFonts w:ascii="Times New Roman" w:eastAsia="Times New Roman" w:hAnsi="Times New Roman" w:cs="Times New Roman"/>
          <w:color w:val="333333"/>
          <w:sz w:val="23"/>
          <w:szCs w:val="23"/>
        </w:rPr>
      </w:pPr>
      <w:r w:rsidRPr="00E57393">
        <w:rPr>
          <w:rFonts w:ascii="Times New Roman" w:eastAsia="Times New Roman" w:hAnsi="Times New Roman" w:cs="Times New Roman"/>
          <w:color w:val="333333"/>
          <w:sz w:val="23"/>
          <w:szCs w:val="23"/>
        </w:rPr>
        <w:t>International trade, economic transactions that are made between countries. Among the items commonly traded are consumer goods, such as television sets and clothing; capital goods, such as machinery; and raw materials and food. Other transactions involve services, such as travel services and payments for foreign patents (see service industry). International…</w:t>
      </w:r>
    </w:p>
    <w:p w14:paraId="486F6DB6" w14:textId="71813999" w:rsidR="00E57393" w:rsidRPr="00E57393" w:rsidRDefault="00E57393" w:rsidP="00E57393">
      <w:pPr>
        <w:pBdr>
          <w:top w:val="single" w:sz="12" w:space="11" w:color="D9D9D9"/>
        </w:pBdr>
        <w:spacing w:after="0" w:line="345" w:lineRule="atLeast"/>
        <w:jc w:val="both"/>
        <w:textAlignment w:val="baseline"/>
        <w:rPr>
          <w:rFonts w:ascii="Times New Roman" w:eastAsia="Times New Roman" w:hAnsi="Times New Roman" w:cs="Times New Roman"/>
          <w:sz w:val="27"/>
          <w:szCs w:val="27"/>
        </w:rPr>
      </w:pPr>
      <w:r w:rsidRPr="00E57393">
        <w:rPr>
          <w:rFonts w:ascii="Times New Roman" w:eastAsia="Times New Roman" w:hAnsi="Times New Roman" w:cs="Times New Roman"/>
          <w:sz w:val="27"/>
          <w:szCs w:val="27"/>
        </w:rPr>
        <w:fldChar w:fldCharType="end"/>
      </w:r>
    </w:p>
    <w:p w14:paraId="75D0AE8A" w14:textId="77777777" w:rsidR="00E57393" w:rsidRPr="00E57393" w:rsidRDefault="00E57393" w:rsidP="00E57393">
      <w:pPr>
        <w:spacing w:after="0" w:line="240" w:lineRule="auto"/>
        <w:jc w:val="both"/>
        <w:textAlignment w:val="baseline"/>
        <w:rPr>
          <w:rFonts w:ascii="Times New Roman" w:eastAsia="Times New Roman" w:hAnsi="Times New Roman" w:cs="Times New Roman"/>
          <w:color w:val="FFFFFF"/>
          <w:sz w:val="27"/>
          <w:szCs w:val="27"/>
        </w:rPr>
      </w:pPr>
      <w:r w:rsidRPr="00E57393">
        <w:rPr>
          <w:rFonts w:ascii="Times New Roman" w:eastAsia="Times New Roman" w:hAnsi="Times New Roman" w:cs="Times New Roman"/>
          <w:b/>
          <w:bCs/>
          <w:color w:val="FFFFFF"/>
          <w:sz w:val="27"/>
          <w:szCs w:val="27"/>
          <w:bdr w:val="none" w:sz="0" w:space="0" w:color="auto" w:frame="1"/>
        </w:rPr>
        <w:t>Inspire your inbox –</w:t>
      </w:r>
      <w:r w:rsidRPr="00E57393">
        <w:rPr>
          <w:rFonts w:ascii="Times New Roman" w:eastAsia="Times New Roman" w:hAnsi="Times New Roman" w:cs="Times New Roman"/>
          <w:color w:val="FFFFFF"/>
          <w:sz w:val="27"/>
          <w:szCs w:val="27"/>
        </w:rPr>
        <w:t> Sign up for daily fun facts about this day in history, updates, and special offers.</w:t>
      </w:r>
    </w:p>
    <w:p w14:paraId="61C4D2A6" w14:textId="77777777" w:rsidR="00E57393" w:rsidRPr="00E57393" w:rsidRDefault="00E57393" w:rsidP="00E57393">
      <w:pPr>
        <w:pBdr>
          <w:bottom w:val="single" w:sz="6" w:space="1" w:color="auto"/>
        </w:pBdr>
        <w:spacing w:after="0" w:line="240" w:lineRule="auto"/>
        <w:jc w:val="both"/>
        <w:rPr>
          <w:rFonts w:ascii="Arial" w:eastAsia="Times New Roman" w:hAnsi="Arial" w:cs="Arial"/>
          <w:vanish/>
          <w:sz w:val="16"/>
          <w:szCs w:val="16"/>
        </w:rPr>
      </w:pPr>
      <w:r w:rsidRPr="00E57393">
        <w:rPr>
          <w:rFonts w:ascii="Arial" w:eastAsia="Times New Roman" w:hAnsi="Arial" w:cs="Arial"/>
          <w:vanish/>
          <w:sz w:val="16"/>
          <w:szCs w:val="16"/>
        </w:rPr>
        <w:t>Top of Form</w:t>
      </w:r>
    </w:p>
    <w:p w14:paraId="149D56BB" w14:textId="77777777" w:rsidR="00E57393" w:rsidRDefault="00E57393" w:rsidP="00E57393">
      <w:pPr>
        <w:jc w:val="both"/>
      </w:pPr>
    </w:p>
    <w:sectPr w:rsidR="00E5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0D0B"/>
    <w:multiLevelType w:val="multilevel"/>
    <w:tmpl w:val="42C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C6AE2"/>
    <w:multiLevelType w:val="multilevel"/>
    <w:tmpl w:val="46D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F013F"/>
    <w:multiLevelType w:val="multilevel"/>
    <w:tmpl w:val="036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4532F"/>
    <w:multiLevelType w:val="multilevel"/>
    <w:tmpl w:val="E978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B29B1"/>
    <w:multiLevelType w:val="multilevel"/>
    <w:tmpl w:val="3EB4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93"/>
    <w:rsid w:val="001B231C"/>
    <w:rsid w:val="00726D65"/>
    <w:rsid w:val="00E5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373B"/>
  <w15:chartTrackingRefBased/>
  <w15:docId w15:val="{A3308985-395A-4415-8675-326F7992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3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7393"/>
    <w:rPr>
      <w:rFonts w:ascii="Times New Roman" w:eastAsia="Times New Roman" w:hAnsi="Times New Roman" w:cs="Times New Roman"/>
      <w:b/>
      <w:bCs/>
      <w:sz w:val="36"/>
      <w:szCs w:val="36"/>
    </w:rPr>
  </w:style>
  <w:style w:type="character" w:customStyle="1" w:styleId="global-nav-hover">
    <w:name w:val="global-nav-hover"/>
    <w:basedOn w:val="DefaultParagraphFont"/>
    <w:rsid w:val="00E57393"/>
  </w:style>
  <w:style w:type="character" w:styleId="Emphasis">
    <w:name w:val="Emphasis"/>
    <w:basedOn w:val="DefaultParagraphFont"/>
    <w:uiPriority w:val="20"/>
    <w:qFormat/>
    <w:rsid w:val="00E57393"/>
    <w:rPr>
      <w:i/>
      <w:iCs/>
    </w:rPr>
  </w:style>
  <w:style w:type="character" w:customStyle="1" w:styleId="d-none">
    <w:name w:val="d-none"/>
    <w:basedOn w:val="DefaultParagraphFont"/>
    <w:rsid w:val="00E57393"/>
  </w:style>
  <w:style w:type="character" w:styleId="Hyperlink">
    <w:name w:val="Hyperlink"/>
    <w:basedOn w:val="DefaultParagraphFont"/>
    <w:uiPriority w:val="99"/>
    <w:semiHidden/>
    <w:unhideWhenUsed/>
    <w:rsid w:val="00E57393"/>
    <w:rPr>
      <w:color w:val="0000FF"/>
      <w:u w:val="single"/>
    </w:rPr>
  </w:style>
  <w:style w:type="character" w:customStyle="1" w:styleId="marketing-headersubscriptiondesktop2">
    <w:name w:val="marketing-header_subscription_desktop2"/>
    <w:basedOn w:val="DefaultParagraphFont"/>
    <w:rsid w:val="00E57393"/>
  </w:style>
  <w:style w:type="character" w:customStyle="1" w:styleId="d-sm-inline">
    <w:name w:val="d-sm-inline"/>
    <w:basedOn w:val="DefaultParagraphFont"/>
    <w:rsid w:val="00E57393"/>
  </w:style>
  <w:style w:type="paragraph" w:styleId="z-TopofForm">
    <w:name w:val="HTML Top of Form"/>
    <w:basedOn w:val="Normal"/>
    <w:next w:val="Normal"/>
    <w:link w:val="z-TopofFormChar"/>
    <w:hidden/>
    <w:uiPriority w:val="99"/>
    <w:semiHidden/>
    <w:unhideWhenUsed/>
    <w:rsid w:val="00E573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73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73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7393"/>
    <w:rPr>
      <w:rFonts w:ascii="Arial" w:eastAsia="Times New Roman" w:hAnsi="Arial" w:cs="Arial"/>
      <w:vanish/>
      <w:sz w:val="16"/>
      <w:szCs w:val="16"/>
    </w:rPr>
  </w:style>
  <w:style w:type="paragraph" w:customStyle="1" w:styleId="spy-active">
    <w:name w:val="spy-active"/>
    <w:basedOn w:val="Normal"/>
    <w:rsid w:val="00E573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393"/>
    <w:rPr>
      <w:b/>
      <w:bCs/>
    </w:rPr>
  </w:style>
  <w:style w:type="character" w:customStyle="1" w:styleId="md-signature">
    <w:name w:val="md-signature"/>
    <w:basedOn w:val="DefaultParagraphFont"/>
    <w:rsid w:val="00E57393"/>
  </w:style>
  <w:style w:type="paragraph" w:customStyle="1" w:styleId="entry">
    <w:name w:val="entry"/>
    <w:basedOn w:val="Normal"/>
    <w:rsid w:val="00E57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600">
    <w:name w:val="text-600"/>
    <w:basedOn w:val="DefaultParagraphFont"/>
    <w:rsid w:val="00E57393"/>
  </w:style>
  <w:style w:type="paragraph" w:styleId="BalloonText">
    <w:name w:val="Balloon Text"/>
    <w:basedOn w:val="Normal"/>
    <w:link w:val="BalloonTextChar"/>
    <w:uiPriority w:val="99"/>
    <w:semiHidden/>
    <w:unhideWhenUsed/>
    <w:rsid w:val="001B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35461">
      <w:bodyDiv w:val="1"/>
      <w:marLeft w:val="0"/>
      <w:marRight w:val="0"/>
      <w:marTop w:val="0"/>
      <w:marBottom w:val="0"/>
      <w:divBdr>
        <w:top w:val="none" w:sz="0" w:space="0" w:color="auto"/>
        <w:left w:val="none" w:sz="0" w:space="0" w:color="auto"/>
        <w:bottom w:val="none" w:sz="0" w:space="0" w:color="auto"/>
        <w:right w:val="none" w:sz="0" w:space="0" w:color="auto"/>
      </w:divBdr>
      <w:divsChild>
        <w:div w:id="480269701">
          <w:marLeft w:val="0"/>
          <w:marRight w:val="0"/>
          <w:marTop w:val="0"/>
          <w:marBottom w:val="0"/>
          <w:divBdr>
            <w:top w:val="none" w:sz="0" w:space="0" w:color="auto"/>
            <w:left w:val="none" w:sz="0" w:space="0" w:color="auto"/>
            <w:bottom w:val="none" w:sz="0" w:space="0" w:color="auto"/>
            <w:right w:val="none" w:sz="0" w:space="0" w:color="auto"/>
          </w:divBdr>
          <w:divsChild>
            <w:div w:id="398014882">
              <w:marLeft w:val="0"/>
              <w:marRight w:val="0"/>
              <w:marTop w:val="0"/>
              <w:marBottom w:val="0"/>
              <w:divBdr>
                <w:top w:val="none" w:sz="0" w:space="0" w:color="auto"/>
                <w:left w:val="none" w:sz="0" w:space="0" w:color="auto"/>
                <w:bottom w:val="none" w:sz="0" w:space="0" w:color="auto"/>
                <w:right w:val="none" w:sz="0" w:space="0" w:color="auto"/>
              </w:divBdr>
            </w:div>
            <w:div w:id="1886214871">
              <w:marLeft w:val="0"/>
              <w:marRight w:val="0"/>
              <w:marTop w:val="0"/>
              <w:marBottom w:val="0"/>
              <w:divBdr>
                <w:top w:val="none" w:sz="0" w:space="0" w:color="auto"/>
                <w:left w:val="none" w:sz="0" w:space="0" w:color="auto"/>
                <w:bottom w:val="none" w:sz="0" w:space="0" w:color="auto"/>
                <w:right w:val="none" w:sz="0" w:space="0" w:color="auto"/>
              </w:divBdr>
              <w:divsChild>
                <w:div w:id="553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900">
          <w:marLeft w:val="0"/>
          <w:marRight w:val="0"/>
          <w:marTop w:val="0"/>
          <w:marBottom w:val="0"/>
          <w:divBdr>
            <w:top w:val="none" w:sz="0" w:space="0" w:color="auto"/>
            <w:left w:val="none" w:sz="0" w:space="0" w:color="auto"/>
            <w:bottom w:val="none" w:sz="0" w:space="0" w:color="auto"/>
            <w:right w:val="none" w:sz="0" w:space="0" w:color="auto"/>
          </w:divBdr>
          <w:divsChild>
            <w:div w:id="1731538142">
              <w:marLeft w:val="0"/>
              <w:marRight w:val="0"/>
              <w:marTop w:val="0"/>
              <w:marBottom w:val="0"/>
              <w:divBdr>
                <w:top w:val="none" w:sz="0" w:space="0" w:color="auto"/>
                <w:left w:val="none" w:sz="0" w:space="0" w:color="auto"/>
                <w:bottom w:val="none" w:sz="0" w:space="0" w:color="auto"/>
                <w:right w:val="none" w:sz="0" w:space="0" w:color="auto"/>
              </w:divBdr>
            </w:div>
            <w:div w:id="1403676022">
              <w:marLeft w:val="0"/>
              <w:marRight w:val="0"/>
              <w:marTop w:val="0"/>
              <w:marBottom w:val="0"/>
              <w:divBdr>
                <w:top w:val="none" w:sz="0" w:space="0" w:color="auto"/>
                <w:left w:val="none" w:sz="0" w:space="0" w:color="auto"/>
                <w:bottom w:val="none" w:sz="0" w:space="0" w:color="auto"/>
                <w:right w:val="none" w:sz="0" w:space="0" w:color="auto"/>
              </w:divBdr>
              <w:divsChild>
                <w:div w:id="792216438">
                  <w:marLeft w:val="0"/>
                  <w:marRight w:val="0"/>
                  <w:marTop w:val="0"/>
                  <w:marBottom w:val="0"/>
                  <w:divBdr>
                    <w:top w:val="none" w:sz="0" w:space="0" w:color="auto"/>
                    <w:left w:val="none" w:sz="0" w:space="0" w:color="auto"/>
                    <w:bottom w:val="none" w:sz="0" w:space="0" w:color="auto"/>
                    <w:right w:val="none" w:sz="0" w:space="0" w:color="auto"/>
                  </w:divBdr>
                </w:div>
                <w:div w:id="1819419118">
                  <w:marLeft w:val="0"/>
                  <w:marRight w:val="0"/>
                  <w:marTop w:val="0"/>
                  <w:marBottom w:val="0"/>
                  <w:divBdr>
                    <w:top w:val="none" w:sz="0" w:space="0" w:color="auto"/>
                    <w:left w:val="none" w:sz="0" w:space="0" w:color="auto"/>
                    <w:bottom w:val="none" w:sz="0" w:space="0" w:color="auto"/>
                    <w:right w:val="none" w:sz="0" w:space="0" w:color="auto"/>
                  </w:divBdr>
                </w:div>
                <w:div w:id="3154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9339">
          <w:marLeft w:val="0"/>
          <w:marRight w:val="0"/>
          <w:marTop w:val="0"/>
          <w:marBottom w:val="0"/>
          <w:divBdr>
            <w:top w:val="none" w:sz="0" w:space="0" w:color="auto"/>
            <w:left w:val="none" w:sz="0" w:space="0" w:color="auto"/>
            <w:bottom w:val="none" w:sz="0" w:space="0" w:color="auto"/>
            <w:right w:val="none" w:sz="0" w:space="0" w:color="auto"/>
          </w:divBdr>
          <w:divsChild>
            <w:div w:id="487291007">
              <w:marLeft w:val="0"/>
              <w:marRight w:val="0"/>
              <w:marTop w:val="0"/>
              <w:marBottom w:val="0"/>
              <w:divBdr>
                <w:top w:val="none" w:sz="0" w:space="0" w:color="auto"/>
                <w:left w:val="none" w:sz="0" w:space="0" w:color="auto"/>
                <w:bottom w:val="none" w:sz="0" w:space="0" w:color="auto"/>
                <w:right w:val="none" w:sz="0" w:space="0" w:color="auto"/>
              </w:divBdr>
              <w:divsChild>
                <w:div w:id="1256593157">
                  <w:marLeft w:val="0"/>
                  <w:marRight w:val="0"/>
                  <w:marTop w:val="0"/>
                  <w:marBottom w:val="0"/>
                  <w:divBdr>
                    <w:top w:val="none" w:sz="0" w:space="0" w:color="auto"/>
                    <w:left w:val="none" w:sz="0" w:space="0" w:color="auto"/>
                    <w:bottom w:val="none" w:sz="0" w:space="0" w:color="auto"/>
                    <w:right w:val="none" w:sz="0" w:space="0" w:color="auto"/>
                  </w:divBdr>
                  <w:divsChild>
                    <w:div w:id="1642036593">
                      <w:marLeft w:val="0"/>
                      <w:marRight w:val="0"/>
                      <w:marTop w:val="0"/>
                      <w:marBottom w:val="0"/>
                      <w:divBdr>
                        <w:top w:val="none" w:sz="0" w:space="0" w:color="auto"/>
                        <w:left w:val="none" w:sz="0" w:space="0" w:color="auto"/>
                        <w:bottom w:val="single" w:sz="6" w:space="0" w:color="CCCCCC"/>
                        <w:right w:val="none" w:sz="0" w:space="0" w:color="auto"/>
                      </w:divBdr>
                      <w:divsChild>
                        <w:div w:id="304355202">
                          <w:marLeft w:val="0"/>
                          <w:marRight w:val="0"/>
                          <w:marTop w:val="0"/>
                          <w:marBottom w:val="0"/>
                          <w:divBdr>
                            <w:top w:val="none" w:sz="0" w:space="0" w:color="auto"/>
                            <w:left w:val="none" w:sz="0" w:space="0" w:color="auto"/>
                            <w:bottom w:val="none" w:sz="0" w:space="0" w:color="auto"/>
                            <w:right w:val="none" w:sz="0" w:space="0" w:color="auto"/>
                          </w:divBdr>
                          <w:divsChild>
                            <w:div w:id="2000814941">
                              <w:marLeft w:val="0"/>
                              <w:marRight w:val="0"/>
                              <w:marTop w:val="0"/>
                              <w:marBottom w:val="0"/>
                              <w:divBdr>
                                <w:top w:val="single" w:sz="2" w:space="0" w:color="auto"/>
                                <w:left w:val="single" w:sz="2" w:space="15" w:color="auto"/>
                                <w:bottom w:val="single" w:sz="2" w:space="0" w:color="auto"/>
                                <w:right w:val="single" w:sz="6" w:space="8" w:color="auto"/>
                              </w:divBdr>
                            </w:div>
                            <w:div w:id="1765343865">
                              <w:marLeft w:val="0"/>
                              <w:marRight w:val="0"/>
                              <w:marTop w:val="0"/>
                              <w:marBottom w:val="0"/>
                              <w:divBdr>
                                <w:top w:val="none" w:sz="0" w:space="0" w:color="auto"/>
                                <w:left w:val="none" w:sz="0" w:space="0" w:color="auto"/>
                                <w:bottom w:val="none" w:sz="0" w:space="0" w:color="auto"/>
                                <w:right w:val="none" w:sz="0" w:space="0" w:color="auto"/>
                              </w:divBdr>
                              <w:divsChild>
                                <w:div w:id="2106025684">
                                  <w:marLeft w:val="0"/>
                                  <w:marRight w:val="0"/>
                                  <w:marTop w:val="0"/>
                                  <w:marBottom w:val="0"/>
                                  <w:divBdr>
                                    <w:top w:val="none" w:sz="0" w:space="0" w:color="auto"/>
                                    <w:left w:val="none" w:sz="0" w:space="0" w:color="auto"/>
                                    <w:bottom w:val="none" w:sz="0" w:space="0" w:color="auto"/>
                                    <w:right w:val="none" w:sz="0" w:space="0" w:color="auto"/>
                                  </w:divBdr>
                                </w:div>
                                <w:div w:id="2137210764">
                                  <w:marLeft w:val="0"/>
                                  <w:marRight w:val="0"/>
                                  <w:marTop w:val="0"/>
                                  <w:marBottom w:val="0"/>
                                  <w:divBdr>
                                    <w:top w:val="none" w:sz="0" w:space="0" w:color="auto"/>
                                    <w:left w:val="none" w:sz="0" w:space="0" w:color="auto"/>
                                    <w:bottom w:val="none" w:sz="0" w:space="0" w:color="auto"/>
                                    <w:right w:val="none" w:sz="0" w:space="0" w:color="auto"/>
                                  </w:divBdr>
                                </w:div>
                              </w:divsChild>
                            </w:div>
                            <w:div w:id="1483964019">
                              <w:marLeft w:val="0"/>
                              <w:marRight w:val="0"/>
                              <w:marTop w:val="0"/>
                              <w:marBottom w:val="0"/>
                              <w:divBdr>
                                <w:top w:val="none" w:sz="0" w:space="0" w:color="auto"/>
                                <w:left w:val="none" w:sz="0" w:space="0" w:color="auto"/>
                                <w:bottom w:val="none" w:sz="0" w:space="0" w:color="auto"/>
                                <w:right w:val="none" w:sz="0" w:space="0" w:color="auto"/>
                              </w:divBdr>
                            </w:div>
                            <w:div w:id="805393741">
                              <w:marLeft w:val="225"/>
                              <w:marRight w:val="0"/>
                              <w:marTop w:val="0"/>
                              <w:marBottom w:val="0"/>
                              <w:divBdr>
                                <w:top w:val="single" w:sz="2" w:space="0" w:color="auto"/>
                                <w:left w:val="single" w:sz="6" w:space="0" w:color="auto"/>
                                <w:bottom w:val="single" w:sz="2" w:space="0" w:color="auto"/>
                                <w:right w:val="single" w:sz="2" w:space="0" w:color="auto"/>
                              </w:divBdr>
                              <w:divsChild>
                                <w:div w:id="2010936760">
                                  <w:marLeft w:val="0"/>
                                  <w:marRight w:val="0"/>
                                  <w:marTop w:val="0"/>
                                  <w:marBottom w:val="0"/>
                                  <w:divBdr>
                                    <w:top w:val="none" w:sz="0" w:space="0" w:color="auto"/>
                                    <w:left w:val="none" w:sz="0" w:space="0" w:color="auto"/>
                                    <w:bottom w:val="none" w:sz="0" w:space="0" w:color="auto"/>
                                    <w:right w:val="none" w:sz="0" w:space="0" w:color="auto"/>
                                  </w:divBdr>
                                  <w:divsChild>
                                    <w:div w:id="19598542">
                                      <w:marLeft w:val="0"/>
                                      <w:marRight w:val="0"/>
                                      <w:marTop w:val="0"/>
                                      <w:marBottom w:val="0"/>
                                      <w:divBdr>
                                        <w:top w:val="single" w:sz="6" w:space="4" w:color="CCCCCC"/>
                                        <w:left w:val="single" w:sz="6" w:space="4" w:color="CCCCCC"/>
                                        <w:bottom w:val="single" w:sz="6" w:space="4" w:color="CCCCCC"/>
                                        <w:right w:val="single" w:sz="6" w:space="4" w:color="CCCCCC"/>
                                      </w:divBdr>
                                      <w:divsChild>
                                        <w:div w:id="676424191">
                                          <w:marLeft w:val="0"/>
                                          <w:marRight w:val="0"/>
                                          <w:marTop w:val="0"/>
                                          <w:marBottom w:val="0"/>
                                          <w:divBdr>
                                            <w:top w:val="none" w:sz="0" w:space="0" w:color="auto"/>
                                            <w:left w:val="none" w:sz="0" w:space="0" w:color="auto"/>
                                            <w:bottom w:val="none" w:sz="0" w:space="0" w:color="auto"/>
                                            <w:right w:val="none" w:sz="0" w:space="0" w:color="auto"/>
                                          </w:divBdr>
                                          <w:divsChild>
                                            <w:div w:id="600603979">
                                              <w:marLeft w:val="0"/>
                                              <w:marRight w:val="0"/>
                                              <w:marTop w:val="0"/>
                                              <w:marBottom w:val="0"/>
                                              <w:divBdr>
                                                <w:top w:val="single" w:sz="48" w:space="11" w:color="084466"/>
                                                <w:left w:val="none" w:sz="0" w:space="0" w:color="auto"/>
                                                <w:bottom w:val="none" w:sz="0" w:space="11" w:color="auto"/>
                                                <w:right w:val="none" w:sz="0" w:space="0" w:color="auto"/>
                                              </w:divBdr>
                                            </w:div>
                                            <w:div w:id="6955415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9416033">
                                      <w:marLeft w:val="0"/>
                                      <w:marRight w:val="0"/>
                                      <w:marTop w:val="0"/>
                                      <w:marBottom w:val="0"/>
                                      <w:divBdr>
                                        <w:top w:val="single" w:sz="6" w:space="4" w:color="CCCCCC"/>
                                        <w:left w:val="single" w:sz="6" w:space="4" w:color="CCCCCC"/>
                                        <w:bottom w:val="single" w:sz="6" w:space="4" w:color="CCCCCC"/>
                                        <w:right w:val="single" w:sz="6" w:space="4" w:color="CCCCCC"/>
                                      </w:divBdr>
                                      <w:divsChild>
                                        <w:div w:id="191186082">
                                          <w:marLeft w:val="0"/>
                                          <w:marRight w:val="0"/>
                                          <w:marTop w:val="0"/>
                                          <w:marBottom w:val="0"/>
                                          <w:divBdr>
                                            <w:top w:val="none" w:sz="0" w:space="0" w:color="auto"/>
                                            <w:left w:val="none" w:sz="0" w:space="0" w:color="auto"/>
                                            <w:bottom w:val="none" w:sz="0" w:space="0" w:color="auto"/>
                                            <w:right w:val="none" w:sz="0" w:space="0" w:color="auto"/>
                                          </w:divBdr>
                                          <w:divsChild>
                                            <w:div w:id="1480684379">
                                              <w:marLeft w:val="0"/>
                                              <w:marRight w:val="0"/>
                                              <w:marTop w:val="0"/>
                                              <w:marBottom w:val="0"/>
                                              <w:divBdr>
                                                <w:top w:val="single" w:sz="48" w:space="11" w:color="084466"/>
                                                <w:left w:val="none" w:sz="0" w:space="0" w:color="auto"/>
                                                <w:bottom w:val="none" w:sz="0" w:space="11" w:color="auto"/>
                                                <w:right w:val="none" w:sz="0" w:space="0" w:color="auto"/>
                                              </w:divBdr>
                                            </w:div>
                                            <w:div w:id="580452537">
                                              <w:marLeft w:val="0"/>
                                              <w:marRight w:val="0"/>
                                              <w:marTop w:val="225"/>
                                              <w:marBottom w:val="225"/>
                                              <w:divBdr>
                                                <w:top w:val="none" w:sz="0" w:space="0" w:color="auto"/>
                                                <w:left w:val="none" w:sz="0" w:space="0" w:color="auto"/>
                                                <w:bottom w:val="none" w:sz="0" w:space="0" w:color="auto"/>
                                                <w:right w:val="none" w:sz="0" w:space="0" w:color="auto"/>
                                              </w:divBdr>
                                            </w:div>
                                            <w:div w:id="11532551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47177067">
                                      <w:marLeft w:val="0"/>
                                      <w:marRight w:val="0"/>
                                      <w:marTop w:val="0"/>
                                      <w:marBottom w:val="0"/>
                                      <w:divBdr>
                                        <w:top w:val="single" w:sz="6" w:space="4" w:color="CCCCCC"/>
                                        <w:left w:val="single" w:sz="6" w:space="4" w:color="CCCCCC"/>
                                        <w:bottom w:val="single" w:sz="6" w:space="4" w:color="CCCCCC"/>
                                        <w:right w:val="single" w:sz="6" w:space="4" w:color="CCCCCC"/>
                                      </w:divBdr>
                                      <w:divsChild>
                                        <w:div w:id="865748475">
                                          <w:marLeft w:val="0"/>
                                          <w:marRight w:val="0"/>
                                          <w:marTop w:val="0"/>
                                          <w:marBottom w:val="0"/>
                                          <w:divBdr>
                                            <w:top w:val="none" w:sz="0" w:space="0" w:color="auto"/>
                                            <w:left w:val="none" w:sz="0" w:space="0" w:color="auto"/>
                                            <w:bottom w:val="none" w:sz="0" w:space="0" w:color="auto"/>
                                            <w:right w:val="none" w:sz="0" w:space="0" w:color="auto"/>
                                          </w:divBdr>
                                          <w:divsChild>
                                            <w:div w:id="293102997">
                                              <w:marLeft w:val="0"/>
                                              <w:marRight w:val="0"/>
                                              <w:marTop w:val="0"/>
                                              <w:marBottom w:val="0"/>
                                              <w:divBdr>
                                                <w:top w:val="none" w:sz="0" w:space="0" w:color="auto"/>
                                                <w:left w:val="none" w:sz="0" w:space="0" w:color="auto"/>
                                                <w:bottom w:val="none" w:sz="0" w:space="0" w:color="auto"/>
                                                <w:right w:val="none" w:sz="0" w:space="0" w:color="auto"/>
                                              </w:divBdr>
                                              <w:divsChild>
                                                <w:div w:id="73802312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74212">
                      <w:marLeft w:val="0"/>
                      <w:marRight w:val="0"/>
                      <w:marTop w:val="0"/>
                      <w:marBottom w:val="0"/>
                      <w:divBdr>
                        <w:top w:val="none" w:sz="0" w:space="0" w:color="auto"/>
                        <w:left w:val="none" w:sz="0" w:space="0" w:color="auto"/>
                        <w:bottom w:val="none" w:sz="0" w:space="0" w:color="auto"/>
                        <w:right w:val="none" w:sz="0" w:space="0" w:color="auto"/>
                      </w:divBdr>
                      <w:divsChild>
                        <w:div w:id="455492744">
                          <w:marLeft w:val="0"/>
                          <w:marRight w:val="0"/>
                          <w:marTop w:val="0"/>
                          <w:marBottom w:val="0"/>
                          <w:divBdr>
                            <w:top w:val="none" w:sz="0" w:space="0" w:color="auto"/>
                            <w:left w:val="none" w:sz="0" w:space="0" w:color="auto"/>
                            <w:bottom w:val="none" w:sz="0" w:space="0" w:color="auto"/>
                            <w:right w:val="single" w:sz="6" w:space="0" w:color="CCCCCC"/>
                          </w:divBdr>
                          <w:divsChild>
                            <w:div w:id="138887173">
                              <w:marLeft w:val="0"/>
                              <w:marRight w:val="0"/>
                              <w:marTop w:val="0"/>
                              <w:marBottom w:val="0"/>
                              <w:divBdr>
                                <w:top w:val="none" w:sz="0" w:space="0" w:color="auto"/>
                                <w:left w:val="none" w:sz="0" w:space="0" w:color="auto"/>
                                <w:bottom w:val="none" w:sz="0" w:space="0" w:color="auto"/>
                                <w:right w:val="none" w:sz="0" w:space="0" w:color="auto"/>
                              </w:divBdr>
                            </w:div>
                          </w:divsChild>
                        </w:div>
                        <w:div w:id="1320498602">
                          <w:marLeft w:val="0"/>
                          <w:marRight w:val="0"/>
                          <w:marTop w:val="0"/>
                          <w:marBottom w:val="0"/>
                          <w:divBdr>
                            <w:top w:val="none" w:sz="0" w:space="0" w:color="auto"/>
                            <w:left w:val="none" w:sz="0" w:space="0" w:color="auto"/>
                            <w:bottom w:val="none" w:sz="0" w:space="0" w:color="auto"/>
                            <w:right w:val="none" w:sz="0" w:space="0" w:color="auto"/>
                          </w:divBdr>
                          <w:divsChild>
                            <w:div w:id="688067230">
                              <w:marLeft w:val="0"/>
                              <w:marRight w:val="0"/>
                              <w:marTop w:val="0"/>
                              <w:marBottom w:val="0"/>
                              <w:divBdr>
                                <w:top w:val="none" w:sz="0" w:space="0" w:color="auto"/>
                                <w:left w:val="none" w:sz="0" w:space="0" w:color="auto"/>
                                <w:bottom w:val="none" w:sz="0" w:space="0" w:color="auto"/>
                                <w:right w:val="none" w:sz="0" w:space="0" w:color="auto"/>
                              </w:divBdr>
                              <w:divsChild>
                                <w:div w:id="578829942">
                                  <w:marLeft w:val="0"/>
                                  <w:marRight w:val="0"/>
                                  <w:marTop w:val="0"/>
                                  <w:marBottom w:val="0"/>
                                  <w:divBdr>
                                    <w:top w:val="none" w:sz="0" w:space="0" w:color="auto"/>
                                    <w:left w:val="none" w:sz="0" w:space="0" w:color="auto"/>
                                    <w:bottom w:val="none" w:sz="0" w:space="0" w:color="auto"/>
                                    <w:right w:val="none" w:sz="0" w:space="0" w:color="auto"/>
                                  </w:divBdr>
                                </w:div>
                                <w:div w:id="1135486554">
                                  <w:marLeft w:val="0"/>
                                  <w:marRight w:val="0"/>
                                  <w:marTop w:val="300"/>
                                  <w:marBottom w:val="300"/>
                                  <w:divBdr>
                                    <w:top w:val="single" w:sz="6" w:space="6" w:color="CCCCCC"/>
                                    <w:left w:val="single" w:sz="2" w:space="0" w:color="CCCCCC"/>
                                    <w:bottom w:val="single" w:sz="6" w:space="6" w:color="CCCCCC"/>
                                    <w:right w:val="single" w:sz="2" w:space="0" w:color="CCCCCC"/>
                                  </w:divBdr>
                                  <w:divsChild>
                                    <w:div w:id="1049498503">
                                      <w:marLeft w:val="0"/>
                                      <w:marRight w:val="0"/>
                                      <w:marTop w:val="0"/>
                                      <w:marBottom w:val="0"/>
                                      <w:divBdr>
                                        <w:top w:val="none" w:sz="0" w:space="0" w:color="auto"/>
                                        <w:left w:val="none" w:sz="0" w:space="0" w:color="auto"/>
                                        <w:bottom w:val="none" w:sz="0" w:space="0" w:color="auto"/>
                                        <w:right w:val="none" w:sz="0" w:space="0" w:color="auto"/>
                                      </w:divBdr>
                                    </w:div>
                                    <w:div w:id="822552694">
                                      <w:marLeft w:val="0"/>
                                      <w:marRight w:val="0"/>
                                      <w:marTop w:val="0"/>
                                      <w:marBottom w:val="0"/>
                                      <w:divBdr>
                                        <w:top w:val="none" w:sz="0" w:space="0" w:color="auto"/>
                                        <w:left w:val="none" w:sz="0" w:space="0" w:color="auto"/>
                                        <w:bottom w:val="none" w:sz="0" w:space="0" w:color="auto"/>
                                        <w:right w:val="none" w:sz="0" w:space="0" w:color="auto"/>
                                      </w:divBdr>
                                    </w:div>
                                  </w:divsChild>
                                </w:div>
                                <w:div w:id="454104959">
                                  <w:marLeft w:val="0"/>
                                  <w:marRight w:val="-480"/>
                                  <w:marTop w:val="0"/>
                                  <w:marBottom w:val="0"/>
                                  <w:divBdr>
                                    <w:top w:val="none" w:sz="0" w:space="0" w:color="auto"/>
                                    <w:left w:val="none" w:sz="0" w:space="0" w:color="auto"/>
                                    <w:bottom w:val="none" w:sz="0" w:space="0" w:color="auto"/>
                                    <w:right w:val="none" w:sz="0" w:space="0" w:color="auto"/>
                                  </w:divBdr>
                                  <w:divsChild>
                                    <w:div w:id="2055695475">
                                      <w:marLeft w:val="0"/>
                                      <w:marRight w:val="0"/>
                                      <w:marTop w:val="0"/>
                                      <w:marBottom w:val="0"/>
                                      <w:divBdr>
                                        <w:top w:val="none" w:sz="0" w:space="0" w:color="auto"/>
                                        <w:left w:val="none" w:sz="0" w:space="0" w:color="auto"/>
                                        <w:bottom w:val="none" w:sz="0" w:space="0" w:color="auto"/>
                                        <w:right w:val="none" w:sz="0" w:space="0" w:color="auto"/>
                                      </w:divBdr>
                                      <w:divsChild>
                                        <w:div w:id="1627851938">
                                          <w:marLeft w:val="0"/>
                                          <w:marRight w:val="0"/>
                                          <w:marTop w:val="300"/>
                                          <w:marBottom w:val="300"/>
                                          <w:divBdr>
                                            <w:top w:val="none" w:sz="0" w:space="0" w:color="auto"/>
                                            <w:left w:val="none" w:sz="0" w:space="0" w:color="auto"/>
                                            <w:bottom w:val="none" w:sz="0" w:space="0" w:color="auto"/>
                                            <w:right w:val="none" w:sz="0" w:space="0" w:color="auto"/>
                                          </w:divBdr>
                                        </w:div>
                                        <w:div w:id="84496389">
                                          <w:marLeft w:val="0"/>
                                          <w:marRight w:val="0"/>
                                          <w:marTop w:val="0"/>
                                          <w:marBottom w:val="0"/>
                                          <w:divBdr>
                                            <w:top w:val="none" w:sz="0" w:space="0" w:color="auto"/>
                                            <w:left w:val="none" w:sz="0" w:space="0" w:color="auto"/>
                                            <w:bottom w:val="none" w:sz="0" w:space="0" w:color="auto"/>
                                            <w:right w:val="none" w:sz="0" w:space="0" w:color="auto"/>
                                          </w:divBdr>
                                          <w:divsChild>
                                            <w:div w:id="1079596261">
                                              <w:marLeft w:val="750"/>
                                              <w:marRight w:val="750"/>
                                              <w:marTop w:val="0"/>
                                              <w:marBottom w:val="450"/>
                                              <w:divBdr>
                                                <w:top w:val="single" w:sz="6" w:space="8" w:color="D9D9D9"/>
                                                <w:left w:val="none" w:sz="0" w:space="0" w:color="auto"/>
                                                <w:bottom w:val="single" w:sz="6" w:space="8" w:color="D9D9D9"/>
                                                <w:right w:val="none" w:sz="0" w:space="0" w:color="auto"/>
                                              </w:divBdr>
                                            </w:div>
                                          </w:divsChild>
                                        </w:div>
                                      </w:divsChild>
                                    </w:div>
                                    <w:div w:id="968823329">
                                      <w:marLeft w:val="0"/>
                                      <w:marRight w:val="0"/>
                                      <w:marTop w:val="0"/>
                                      <w:marBottom w:val="0"/>
                                      <w:divBdr>
                                        <w:top w:val="none" w:sz="0" w:space="0" w:color="auto"/>
                                        <w:left w:val="none" w:sz="0" w:space="0" w:color="auto"/>
                                        <w:bottom w:val="none" w:sz="0" w:space="0" w:color="auto"/>
                                        <w:right w:val="none" w:sz="0" w:space="0" w:color="auto"/>
                                      </w:divBdr>
                                      <w:divsChild>
                                        <w:div w:id="6519832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3377182">
                                  <w:marLeft w:val="0"/>
                                  <w:marRight w:val="0"/>
                                  <w:marTop w:val="0"/>
                                  <w:marBottom w:val="0"/>
                                  <w:divBdr>
                                    <w:top w:val="none" w:sz="0" w:space="0" w:color="auto"/>
                                    <w:left w:val="none" w:sz="0" w:space="0" w:color="auto"/>
                                    <w:bottom w:val="none" w:sz="0" w:space="0" w:color="auto"/>
                                    <w:right w:val="none" w:sz="0" w:space="0" w:color="auto"/>
                                  </w:divBdr>
                                  <w:divsChild>
                                    <w:div w:id="1661082037">
                                      <w:marLeft w:val="0"/>
                                      <w:marRight w:val="-480"/>
                                      <w:marTop w:val="0"/>
                                      <w:marBottom w:val="0"/>
                                      <w:divBdr>
                                        <w:top w:val="none" w:sz="0" w:space="0" w:color="auto"/>
                                        <w:left w:val="none" w:sz="0" w:space="0" w:color="auto"/>
                                        <w:bottom w:val="none" w:sz="0" w:space="0" w:color="auto"/>
                                        <w:right w:val="none" w:sz="0" w:space="0" w:color="auto"/>
                                      </w:divBdr>
                                      <w:divsChild>
                                        <w:div w:id="1627855167">
                                          <w:marLeft w:val="0"/>
                                          <w:marRight w:val="0"/>
                                          <w:marTop w:val="0"/>
                                          <w:marBottom w:val="0"/>
                                          <w:divBdr>
                                            <w:top w:val="none" w:sz="0" w:space="0" w:color="auto"/>
                                            <w:left w:val="none" w:sz="0" w:space="0" w:color="auto"/>
                                            <w:bottom w:val="none" w:sz="0" w:space="0" w:color="auto"/>
                                            <w:right w:val="none" w:sz="0" w:space="0" w:color="auto"/>
                                          </w:divBdr>
                                        </w:div>
                                        <w:div w:id="1821311983">
                                          <w:marLeft w:val="0"/>
                                          <w:marRight w:val="0"/>
                                          <w:marTop w:val="0"/>
                                          <w:marBottom w:val="0"/>
                                          <w:divBdr>
                                            <w:top w:val="none" w:sz="0" w:space="0" w:color="auto"/>
                                            <w:left w:val="none" w:sz="0" w:space="0" w:color="auto"/>
                                            <w:bottom w:val="none" w:sz="0" w:space="0" w:color="auto"/>
                                            <w:right w:val="none" w:sz="0" w:space="0" w:color="auto"/>
                                          </w:divBdr>
                                          <w:divsChild>
                                            <w:div w:id="6645559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47674133">
                                  <w:marLeft w:val="0"/>
                                  <w:marRight w:val="0"/>
                                  <w:marTop w:val="0"/>
                                  <w:marBottom w:val="0"/>
                                  <w:divBdr>
                                    <w:top w:val="none" w:sz="0" w:space="0" w:color="auto"/>
                                    <w:left w:val="none" w:sz="0" w:space="0" w:color="auto"/>
                                    <w:bottom w:val="none" w:sz="0" w:space="0" w:color="auto"/>
                                    <w:right w:val="none" w:sz="0" w:space="0" w:color="auto"/>
                                  </w:divBdr>
                                  <w:divsChild>
                                    <w:div w:id="403340552">
                                      <w:marLeft w:val="0"/>
                                      <w:marRight w:val="-480"/>
                                      <w:marTop w:val="0"/>
                                      <w:marBottom w:val="0"/>
                                      <w:divBdr>
                                        <w:top w:val="none" w:sz="0" w:space="0" w:color="auto"/>
                                        <w:left w:val="none" w:sz="0" w:space="0" w:color="auto"/>
                                        <w:bottom w:val="none" w:sz="0" w:space="0" w:color="auto"/>
                                        <w:right w:val="none" w:sz="0" w:space="0" w:color="auto"/>
                                      </w:divBdr>
                                      <w:divsChild>
                                        <w:div w:id="1857383506">
                                          <w:marLeft w:val="0"/>
                                          <w:marRight w:val="0"/>
                                          <w:marTop w:val="0"/>
                                          <w:marBottom w:val="0"/>
                                          <w:divBdr>
                                            <w:top w:val="none" w:sz="0" w:space="0" w:color="auto"/>
                                            <w:left w:val="none" w:sz="0" w:space="0" w:color="auto"/>
                                            <w:bottom w:val="none" w:sz="0" w:space="0" w:color="auto"/>
                                            <w:right w:val="none" w:sz="0" w:space="0" w:color="auto"/>
                                          </w:divBdr>
                                          <w:divsChild>
                                            <w:div w:id="1091656850">
                                              <w:marLeft w:val="0"/>
                                              <w:marRight w:val="0"/>
                                              <w:marTop w:val="0"/>
                                              <w:marBottom w:val="0"/>
                                              <w:divBdr>
                                                <w:top w:val="single" w:sz="36" w:space="19" w:color="14599D"/>
                                                <w:left w:val="none" w:sz="0" w:space="0" w:color="auto"/>
                                                <w:bottom w:val="none" w:sz="0" w:space="19" w:color="auto"/>
                                                <w:right w:val="none" w:sz="0" w:space="0" w:color="auto"/>
                                              </w:divBdr>
                                              <w:divsChild>
                                                <w:div w:id="208764374">
                                                  <w:marLeft w:val="0"/>
                                                  <w:marRight w:val="0"/>
                                                  <w:marTop w:val="0"/>
                                                  <w:marBottom w:val="0"/>
                                                  <w:divBdr>
                                                    <w:top w:val="none" w:sz="0" w:space="0" w:color="auto"/>
                                                    <w:left w:val="none" w:sz="0" w:space="0" w:color="auto"/>
                                                    <w:bottom w:val="none" w:sz="0" w:space="0" w:color="auto"/>
                                                    <w:right w:val="none" w:sz="0" w:space="0" w:color="auto"/>
                                                  </w:divBdr>
                                                </w:div>
                                                <w:div w:id="2050299514">
                                                  <w:marLeft w:val="0"/>
                                                  <w:marRight w:val="0"/>
                                                  <w:marTop w:val="150"/>
                                                  <w:marBottom w:val="0"/>
                                                  <w:divBdr>
                                                    <w:top w:val="none" w:sz="0" w:space="0" w:color="auto"/>
                                                    <w:left w:val="none" w:sz="0" w:space="0" w:color="auto"/>
                                                    <w:bottom w:val="none" w:sz="0" w:space="0" w:color="auto"/>
                                                    <w:right w:val="none" w:sz="0" w:space="0" w:color="auto"/>
                                                  </w:divBdr>
                                                </w:div>
                                                <w:div w:id="599223109">
                                                  <w:marLeft w:val="0"/>
                                                  <w:marRight w:val="225"/>
                                                  <w:marTop w:val="0"/>
                                                  <w:marBottom w:val="0"/>
                                                  <w:divBdr>
                                                    <w:top w:val="single" w:sz="6" w:space="0" w:color="E6E6E6"/>
                                                    <w:left w:val="single" w:sz="6" w:space="0" w:color="E6E6E6"/>
                                                    <w:bottom w:val="single" w:sz="6" w:space="0" w:color="E6E6E6"/>
                                                    <w:right w:val="single" w:sz="6" w:space="0" w:color="E6E6E6"/>
                                                  </w:divBdr>
                                                </w:div>
                                                <w:div w:id="90783648">
                                                  <w:marLeft w:val="0"/>
                                                  <w:marRight w:val="0"/>
                                                  <w:marTop w:val="0"/>
                                                  <w:marBottom w:val="0"/>
                                                  <w:divBdr>
                                                    <w:top w:val="none" w:sz="0" w:space="0" w:color="auto"/>
                                                    <w:left w:val="none" w:sz="0" w:space="0" w:color="auto"/>
                                                    <w:bottom w:val="none" w:sz="0" w:space="0" w:color="auto"/>
                                                    <w:right w:val="none" w:sz="0" w:space="0" w:color="auto"/>
                                                  </w:divBdr>
                                                </w:div>
                                                <w:div w:id="277710">
                                                  <w:marLeft w:val="0"/>
                                                  <w:marRight w:val="0"/>
                                                  <w:marTop w:val="150"/>
                                                  <w:marBottom w:val="0"/>
                                                  <w:divBdr>
                                                    <w:top w:val="none" w:sz="0" w:space="0" w:color="auto"/>
                                                    <w:left w:val="none" w:sz="0" w:space="0" w:color="auto"/>
                                                    <w:bottom w:val="none" w:sz="0" w:space="0" w:color="auto"/>
                                                    <w:right w:val="none" w:sz="0" w:space="0" w:color="auto"/>
                                                  </w:divBdr>
                                                </w:div>
                                              </w:divsChild>
                                            </w:div>
                                            <w:div w:id="646590213">
                                              <w:marLeft w:val="0"/>
                                              <w:marRight w:val="0"/>
                                              <w:marTop w:val="0"/>
                                              <w:marBottom w:val="0"/>
                                              <w:divBdr>
                                                <w:top w:val="none" w:sz="0" w:space="0" w:color="auto"/>
                                                <w:left w:val="none" w:sz="0" w:space="0" w:color="auto"/>
                                                <w:bottom w:val="none" w:sz="0" w:space="0" w:color="auto"/>
                                                <w:right w:val="none" w:sz="0" w:space="0" w:color="auto"/>
                                              </w:divBdr>
                                              <w:divsChild>
                                                <w:div w:id="998726690">
                                                  <w:marLeft w:val="0"/>
                                                  <w:marRight w:val="0"/>
                                                  <w:marTop w:val="0"/>
                                                  <w:marBottom w:val="0"/>
                                                  <w:divBdr>
                                                    <w:top w:val="none" w:sz="0" w:space="0" w:color="4F2C85"/>
                                                    <w:left w:val="none" w:sz="0" w:space="0" w:color="auto"/>
                                                    <w:bottom w:val="none" w:sz="0" w:space="0" w:color="auto"/>
                                                    <w:right w:val="none" w:sz="0" w:space="0" w:color="auto"/>
                                                  </w:divBdr>
                                                  <w:divsChild>
                                                    <w:div w:id="182135802">
                                                      <w:marLeft w:val="0"/>
                                                      <w:marRight w:val="0"/>
                                                      <w:marTop w:val="0"/>
                                                      <w:marBottom w:val="300"/>
                                                      <w:divBdr>
                                                        <w:top w:val="single" w:sz="12" w:space="0" w:color="084466"/>
                                                        <w:left w:val="single" w:sz="2" w:space="0" w:color="084466"/>
                                                        <w:bottom w:val="none" w:sz="0" w:space="0" w:color="auto"/>
                                                        <w:right w:val="single" w:sz="2" w:space="0" w:color="084466"/>
                                                      </w:divBdr>
                                                      <w:divsChild>
                                                        <w:div w:id="1587181316">
                                                          <w:marLeft w:val="0"/>
                                                          <w:marRight w:val="300"/>
                                                          <w:marTop w:val="0"/>
                                                          <w:marBottom w:val="0"/>
                                                          <w:divBdr>
                                                            <w:top w:val="none" w:sz="0" w:space="0" w:color="auto"/>
                                                            <w:left w:val="none" w:sz="0" w:space="0" w:color="auto"/>
                                                            <w:bottom w:val="none" w:sz="0" w:space="0" w:color="auto"/>
                                                            <w:right w:val="none" w:sz="0" w:space="0" w:color="auto"/>
                                                          </w:divBdr>
                                                        </w:div>
                                                        <w:div w:id="1299410068">
                                                          <w:marLeft w:val="0"/>
                                                          <w:marRight w:val="0"/>
                                                          <w:marTop w:val="0"/>
                                                          <w:marBottom w:val="0"/>
                                                          <w:divBdr>
                                                            <w:top w:val="none" w:sz="0" w:space="0" w:color="auto"/>
                                                            <w:left w:val="none" w:sz="0" w:space="0" w:color="auto"/>
                                                            <w:bottom w:val="none" w:sz="0" w:space="0" w:color="auto"/>
                                                            <w:right w:val="none" w:sz="0" w:space="0" w:color="auto"/>
                                                          </w:divBdr>
                                                          <w:divsChild>
                                                            <w:div w:id="768086444">
                                                              <w:marLeft w:val="1575"/>
                                                              <w:marRight w:val="0"/>
                                                              <w:marTop w:val="0"/>
                                                              <w:marBottom w:val="0"/>
                                                              <w:divBdr>
                                                                <w:top w:val="none" w:sz="0" w:space="0" w:color="auto"/>
                                                                <w:left w:val="none" w:sz="0" w:space="0" w:color="auto"/>
                                                                <w:bottom w:val="none" w:sz="0" w:space="0" w:color="auto"/>
                                                                <w:right w:val="none" w:sz="0" w:space="0" w:color="auto"/>
                                                              </w:divBdr>
                                                              <w:divsChild>
                                                                <w:div w:id="2128037971">
                                                                  <w:marLeft w:val="0"/>
                                                                  <w:marRight w:val="0"/>
                                                                  <w:marTop w:val="0"/>
                                                                  <w:marBottom w:val="0"/>
                                                                  <w:divBdr>
                                                                    <w:top w:val="none" w:sz="0" w:space="0" w:color="auto"/>
                                                                    <w:left w:val="none" w:sz="0" w:space="0" w:color="auto"/>
                                                                    <w:bottom w:val="none" w:sz="0" w:space="0" w:color="auto"/>
                                                                    <w:right w:val="none" w:sz="0" w:space="0" w:color="auto"/>
                                                                  </w:divBdr>
                                                                </w:div>
                                                              </w:divsChild>
                                                            </w:div>
                                                            <w:div w:id="1385104923">
                                                              <w:marLeft w:val="0"/>
                                                              <w:marRight w:val="0"/>
                                                              <w:marTop w:val="0"/>
                                                              <w:marBottom w:val="0"/>
                                                              <w:divBdr>
                                                                <w:top w:val="none" w:sz="0" w:space="0" w:color="auto"/>
                                                                <w:left w:val="none" w:sz="0" w:space="0" w:color="auto"/>
                                                                <w:bottom w:val="none" w:sz="0" w:space="0" w:color="auto"/>
                                                                <w:right w:val="none" w:sz="0" w:space="0" w:color="auto"/>
                                                              </w:divBdr>
                                                              <w:divsChild>
                                                                <w:div w:id="534192116">
                                                                  <w:marLeft w:val="0"/>
                                                                  <w:marRight w:val="0"/>
                                                                  <w:marTop w:val="0"/>
                                                                  <w:marBottom w:val="0"/>
                                                                  <w:divBdr>
                                                                    <w:top w:val="none" w:sz="0" w:space="0" w:color="auto"/>
                                                                    <w:left w:val="none" w:sz="0" w:space="0" w:color="auto"/>
                                                                    <w:bottom w:val="none" w:sz="0" w:space="0" w:color="auto"/>
                                                                    <w:right w:val="none" w:sz="0" w:space="0" w:color="auto"/>
                                                                  </w:divBdr>
                                                                  <w:divsChild>
                                                                    <w:div w:id="6567250">
                                                                      <w:marLeft w:val="0"/>
                                                                      <w:marRight w:val="0"/>
                                                                      <w:marTop w:val="150"/>
                                                                      <w:marBottom w:val="150"/>
                                                                      <w:divBdr>
                                                                        <w:top w:val="none" w:sz="0" w:space="0" w:color="auto"/>
                                                                        <w:left w:val="none" w:sz="0" w:space="0" w:color="auto"/>
                                                                        <w:bottom w:val="none" w:sz="0" w:space="0" w:color="auto"/>
                                                                        <w:right w:val="none" w:sz="0" w:space="0" w:color="auto"/>
                                                                      </w:divBdr>
                                                                    </w:div>
                                                                    <w:div w:id="600531692">
                                                                      <w:marLeft w:val="0"/>
                                                                      <w:marRight w:val="0"/>
                                                                      <w:marTop w:val="0"/>
                                                                      <w:marBottom w:val="0"/>
                                                                      <w:divBdr>
                                                                        <w:top w:val="none" w:sz="0" w:space="0" w:color="auto"/>
                                                                        <w:left w:val="none" w:sz="0" w:space="0" w:color="auto"/>
                                                                        <w:bottom w:val="none" w:sz="0" w:space="0" w:color="auto"/>
                                                                        <w:right w:val="none" w:sz="0" w:space="0" w:color="auto"/>
                                                                      </w:divBdr>
                                                                      <w:divsChild>
                                                                        <w:div w:id="535000513">
                                                                          <w:marLeft w:val="0"/>
                                                                          <w:marRight w:val="0"/>
                                                                          <w:marTop w:val="0"/>
                                                                          <w:marBottom w:val="0"/>
                                                                          <w:divBdr>
                                                                            <w:top w:val="none" w:sz="0" w:space="0" w:color="auto"/>
                                                                            <w:left w:val="none" w:sz="0" w:space="0" w:color="auto"/>
                                                                            <w:bottom w:val="none" w:sz="0" w:space="0" w:color="auto"/>
                                                                            <w:right w:val="none" w:sz="0" w:space="0" w:color="auto"/>
                                                                          </w:divBdr>
                                                                        </w:div>
                                                                      </w:divsChild>
                                                                    </w:div>
                                                                    <w:div w:id="461852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9643">
                                          <w:marLeft w:val="0"/>
                                          <w:marRight w:val="0"/>
                                          <w:marTop w:val="0"/>
                                          <w:marBottom w:val="0"/>
                                          <w:divBdr>
                                            <w:top w:val="none" w:sz="0" w:space="0" w:color="auto"/>
                                            <w:left w:val="none" w:sz="0" w:space="0" w:color="auto"/>
                                            <w:bottom w:val="none" w:sz="0" w:space="0" w:color="auto"/>
                                            <w:right w:val="none" w:sz="0" w:space="0" w:color="auto"/>
                                          </w:divBdr>
                                          <w:divsChild>
                                            <w:div w:id="8541555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4014">
          <w:marLeft w:val="0"/>
          <w:marRight w:val="0"/>
          <w:marTop w:val="0"/>
          <w:marBottom w:val="0"/>
          <w:divBdr>
            <w:top w:val="none" w:sz="0" w:space="0" w:color="auto"/>
            <w:left w:val="none" w:sz="0" w:space="0" w:color="auto"/>
            <w:bottom w:val="none" w:sz="0" w:space="0" w:color="auto"/>
            <w:right w:val="none" w:sz="0" w:space="0" w:color="auto"/>
          </w:divBdr>
          <w:divsChild>
            <w:div w:id="728765490">
              <w:marLeft w:val="0"/>
              <w:marRight w:val="0"/>
              <w:marTop w:val="0"/>
              <w:marBottom w:val="0"/>
              <w:divBdr>
                <w:top w:val="none" w:sz="0" w:space="0" w:color="auto"/>
                <w:left w:val="none" w:sz="0" w:space="0" w:color="auto"/>
                <w:bottom w:val="none" w:sz="0" w:space="0" w:color="auto"/>
                <w:right w:val="none" w:sz="0" w:space="0" w:color="auto"/>
              </w:divBdr>
              <w:divsChild>
                <w:div w:id="2030794154">
                  <w:marLeft w:val="1800"/>
                  <w:marRight w:val="1800"/>
                  <w:marTop w:val="0"/>
                  <w:marBottom w:val="450"/>
                  <w:divBdr>
                    <w:top w:val="none" w:sz="0" w:space="8" w:color="auto"/>
                    <w:left w:val="none" w:sz="0" w:space="0" w:color="auto"/>
                    <w:bottom w:val="single" w:sz="12" w:space="0" w:color="354954"/>
                    <w:right w:val="none" w:sz="0" w:space="0" w:color="auto"/>
                  </w:divBdr>
                  <w:divsChild>
                    <w:div w:id="503132155">
                      <w:marLeft w:val="0"/>
                      <w:marRight w:val="0"/>
                      <w:marTop w:val="0"/>
                      <w:marBottom w:val="0"/>
                      <w:divBdr>
                        <w:top w:val="none" w:sz="0" w:space="0" w:color="auto"/>
                        <w:left w:val="none" w:sz="0" w:space="0" w:color="auto"/>
                        <w:bottom w:val="none" w:sz="0" w:space="0" w:color="auto"/>
                        <w:right w:val="none" w:sz="0" w:space="0" w:color="auto"/>
                      </w:divBdr>
                    </w:div>
                    <w:div w:id="1867982914">
                      <w:marLeft w:val="0"/>
                      <w:marRight w:val="0"/>
                      <w:marTop w:val="0"/>
                      <w:marBottom w:val="0"/>
                      <w:divBdr>
                        <w:top w:val="none" w:sz="0" w:space="0" w:color="auto"/>
                        <w:left w:val="none" w:sz="0" w:space="0" w:color="auto"/>
                        <w:bottom w:val="none" w:sz="0" w:space="0" w:color="auto"/>
                        <w:right w:val="none" w:sz="0" w:space="0" w:color="auto"/>
                      </w:divBdr>
                      <w:divsChild>
                        <w:div w:id="1034698085">
                          <w:marLeft w:val="0"/>
                          <w:marRight w:val="0"/>
                          <w:marTop w:val="0"/>
                          <w:marBottom w:val="0"/>
                          <w:divBdr>
                            <w:top w:val="none" w:sz="0" w:space="0" w:color="auto"/>
                            <w:left w:val="none" w:sz="0" w:space="0" w:color="auto"/>
                            <w:bottom w:val="none" w:sz="0" w:space="0" w:color="auto"/>
                            <w:right w:val="none" w:sz="0" w:space="0" w:color="auto"/>
                          </w:divBdr>
                          <w:divsChild>
                            <w:div w:id="1200362213">
                              <w:marLeft w:val="0"/>
                              <w:marRight w:val="0"/>
                              <w:marTop w:val="0"/>
                              <w:marBottom w:val="0"/>
                              <w:divBdr>
                                <w:top w:val="none" w:sz="0" w:space="0" w:color="auto"/>
                                <w:left w:val="none" w:sz="0" w:space="0" w:color="auto"/>
                                <w:bottom w:val="none" w:sz="0" w:space="0" w:color="auto"/>
                                <w:right w:val="none" w:sz="0" w:space="0" w:color="auto"/>
                              </w:divBdr>
                              <w:divsChild>
                                <w:div w:id="1192914000">
                                  <w:marLeft w:val="0"/>
                                  <w:marRight w:val="0"/>
                                  <w:marTop w:val="0"/>
                                  <w:marBottom w:val="0"/>
                                  <w:divBdr>
                                    <w:top w:val="none" w:sz="0" w:space="0" w:color="auto"/>
                                    <w:left w:val="none" w:sz="0" w:space="0" w:color="auto"/>
                                    <w:bottom w:val="none" w:sz="0" w:space="0" w:color="auto"/>
                                    <w:right w:val="none" w:sz="0" w:space="0" w:color="auto"/>
                                  </w:divBdr>
                                </w:div>
                                <w:div w:id="1806578256">
                                  <w:marLeft w:val="75"/>
                                  <w:marRight w:val="0"/>
                                  <w:marTop w:val="0"/>
                                  <w:marBottom w:val="0"/>
                                  <w:divBdr>
                                    <w:top w:val="none" w:sz="0" w:space="0" w:color="auto"/>
                                    <w:left w:val="none" w:sz="0" w:space="0" w:color="auto"/>
                                    <w:bottom w:val="none" w:sz="0" w:space="0" w:color="auto"/>
                                    <w:right w:val="none" w:sz="0" w:space="0" w:color="auto"/>
                                  </w:divBdr>
                                </w:div>
                              </w:divsChild>
                            </w:div>
                            <w:div w:id="19866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31419">
              <w:marLeft w:val="0"/>
              <w:marRight w:val="0"/>
              <w:marTop w:val="0"/>
              <w:marBottom w:val="0"/>
              <w:divBdr>
                <w:top w:val="none" w:sz="0" w:space="0" w:color="auto"/>
                <w:left w:val="none" w:sz="0" w:space="0" w:color="auto"/>
                <w:bottom w:val="none" w:sz="0" w:space="0" w:color="auto"/>
                <w:right w:val="none" w:sz="0" w:space="0" w:color="auto"/>
              </w:divBdr>
              <w:divsChild>
                <w:div w:id="123674305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integrates" TargetMode="External"/><Relationship Id="rId18" Type="http://schemas.openxmlformats.org/officeDocument/2006/relationships/hyperlink" Target="https://www.merriam-webster.com/dictionary/conception" TargetMode="External"/><Relationship Id="rId26" Type="http://schemas.openxmlformats.org/officeDocument/2006/relationships/hyperlink" Target="https://www.merriam-webster.com/dictionary/intellectuals" TargetMode="External"/><Relationship Id="rId39" Type="http://schemas.openxmlformats.org/officeDocument/2006/relationships/hyperlink" Target="https://www.britannica.com/topic/political-system" TargetMode="External"/><Relationship Id="rId21" Type="http://schemas.openxmlformats.org/officeDocument/2006/relationships/hyperlink" Target="https://www.merriam-webster.com/dictionary/envisioned" TargetMode="External"/><Relationship Id="rId34" Type="http://schemas.openxmlformats.org/officeDocument/2006/relationships/hyperlink" Target="https://www.britannica.com/topic/foreign-aid" TargetMode="External"/><Relationship Id="rId42" Type="http://schemas.openxmlformats.org/officeDocument/2006/relationships/hyperlink" Target="https://www.merriam-webster.com/dictionary/bourgeoisies" TargetMode="External"/><Relationship Id="rId47" Type="http://schemas.openxmlformats.org/officeDocument/2006/relationships/hyperlink" Target="https://www.britannica.com/topic/comparative-advantage" TargetMode="External"/><Relationship Id="rId50" Type="http://schemas.openxmlformats.org/officeDocument/2006/relationships/hyperlink" Target="https://www.merriam-webster.com/dictionary/peripheral" TargetMode="External"/><Relationship Id="rId55" Type="http://schemas.openxmlformats.org/officeDocument/2006/relationships/hyperlink" Target="https://www.merriam-webster.com/dictionary/beneficial" TargetMode="External"/><Relationship Id="rId63" Type="http://schemas.openxmlformats.org/officeDocument/2006/relationships/hyperlink" Target="https://www.britannica.com/place/South-Korea" TargetMode="External"/><Relationship Id="rId68" Type="http://schemas.openxmlformats.org/officeDocument/2006/relationships/hyperlink" Target="https://www.merriam-webster.com/dictionary/ethical" TargetMode="External"/><Relationship Id="rId76" Type="http://schemas.openxmlformats.org/officeDocument/2006/relationships/hyperlink" Target="https://www.merriam-webster.com/dictionary/diverse" TargetMode="External"/><Relationship Id="rId84" Type="http://schemas.openxmlformats.org/officeDocument/2006/relationships/hyperlink" Target="https://www.merriam-webster.com/dictionary/vulnerable" TargetMode="External"/><Relationship Id="rId89" Type="http://schemas.openxmlformats.org/officeDocument/2006/relationships/theme" Target="theme/theme1.xml"/><Relationship Id="rId7" Type="http://schemas.openxmlformats.org/officeDocument/2006/relationships/hyperlink" Target="https://www.merriam-webster.com/dictionary/conceptions" TargetMode="External"/><Relationship Id="rId71" Type="http://schemas.openxmlformats.org/officeDocument/2006/relationships/hyperlink" Target="https://www.merriam-webster.com/dictionary/legacy" TargetMode="External"/><Relationship Id="rId2" Type="http://schemas.openxmlformats.org/officeDocument/2006/relationships/styles" Target="styles.xml"/><Relationship Id="rId16" Type="http://schemas.openxmlformats.org/officeDocument/2006/relationships/hyperlink" Target="https://www.britannica.com/biography/W-W-Rostow" TargetMode="External"/><Relationship Id="rId29" Type="http://schemas.openxmlformats.org/officeDocument/2006/relationships/hyperlink" Target="https://www.merriam-webster.com/dictionary/dynamic" TargetMode="External"/><Relationship Id="rId11" Type="http://schemas.openxmlformats.org/officeDocument/2006/relationships/hyperlink" Target="https://www.britannica.com/event/World-War-II" TargetMode="External"/><Relationship Id="rId24" Type="http://schemas.openxmlformats.org/officeDocument/2006/relationships/hyperlink" Target="https://www.britannica.com/topic/Third-World" TargetMode="External"/><Relationship Id="rId32" Type="http://schemas.openxmlformats.org/officeDocument/2006/relationships/hyperlink" Target="https://www.britannica.com/topic/international-trade" TargetMode="External"/><Relationship Id="rId37" Type="http://schemas.openxmlformats.org/officeDocument/2006/relationships/hyperlink" Target="https://www.britannica.com/topic/world-systems-theory" TargetMode="External"/><Relationship Id="rId40" Type="http://schemas.openxmlformats.org/officeDocument/2006/relationships/hyperlink" Target="https://www.merriam-webster.com/dictionary/bureaucracies" TargetMode="External"/><Relationship Id="rId45" Type="http://schemas.openxmlformats.org/officeDocument/2006/relationships/hyperlink" Target="https://www.britannica.com/place/South-Korea" TargetMode="External"/><Relationship Id="rId53" Type="http://schemas.openxmlformats.org/officeDocument/2006/relationships/hyperlink" Target="https://www.britannica.com/topic/International-Monetary-Fund" TargetMode="External"/><Relationship Id="rId58" Type="http://schemas.openxmlformats.org/officeDocument/2006/relationships/hyperlink" Target="https://www.britannica.com/topic/good-governance" TargetMode="External"/><Relationship Id="rId66" Type="http://schemas.openxmlformats.org/officeDocument/2006/relationships/hyperlink" Target="https://www.britannica.com/topic/comparative-advantage" TargetMode="External"/><Relationship Id="rId74" Type="http://schemas.openxmlformats.org/officeDocument/2006/relationships/hyperlink" Target="https://www.merriam-webster.com/dictionary/constitutes" TargetMode="External"/><Relationship Id="rId79" Type="http://schemas.openxmlformats.org/officeDocument/2006/relationships/hyperlink" Target="https://www.britannica.com/topic/human-security" TargetMode="External"/><Relationship Id="rId87" Type="http://schemas.openxmlformats.org/officeDocument/2006/relationships/hyperlink" Target="https://www.merriam-webster.com/dictionary/context" TargetMode="External"/><Relationship Id="rId5" Type="http://schemas.openxmlformats.org/officeDocument/2006/relationships/hyperlink" Target="https://www.britannica.com/topic/economic-growth" TargetMode="External"/><Relationship Id="rId61" Type="http://schemas.openxmlformats.org/officeDocument/2006/relationships/hyperlink" Target="https://www.britannica.com/topic/property-law" TargetMode="External"/><Relationship Id="rId82" Type="http://schemas.openxmlformats.org/officeDocument/2006/relationships/hyperlink" Target="https://www.merriam-webster.com/dictionary/infrastructure" TargetMode="External"/><Relationship Id="rId19" Type="http://schemas.openxmlformats.org/officeDocument/2006/relationships/hyperlink" Target="https://www.merriam-webster.com/dictionary/implicit" TargetMode="External"/><Relationship Id="rId4" Type="http://schemas.openxmlformats.org/officeDocument/2006/relationships/webSettings" Target="webSettings.xml"/><Relationship Id="rId9" Type="http://schemas.openxmlformats.org/officeDocument/2006/relationships/hyperlink" Target="https://www.merriam-webster.com/dictionary/ideology" TargetMode="External"/><Relationship Id="rId14" Type="http://schemas.openxmlformats.org/officeDocument/2006/relationships/hyperlink" Target="https://www.merriam-webster.com/dictionary/disciplines" TargetMode="External"/><Relationship Id="rId22" Type="http://schemas.openxmlformats.org/officeDocument/2006/relationships/hyperlink" Target="https://www.merriam-webster.com/dictionary/disseminating" TargetMode="External"/><Relationship Id="rId27" Type="http://schemas.openxmlformats.org/officeDocument/2006/relationships/hyperlink" Target="https://www.britannica.com/place/Chile" TargetMode="External"/><Relationship Id="rId30" Type="http://schemas.openxmlformats.org/officeDocument/2006/relationships/hyperlink" Target="https://www.britannica.com/topic/division-of-labour" TargetMode="External"/><Relationship Id="rId35" Type="http://schemas.openxmlformats.org/officeDocument/2006/relationships/hyperlink" Target="https://www.britannica.com/topic/market" TargetMode="External"/><Relationship Id="rId43" Type="http://schemas.openxmlformats.org/officeDocument/2006/relationships/hyperlink" Target="https://www.merriam-webster.com/dictionary/dynamics" TargetMode="External"/><Relationship Id="rId48" Type="http://schemas.openxmlformats.org/officeDocument/2006/relationships/hyperlink" Target="https://www.merriam-webster.com/dictionary/consumption" TargetMode="External"/><Relationship Id="rId56" Type="http://schemas.openxmlformats.org/officeDocument/2006/relationships/hyperlink" Target="https://www.britannica.com/topic/privatization" TargetMode="External"/><Relationship Id="rId64" Type="http://schemas.openxmlformats.org/officeDocument/2006/relationships/hyperlink" Target="https://www.britannica.com/place/Hong-Kong" TargetMode="External"/><Relationship Id="rId69" Type="http://schemas.openxmlformats.org/officeDocument/2006/relationships/hyperlink" Target="https://www.merriam-webster.com/dictionary/critiques" TargetMode="External"/><Relationship Id="rId77" Type="http://schemas.openxmlformats.org/officeDocument/2006/relationships/hyperlink" Target="https://www.britannica.com/topic/nongovernmental-organization" TargetMode="External"/><Relationship Id="rId8" Type="http://schemas.openxmlformats.org/officeDocument/2006/relationships/hyperlink" Target="https://www.merriam-webster.com/dictionary/disparate" TargetMode="External"/><Relationship Id="rId51" Type="http://schemas.openxmlformats.org/officeDocument/2006/relationships/hyperlink" Target="https://www.britannica.com/topic/market" TargetMode="External"/><Relationship Id="rId72" Type="http://schemas.openxmlformats.org/officeDocument/2006/relationships/hyperlink" Target="https://www.merriam-webster.com/dictionary/alternative" TargetMode="External"/><Relationship Id="rId80" Type="http://schemas.openxmlformats.org/officeDocument/2006/relationships/hyperlink" Target="https://www.britannica.com/topic/United-Nations-Development-Programme" TargetMode="External"/><Relationship Id="rId85" Type="http://schemas.openxmlformats.org/officeDocument/2006/relationships/hyperlink" Target="https://www.britannica.com/topic/public-enterprise" TargetMode="External"/><Relationship Id="rId3" Type="http://schemas.openxmlformats.org/officeDocument/2006/relationships/settings" Target="settings.xml"/><Relationship Id="rId12" Type="http://schemas.openxmlformats.org/officeDocument/2006/relationships/hyperlink" Target="https://www.britannica.com/topic/modernization" TargetMode="External"/><Relationship Id="rId17" Type="http://schemas.openxmlformats.org/officeDocument/2006/relationships/hyperlink" Target="https://www.britannica.com/topic/The-Stages-of-Economic-Growth-A-Non-Communist-Manifesto" TargetMode="External"/><Relationship Id="rId25" Type="http://schemas.openxmlformats.org/officeDocument/2006/relationships/hyperlink" Target="https://www.merriam-webster.com/dictionary/envisioned" TargetMode="External"/><Relationship Id="rId33" Type="http://schemas.openxmlformats.org/officeDocument/2006/relationships/hyperlink" Target="https://www.britannica.com/topic/free-trade" TargetMode="External"/><Relationship Id="rId38" Type="http://schemas.openxmlformats.org/officeDocument/2006/relationships/hyperlink" Target="https://www.merriam-webster.com/dictionary/peripheries" TargetMode="External"/><Relationship Id="rId46" Type="http://schemas.openxmlformats.org/officeDocument/2006/relationships/hyperlink" Target="https://www.britannica.com/technology/manufacturing" TargetMode="External"/><Relationship Id="rId59" Type="http://schemas.openxmlformats.org/officeDocument/2006/relationships/hyperlink" Target="https://www.britannica.com/topic/neoinstitutionalism" TargetMode="External"/><Relationship Id="rId67" Type="http://schemas.openxmlformats.org/officeDocument/2006/relationships/hyperlink" Target="https://www.merriam-webster.com/dictionary/authoritarian" TargetMode="External"/><Relationship Id="rId20" Type="http://schemas.openxmlformats.org/officeDocument/2006/relationships/hyperlink" Target="https://www.britannica.com/topic/international-trade" TargetMode="External"/><Relationship Id="rId41" Type="http://schemas.openxmlformats.org/officeDocument/2006/relationships/hyperlink" Target="https://www.britannica.com/topic/mercenary" TargetMode="External"/><Relationship Id="rId54" Type="http://schemas.openxmlformats.org/officeDocument/2006/relationships/hyperlink" Target="https://www.britannica.com/topic/modernization" TargetMode="External"/><Relationship Id="rId62" Type="http://schemas.openxmlformats.org/officeDocument/2006/relationships/hyperlink" Target="https://www.britannica.com/science/water-supply" TargetMode="External"/><Relationship Id="rId70" Type="http://schemas.openxmlformats.org/officeDocument/2006/relationships/hyperlink" Target="https://www.merriam-webster.com/dictionary/conceptions" TargetMode="External"/><Relationship Id="rId75" Type="http://schemas.openxmlformats.org/officeDocument/2006/relationships/hyperlink" Target="https://www.merriam-webster.com/dictionary/inherent" TargetMode="External"/><Relationship Id="rId83" Type="http://schemas.openxmlformats.org/officeDocument/2006/relationships/hyperlink" Target="https://www.merriam-webster.com/dictionary/legitimat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topic/foreign-policy" TargetMode="External"/><Relationship Id="rId15" Type="http://schemas.openxmlformats.org/officeDocument/2006/relationships/hyperlink" Target="https://www.britannica.com/place/North-America" TargetMode="External"/><Relationship Id="rId23" Type="http://schemas.openxmlformats.org/officeDocument/2006/relationships/hyperlink" Target="https://www.britannica.com/topic/modernization" TargetMode="External"/><Relationship Id="rId28" Type="http://schemas.openxmlformats.org/officeDocument/2006/relationships/hyperlink" Target="https://www.britannica.com/topic/Economic-Commission-for-Latin-America-and-the-Caribbean" TargetMode="External"/><Relationship Id="rId36" Type="http://schemas.openxmlformats.org/officeDocument/2006/relationships/hyperlink" Target="https://www.britannica.com/topic/dependency-theory" TargetMode="External"/><Relationship Id="rId49" Type="http://schemas.openxmlformats.org/officeDocument/2006/relationships/hyperlink" Target="https://www.britannica.com/topic/economic-growth" TargetMode="External"/><Relationship Id="rId57" Type="http://schemas.openxmlformats.org/officeDocument/2006/relationships/hyperlink" Target="https://www.britannica.com/topic/international-trade" TargetMode="External"/><Relationship Id="rId10" Type="http://schemas.openxmlformats.org/officeDocument/2006/relationships/hyperlink" Target="https://www.merriam-webster.com/dictionary/environment" TargetMode="External"/><Relationship Id="rId31" Type="http://schemas.openxmlformats.org/officeDocument/2006/relationships/hyperlink" Target="https://www.merriam-webster.com/dictionary/periphery" TargetMode="External"/><Relationship Id="rId44" Type="http://schemas.openxmlformats.org/officeDocument/2006/relationships/hyperlink" Target="https://www.britannica.com/topic/import-substitution-industrialization" TargetMode="External"/><Relationship Id="rId52" Type="http://schemas.openxmlformats.org/officeDocument/2006/relationships/hyperlink" Target="https://www.britannica.com/topic/World-Bank" TargetMode="External"/><Relationship Id="rId60" Type="http://schemas.openxmlformats.org/officeDocument/2006/relationships/hyperlink" Target="https://www.merriam-webster.com/dictionary/premise" TargetMode="External"/><Relationship Id="rId65" Type="http://schemas.openxmlformats.org/officeDocument/2006/relationships/hyperlink" Target="https://www.britannica.com/topic/economic-growth" TargetMode="External"/><Relationship Id="rId73" Type="http://schemas.openxmlformats.org/officeDocument/2006/relationships/hyperlink" Target="https://www.merriam-webster.com/dictionary/ethnocentric" TargetMode="External"/><Relationship Id="rId78" Type="http://schemas.openxmlformats.org/officeDocument/2006/relationships/hyperlink" Target="https://www.britannica.com/science/social-learning" TargetMode="External"/><Relationship Id="rId81" Type="http://schemas.openxmlformats.org/officeDocument/2006/relationships/hyperlink" Target="https://www.britannica.com/topic/standard-of-living" TargetMode="External"/><Relationship Id="rId86" Type="http://schemas.openxmlformats.org/officeDocument/2006/relationships/hyperlink" Target="https://www.merriam-webster.com/dictionary/constitu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2020-02-16T17:28:00Z</cp:lastPrinted>
  <dcterms:created xsi:type="dcterms:W3CDTF">2020-02-16T16:32:00Z</dcterms:created>
  <dcterms:modified xsi:type="dcterms:W3CDTF">2020-02-16T17:29:00Z</dcterms:modified>
</cp:coreProperties>
</file>