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61" w:rsidRPr="00320751" w:rsidRDefault="00821382" w:rsidP="007620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Note 4: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0751" w:rsidRPr="00320751">
        <w:rPr>
          <w:rFonts w:ascii="Times New Roman" w:hAnsi="Times New Roman" w:cs="Times New Roman"/>
          <w:b/>
          <w:bCs/>
          <w:sz w:val="24"/>
          <w:szCs w:val="24"/>
        </w:rPr>
        <w:t>PURCHASING PROCEDURE</w:t>
      </w:r>
    </w:p>
    <w:p w:rsidR="00320751" w:rsidRPr="00320751" w:rsidRDefault="00320751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0751">
        <w:rPr>
          <w:rFonts w:ascii="Times New Roman" w:eastAsia="TimesNewRomanPSMT" w:hAnsi="Times New Roman" w:cs="Times New Roman"/>
          <w:sz w:val="24"/>
          <w:szCs w:val="24"/>
        </w:rPr>
        <w:t>By the introduction of proved purchasing procedures, the high cost of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investment in purchases can be reduced and savings effected in such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items as obsolescence, pilfering and stock shortages.</w:t>
      </w:r>
    </w:p>
    <w:p w:rsidR="00320751" w:rsidRPr="00320751" w:rsidRDefault="00320751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0751">
        <w:rPr>
          <w:rFonts w:ascii="Times New Roman" w:eastAsia="TimesNewRomanPSMT" w:hAnsi="Times New Roman" w:cs="Times New Roman"/>
          <w:sz w:val="24"/>
          <w:szCs w:val="24"/>
        </w:rPr>
        <w:t>Briefly, the objectives of the purchasing department are to procure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goods and services of the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right quality, in the right quantity, at the right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time, in the right place, and at the right price.</w:t>
      </w:r>
    </w:p>
    <w:p w:rsidR="00320751" w:rsidRDefault="00320751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320751" w:rsidRPr="00320751" w:rsidRDefault="00320751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2075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Organization in the Purchasing Department</w:t>
      </w:r>
    </w:p>
    <w:p w:rsidR="00320751" w:rsidRPr="00320751" w:rsidRDefault="00320751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0751">
        <w:rPr>
          <w:rFonts w:ascii="Times New Roman" w:eastAsia="TimesNewRomanPSMT" w:hAnsi="Times New Roman" w:cs="Times New Roman"/>
          <w:sz w:val="24"/>
          <w:szCs w:val="24"/>
        </w:rPr>
        <w:t>In each industry and in different works within an industry the detailed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organization will vary according to particular conditions and ideas, but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the general procedure and principles outlined in this unit may be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regarded as typical, although particularly suitable for an engineering or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similar factory. The forms used as illustrations are based on some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actually in use, but again will vary in ruling and wording to suit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particular needs.</w:t>
      </w:r>
    </w:p>
    <w:p w:rsidR="00320751" w:rsidRPr="00320751" w:rsidRDefault="00320751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0751">
        <w:rPr>
          <w:rFonts w:ascii="Times New Roman" w:eastAsia="TimesNewRomanPSMT" w:hAnsi="Times New Roman" w:cs="Times New Roman"/>
          <w:sz w:val="24"/>
          <w:szCs w:val="24"/>
        </w:rPr>
        <w:t>A large engineering firm will require an efficient purchasing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department, while, on the other hand, a small concern may have all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functions, including purchasing, carried out by the owner. However, it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is essential that in any company, whether large or small, only one person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or one department should be authorized to place orders with suppliers,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otherwise purchase orders may be duplicated.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The head of the department is usually designated as chief buyer or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purchasing agent. In a large manufacturing business he has considerable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responsibility, because much money can be lost or saved by his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department. He requires a good technical knowledge of the industry and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a large measure of administrative and organizing ability; he must keep in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constant touch with market prices, reports, and market tendencies, and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have a working knowledge of contract law and procedure, together with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a practical understanding of the principles of economic laws.</w:t>
      </w:r>
    </w:p>
    <w:p w:rsidR="00320751" w:rsidRPr="00320751" w:rsidRDefault="00320751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0751">
        <w:rPr>
          <w:rFonts w:ascii="Times New Roman" w:eastAsia="TimesNewRomanPSMT" w:hAnsi="Times New Roman" w:cs="Times New Roman"/>
          <w:sz w:val="24"/>
          <w:szCs w:val="24"/>
        </w:rPr>
        <w:t>In some large businesses buying has been decentralized; in other words,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each department is responsible for its own purchasing. However, most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businesses operate one buying department, which is usually a very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satisfactory arrangement.</w:t>
      </w:r>
    </w:p>
    <w:p w:rsidR="00320751" w:rsidRDefault="00320751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320751" w:rsidRPr="00320751" w:rsidRDefault="00320751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20751">
        <w:rPr>
          <w:rFonts w:ascii="Times New Roman" w:eastAsia="TimesNewRomanPSMT" w:hAnsi="Times New Roman" w:cs="Times New Roman"/>
          <w:b/>
          <w:bCs/>
          <w:sz w:val="24"/>
          <w:szCs w:val="24"/>
        </w:rPr>
        <w:t>Centralized Buying</w:t>
      </w:r>
    </w:p>
    <w:p w:rsidR="00320751" w:rsidRPr="00320751" w:rsidRDefault="00320751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0751">
        <w:rPr>
          <w:rFonts w:ascii="Times New Roman" w:eastAsia="TimesNewRomanPSMT" w:hAnsi="Times New Roman" w:cs="Times New Roman"/>
          <w:sz w:val="24"/>
          <w:szCs w:val="24"/>
        </w:rPr>
        <w:t>The advantages of centralized buying are:</w:t>
      </w:r>
    </w:p>
    <w:p w:rsidR="00320751" w:rsidRPr="00320751" w:rsidRDefault="00320751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0751">
        <w:rPr>
          <w:rFonts w:ascii="Times New Roman" w:eastAsia="TimesNewRomanPSMT" w:hAnsi="Times New Roman" w:cs="Times New Roman"/>
          <w:sz w:val="24"/>
          <w:szCs w:val="24"/>
        </w:rPr>
        <w:t>(a) a firm policy can be initiated with regard to conditions of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purchasing, e.g. terms of payment;</w:t>
      </w:r>
    </w:p>
    <w:p w:rsidR="00320751" w:rsidRPr="00320751" w:rsidRDefault="00320751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0751">
        <w:rPr>
          <w:rFonts w:ascii="Times New Roman" w:eastAsia="TimesNewRomanPSMT" w:hAnsi="Times New Roman" w:cs="Times New Roman"/>
          <w:sz w:val="24"/>
          <w:szCs w:val="24"/>
        </w:rPr>
        <w:t>(b) standardization of articles is facilitated;</w:t>
      </w:r>
    </w:p>
    <w:p w:rsidR="00320751" w:rsidRPr="00320751" w:rsidRDefault="00320751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0751">
        <w:rPr>
          <w:rFonts w:ascii="Times New Roman" w:eastAsia="TimesNewRomanPSMT" w:hAnsi="Times New Roman" w:cs="Times New Roman"/>
          <w:sz w:val="24"/>
          <w:szCs w:val="24"/>
        </w:rPr>
        <w:lastRenderedPageBreak/>
        <w:t>(c) expert buying staff is concentrated in one department;</w:t>
      </w:r>
    </w:p>
    <w:p w:rsidR="00320751" w:rsidRPr="00320751" w:rsidRDefault="00320751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0751">
        <w:rPr>
          <w:rFonts w:ascii="Times New Roman" w:eastAsia="TimesNewRomanPSMT" w:hAnsi="Times New Roman" w:cs="Times New Roman"/>
          <w:sz w:val="24"/>
          <w:szCs w:val="24"/>
        </w:rPr>
        <w:t>(d) the number of people authorized to make purchase commitments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is reduced;</w:t>
      </w:r>
    </w:p>
    <w:p w:rsidR="00320751" w:rsidRDefault="00320751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0751">
        <w:rPr>
          <w:rFonts w:ascii="Times New Roman" w:eastAsia="TimesNewRomanPSMT" w:hAnsi="Times New Roman" w:cs="Times New Roman"/>
          <w:sz w:val="24"/>
          <w:szCs w:val="24"/>
        </w:rPr>
        <w:t>(e) combined purchasing power may result in reduced prices of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0751">
        <w:rPr>
          <w:rFonts w:ascii="Times New Roman" w:eastAsia="TimesNewRomanPSMT" w:hAnsi="Times New Roman" w:cs="Times New Roman"/>
          <w:sz w:val="24"/>
          <w:szCs w:val="24"/>
        </w:rPr>
        <w:t>commodities.</w:t>
      </w:r>
    </w:p>
    <w:p w:rsidR="00762089" w:rsidRDefault="00762089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62089" w:rsidRPr="00762089" w:rsidRDefault="00762089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2089">
        <w:rPr>
          <w:rFonts w:ascii="Times New Roman" w:eastAsia="TimesNewRomanPSMT" w:hAnsi="Times New Roman" w:cs="Times New Roman"/>
          <w:sz w:val="24"/>
          <w:szCs w:val="24"/>
        </w:rPr>
        <w:t>The disadvantages are:</w:t>
      </w:r>
    </w:p>
    <w:p w:rsidR="00762089" w:rsidRPr="00762089" w:rsidRDefault="00762089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2089">
        <w:rPr>
          <w:rFonts w:ascii="Times New Roman" w:eastAsia="TimesNewRomanPSMT" w:hAnsi="Times New Roman" w:cs="Times New Roman"/>
          <w:sz w:val="24"/>
          <w:szCs w:val="24"/>
        </w:rPr>
        <w:t>(a) the creation of a special department may lead to high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089">
        <w:rPr>
          <w:rFonts w:ascii="Times New Roman" w:eastAsia="TimesNewRomanPSMT" w:hAnsi="Times New Roman" w:cs="Times New Roman"/>
          <w:sz w:val="24"/>
          <w:szCs w:val="24"/>
        </w:rPr>
        <w:t>administration costs;</w:t>
      </w:r>
    </w:p>
    <w:p w:rsidR="00762089" w:rsidRPr="00762089" w:rsidRDefault="00762089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2089">
        <w:rPr>
          <w:rFonts w:ascii="Times New Roman" w:eastAsia="TimesNewRomanPSMT" w:hAnsi="Times New Roman" w:cs="Times New Roman"/>
          <w:sz w:val="24"/>
          <w:szCs w:val="24"/>
        </w:rPr>
        <w:t>(b) the purchasing procedure is much less flexible than that geared to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089">
        <w:rPr>
          <w:rFonts w:ascii="Times New Roman" w:eastAsia="TimesNewRomanPSMT" w:hAnsi="Times New Roman" w:cs="Times New Roman"/>
          <w:sz w:val="24"/>
          <w:szCs w:val="24"/>
        </w:rPr>
        <w:t>special departments.</w:t>
      </w:r>
    </w:p>
    <w:p w:rsidR="00762089" w:rsidRDefault="00762089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62089" w:rsidRPr="00762089" w:rsidRDefault="00762089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62089">
        <w:rPr>
          <w:rFonts w:ascii="Times New Roman" w:eastAsia="TimesNewRomanPSMT" w:hAnsi="Times New Roman" w:cs="Times New Roman"/>
          <w:b/>
          <w:bCs/>
          <w:sz w:val="24"/>
          <w:szCs w:val="24"/>
        </w:rPr>
        <w:t>Procedure in the Purchasing Department</w:t>
      </w:r>
    </w:p>
    <w:p w:rsidR="00762089" w:rsidRPr="00762089" w:rsidRDefault="00762089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2089">
        <w:rPr>
          <w:rFonts w:ascii="Times New Roman" w:eastAsia="TimesNewRomanPSMT" w:hAnsi="Times New Roman" w:cs="Times New Roman"/>
          <w:sz w:val="24"/>
          <w:szCs w:val="24"/>
        </w:rPr>
        <w:t>The buyer should be provided with a schedule of technical specifications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089">
        <w:rPr>
          <w:rFonts w:ascii="Times New Roman" w:eastAsia="TimesNewRomanPSMT" w:hAnsi="Times New Roman" w:cs="Times New Roman"/>
          <w:sz w:val="24"/>
          <w:szCs w:val="24"/>
        </w:rPr>
        <w:t>of the materials usually required, each item having a code number which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089">
        <w:rPr>
          <w:rFonts w:ascii="Times New Roman" w:eastAsia="TimesNewRomanPSMT" w:hAnsi="Times New Roman" w:cs="Times New Roman"/>
          <w:sz w:val="24"/>
          <w:szCs w:val="24"/>
        </w:rPr>
        <w:t>will be quoted by those issuing purchase requisitions.</w:t>
      </w:r>
    </w:p>
    <w:p w:rsidR="00762089" w:rsidRPr="00762089" w:rsidRDefault="00762089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2089">
        <w:rPr>
          <w:rFonts w:ascii="Times New Roman" w:eastAsia="TimesNewRomanPSMT" w:hAnsi="Times New Roman" w:cs="Times New Roman"/>
          <w:sz w:val="24"/>
          <w:szCs w:val="24"/>
        </w:rPr>
        <w:t>The department should keep files suitably indexed, both under the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089">
        <w:rPr>
          <w:rFonts w:ascii="Times New Roman" w:eastAsia="TimesNewRomanPSMT" w:hAnsi="Times New Roman" w:cs="Times New Roman"/>
          <w:sz w:val="24"/>
          <w:szCs w:val="24"/>
        </w:rPr>
        <w:t>names of suppliers and materials. Records of prices and quantities for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089">
        <w:rPr>
          <w:rFonts w:ascii="Times New Roman" w:eastAsia="TimesNewRomanPSMT" w:hAnsi="Times New Roman" w:cs="Times New Roman"/>
          <w:sz w:val="24"/>
          <w:szCs w:val="24"/>
        </w:rPr>
        <w:t>all materials should be kept in schedule form, arranged to show the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089">
        <w:rPr>
          <w:rFonts w:ascii="Times New Roman" w:eastAsia="TimesNewRomanPSMT" w:hAnsi="Times New Roman" w:cs="Times New Roman"/>
          <w:sz w:val="24"/>
          <w:szCs w:val="24"/>
        </w:rPr>
        <w:t>seasonal and other movements of prices.</w:t>
      </w:r>
    </w:p>
    <w:p w:rsidR="00762089" w:rsidRDefault="00762089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2089">
        <w:rPr>
          <w:rFonts w:ascii="Times New Roman" w:eastAsia="TimesNewRomanPSMT" w:hAnsi="Times New Roman" w:cs="Times New Roman"/>
          <w:sz w:val="24"/>
          <w:szCs w:val="24"/>
        </w:rPr>
        <w:t>No purchase should be permitted except of duly authorized purchase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089">
        <w:rPr>
          <w:rFonts w:ascii="Times New Roman" w:eastAsia="TimesNewRomanPSMT" w:hAnsi="Times New Roman" w:cs="Times New Roman"/>
          <w:sz w:val="24"/>
          <w:szCs w:val="24"/>
        </w:rPr>
        <w:t>requisitions, but in the case of materials largely and regularly used,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089">
        <w:rPr>
          <w:rFonts w:ascii="Times New Roman" w:eastAsia="TimesNewRomanPSMT" w:hAnsi="Times New Roman" w:cs="Times New Roman"/>
          <w:sz w:val="24"/>
          <w:szCs w:val="24"/>
        </w:rPr>
        <w:t>forward contracts may be made after consultation with management.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089">
        <w:rPr>
          <w:rFonts w:ascii="Times New Roman" w:eastAsia="TimesNewRomanPSMT" w:hAnsi="Times New Roman" w:cs="Times New Roman"/>
          <w:sz w:val="24"/>
          <w:szCs w:val="24"/>
        </w:rPr>
        <w:t>Where purchase contracts are placed, a record of orders issued against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089">
        <w:rPr>
          <w:rFonts w:ascii="Times New Roman" w:eastAsia="TimesNewRomanPSMT" w:hAnsi="Times New Roman" w:cs="Times New Roman"/>
          <w:sz w:val="24"/>
          <w:szCs w:val="24"/>
        </w:rPr>
        <w:t>them and deliveries made should be kept.</w:t>
      </w:r>
    </w:p>
    <w:p w:rsidR="00762089" w:rsidRDefault="00762089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62089" w:rsidRPr="00762089" w:rsidRDefault="00762089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2089">
        <w:rPr>
          <w:rFonts w:ascii="Times New Roman" w:eastAsia="TimesNewRomanPSMT" w:hAnsi="Times New Roman" w:cs="Times New Roman"/>
          <w:b/>
          <w:bCs/>
          <w:sz w:val="24"/>
          <w:szCs w:val="24"/>
        </w:rPr>
        <w:t>The Purchase of Materials</w:t>
      </w:r>
    </w:p>
    <w:p w:rsidR="00762089" w:rsidRPr="00762089" w:rsidRDefault="00762089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2089">
        <w:rPr>
          <w:rFonts w:ascii="Times New Roman" w:eastAsia="TimesNewRomanPSMT" w:hAnsi="Times New Roman" w:cs="Times New Roman"/>
          <w:sz w:val="24"/>
          <w:szCs w:val="24"/>
        </w:rPr>
        <w:t>The buyer acts upon requisitions received from the storekeeper for all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089">
        <w:rPr>
          <w:rFonts w:ascii="Times New Roman" w:eastAsia="TimesNewRomanPSMT" w:hAnsi="Times New Roman" w:cs="Times New Roman"/>
          <w:sz w:val="24"/>
          <w:szCs w:val="24"/>
        </w:rPr>
        <w:t>stores materials and, in some instances, other requisitions may come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089">
        <w:rPr>
          <w:rFonts w:ascii="Times New Roman" w:eastAsia="TimesNewRomanPSMT" w:hAnsi="Times New Roman" w:cs="Times New Roman"/>
          <w:sz w:val="24"/>
          <w:szCs w:val="24"/>
        </w:rPr>
        <w:t>from the engineer, drawing office, or other responsible sources for new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089">
        <w:rPr>
          <w:rFonts w:ascii="Times New Roman" w:eastAsia="TimesNewRomanPSMT" w:hAnsi="Times New Roman" w:cs="Times New Roman"/>
          <w:sz w:val="24"/>
          <w:szCs w:val="24"/>
        </w:rPr>
        <w:t>kinds of material not previously stocked, e.g. special materials for 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089">
        <w:rPr>
          <w:rFonts w:ascii="Times New Roman" w:eastAsia="TimesNewRomanPSMT" w:hAnsi="Times New Roman" w:cs="Times New Roman"/>
          <w:sz w:val="24"/>
          <w:szCs w:val="24"/>
        </w:rPr>
        <w:t>particular order or new design. Consideration must be given to factors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089">
        <w:rPr>
          <w:rFonts w:ascii="Times New Roman" w:eastAsia="TimesNewRomanPSMT" w:hAnsi="Times New Roman" w:cs="Times New Roman"/>
          <w:sz w:val="24"/>
          <w:szCs w:val="24"/>
        </w:rPr>
        <w:t>other than price, viz. to specifications, conditions of delivery, various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089">
        <w:rPr>
          <w:rFonts w:ascii="Times New Roman" w:eastAsia="TimesNewRomanPSMT" w:hAnsi="Times New Roman" w:cs="Times New Roman"/>
          <w:sz w:val="24"/>
          <w:szCs w:val="24"/>
        </w:rPr>
        <w:t>charges, times of delivery, terms of payment, and discount.</w:t>
      </w:r>
    </w:p>
    <w:p w:rsidR="00762089" w:rsidRPr="00762089" w:rsidRDefault="00762089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2089">
        <w:rPr>
          <w:rFonts w:ascii="Times New Roman" w:eastAsia="TimesNewRomanPSMT" w:hAnsi="Times New Roman" w:cs="Times New Roman"/>
          <w:sz w:val="24"/>
          <w:szCs w:val="24"/>
        </w:rPr>
        <w:t>The purchase requisition (Fig.1) may be routed as follows:</w:t>
      </w:r>
    </w:p>
    <w:p w:rsidR="00762089" w:rsidRPr="00762089" w:rsidRDefault="00762089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2089">
        <w:rPr>
          <w:rFonts w:ascii="Times New Roman" w:eastAsia="TimesNewRomanPSMT" w:hAnsi="Times New Roman" w:cs="Times New Roman"/>
          <w:sz w:val="24"/>
          <w:szCs w:val="24"/>
        </w:rPr>
        <w:t>(a) to the purchasing department</w:t>
      </w:r>
    </w:p>
    <w:p w:rsidR="00762089" w:rsidRPr="00762089" w:rsidRDefault="00762089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2089">
        <w:rPr>
          <w:rFonts w:ascii="Times New Roman" w:eastAsia="TimesNewRomanPSMT" w:hAnsi="Times New Roman" w:cs="Times New Roman"/>
          <w:sz w:val="24"/>
          <w:szCs w:val="24"/>
        </w:rPr>
        <w:t>(b) to the production control department;</w:t>
      </w:r>
    </w:p>
    <w:p w:rsidR="00762089" w:rsidRPr="00762089" w:rsidRDefault="00762089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2089">
        <w:rPr>
          <w:rFonts w:ascii="Times New Roman" w:eastAsia="TimesNewRomanPSMT" w:hAnsi="Times New Roman" w:cs="Times New Roman"/>
          <w:sz w:val="24"/>
          <w:szCs w:val="24"/>
        </w:rPr>
        <w:t>(c) retained in the issuing department.</w:t>
      </w:r>
    </w:p>
    <w:p w:rsidR="00762089" w:rsidRPr="00762089" w:rsidRDefault="00762089" w:rsidP="00762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62089">
        <w:rPr>
          <w:rFonts w:ascii="Times New Roman" w:eastAsia="TimesNewRomanPSMT" w:hAnsi="Times New Roman" w:cs="Times New Roman"/>
          <w:sz w:val="24"/>
          <w:szCs w:val="24"/>
        </w:rPr>
        <w:lastRenderedPageBreak/>
        <w:t>After the buyer has decided which quotation is most acceptable, 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089">
        <w:rPr>
          <w:rFonts w:ascii="Times New Roman" w:eastAsia="TimesNewRomanPSMT" w:hAnsi="Times New Roman" w:cs="Times New Roman"/>
          <w:sz w:val="24"/>
          <w:szCs w:val="24"/>
        </w:rPr>
        <w:t>purchase order (fig. 2) is prepared, which is evidence of the contract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089">
        <w:rPr>
          <w:rFonts w:ascii="Times New Roman" w:eastAsia="TimesNewRomanPSMT" w:hAnsi="Times New Roman" w:cs="Times New Roman"/>
          <w:sz w:val="24"/>
          <w:szCs w:val="24"/>
        </w:rPr>
        <w:t>between the buyer and the supplier. The number of copies of the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089">
        <w:rPr>
          <w:rFonts w:ascii="Times New Roman" w:eastAsia="TimesNewRomanPSMT" w:hAnsi="Times New Roman" w:cs="Times New Roman"/>
          <w:sz w:val="24"/>
          <w:szCs w:val="24"/>
        </w:rPr>
        <w:t>purchase order which is prepared depends on the organization of the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62089">
        <w:rPr>
          <w:rFonts w:ascii="Times New Roman" w:eastAsia="TimesNewRomanPSMT" w:hAnsi="Times New Roman" w:cs="Times New Roman"/>
          <w:sz w:val="24"/>
          <w:szCs w:val="24"/>
        </w:rPr>
        <w:t>business: a large concern may use five copies while a small concern may</w:t>
      </w:r>
    </w:p>
    <w:p w:rsidR="00762089" w:rsidRPr="00762089" w:rsidRDefault="00762089" w:rsidP="00762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62089">
        <w:rPr>
          <w:rFonts w:ascii="Times New Roman" w:eastAsia="TimesNewRomanPSMT" w:hAnsi="Times New Roman" w:cs="Times New Roman"/>
          <w:sz w:val="24"/>
          <w:szCs w:val="24"/>
        </w:rPr>
        <w:t>use only three copies. These may be routed as follows:</w:t>
      </w:r>
    </w:p>
    <w:p w:rsidR="00762089" w:rsidRPr="00762089" w:rsidRDefault="00762089" w:rsidP="00762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62089">
        <w:rPr>
          <w:rFonts w:ascii="Times New Roman" w:eastAsia="TimesNewRomanPSMT" w:hAnsi="Times New Roman" w:cs="Times New Roman"/>
          <w:sz w:val="24"/>
          <w:szCs w:val="24"/>
        </w:rPr>
        <w:t>(a) to the supplier;</w:t>
      </w:r>
    </w:p>
    <w:p w:rsidR="00762089" w:rsidRPr="00762089" w:rsidRDefault="00762089" w:rsidP="00762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62089">
        <w:rPr>
          <w:rFonts w:ascii="Times New Roman" w:eastAsia="TimesNewRomanPSMT" w:hAnsi="Times New Roman" w:cs="Times New Roman"/>
          <w:sz w:val="24"/>
          <w:szCs w:val="24"/>
        </w:rPr>
        <w:t>(b) to the receiving department;</w:t>
      </w:r>
    </w:p>
    <w:p w:rsidR="00762089" w:rsidRPr="00762089" w:rsidRDefault="00762089" w:rsidP="00762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62089">
        <w:rPr>
          <w:rFonts w:ascii="Times New Roman" w:eastAsia="TimesNewRomanPSMT" w:hAnsi="Times New Roman" w:cs="Times New Roman"/>
          <w:sz w:val="24"/>
          <w:szCs w:val="24"/>
        </w:rPr>
        <w:t>(c) to the accounting department;</w:t>
      </w:r>
    </w:p>
    <w:p w:rsidR="00762089" w:rsidRPr="00762089" w:rsidRDefault="00762089" w:rsidP="0076208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62089">
        <w:rPr>
          <w:rFonts w:ascii="Times New Roman" w:eastAsia="TimesNewRomanPSMT" w:hAnsi="Times New Roman" w:cs="Times New Roman"/>
          <w:sz w:val="24"/>
          <w:szCs w:val="24"/>
        </w:rPr>
        <w:t>(d) to the department which initiated the purchase requisition;</w:t>
      </w:r>
    </w:p>
    <w:p w:rsidR="00762089" w:rsidRDefault="00762089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2089">
        <w:rPr>
          <w:rFonts w:ascii="Times New Roman" w:eastAsia="TimesNewRomanPSMT" w:hAnsi="Times New Roman" w:cs="Times New Roman"/>
          <w:sz w:val="24"/>
          <w:szCs w:val="24"/>
        </w:rPr>
        <w:t>(e) retained in the purchasing department.</w:t>
      </w:r>
    </w:p>
    <w:p w:rsidR="00762089" w:rsidRDefault="00762089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W w:w="996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5"/>
        <w:gridCol w:w="1860"/>
        <w:gridCol w:w="1545"/>
        <w:gridCol w:w="2490"/>
        <w:gridCol w:w="2460"/>
      </w:tblGrid>
      <w:tr w:rsidR="00D02F21" w:rsidTr="00D02F21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9960" w:type="dxa"/>
            <w:gridSpan w:val="5"/>
          </w:tcPr>
          <w:p w:rsidR="00D02F21" w:rsidRDefault="00D02F21" w:rsidP="00D0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                                 PURCHASE REQUISITION</w:t>
            </w:r>
          </w:p>
          <w:p w:rsidR="00D02F21" w:rsidRDefault="00D02F21" w:rsidP="00D0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Date: 23</w:t>
            </w:r>
            <w:r>
              <w:rPr>
                <w:rFonts w:ascii="Arial" w:hAnsi="Arial" w:cs="Arial"/>
                <w:sz w:val="15"/>
                <w:szCs w:val="15"/>
              </w:rPr>
              <w:t xml:space="preserve">rd </w:t>
            </w:r>
            <w:r>
              <w:rPr>
                <w:rFonts w:ascii="Arial" w:hAnsi="Arial" w:cs="Arial"/>
                <w:sz w:val="23"/>
                <w:szCs w:val="23"/>
              </w:rPr>
              <w:t>Feb.20…                                                                        No: 3208</w:t>
            </w:r>
          </w:p>
          <w:p w:rsidR="00D02F21" w:rsidRDefault="00D02F21" w:rsidP="00D02F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Date Required: 1</w:t>
            </w:r>
            <w:r>
              <w:rPr>
                <w:rFonts w:ascii="Arial" w:hAnsi="Arial" w:cs="Arial"/>
                <w:sz w:val="15"/>
                <w:szCs w:val="15"/>
              </w:rPr>
              <w:t xml:space="preserve">st </w:t>
            </w:r>
            <w:r>
              <w:rPr>
                <w:rFonts w:ascii="Arial" w:hAnsi="Arial" w:cs="Arial"/>
                <w:sz w:val="23"/>
                <w:szCs w:val="23"/>
              </w:rPr>
              <w:t>March, 20…                                                      Department: central stores</w:t>
            </w:r>
          </w:p>
        </w:tc>
      </w:tr>
      <w:tr w:rsidR="00D02F21" w:rsidTr="00CA5A98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605" w:type="dxa"/>
          </w:tcPr>
          <w:p w:rsidR="00D02F21" w:rsidRPr="00CA5A98" w:rsidRDefault="00D02F21" w:rsidP="00D02F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A5A9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860" w:type="dxa"/>
          </w:tcPr>
          <w:p w:rsidR="00D02F21" w:rsidRPr="00CA5A98" w:rsidRDefault="00D02F21" w:rsidP="00D02F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A5A9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545" w:type="dxa"/>
          </w:tcPr>
          <w:p w:rsidR="00D02F21" w:rsidRPr="00CA5A98" w:rsidRDefault="00D02F21" w:rsidP="00D02F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A5A9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Stock Code Number</w:t>
            </w:r>
          </w:p>
        </w:tc>
        <w:tc>
          <w:tcPr>
            <w:tcW w:w="2490" w:type="dxa"/>
          </w:tcPr>
          <w:p w:rsidR="00D02F21" w:rsidRPr="00CA5A98" w:rsidRDefault="00D02F21" w:rsidP="00D02F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A5A9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Purchase Order Number</w:t>
            </w:r>
          </w:p>
        </w:tc>
        <w:tc>
          <w:tcPr>
            <w:tcW w:w="2460" w:type="dxa"/>
          </w:tcPr>
          <w:p w:rsidR="00D02F21" w:rsidRPr="00CA5A98" w:rsidRDefault="00D02F21" w:rsidP="00D02F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A5A9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Supplier</w:t>
            </w:r>
          </w:p>
        </w:tc>
      </w:tr>
      <w:tr w:rsidR="00D02F21" w:rsidTr="00CA5A98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605" w:type="dxa"/>
          </w:tcPr>
          <w:p w:rsidR="00D02F21" w:rsidRDefault="00D02F21" w:rsidP="00D02F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60" w:type="dxa"/>
          </w:tcPr>
          <w:p w:rsidR="00D02F21" w:rsidRDefault="00D02F21" w:rsidP="00D02F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50mm x 10mm</w:t>
            </w:r>
          </w:p>
          <w:p w:rsidR="00D02F21" w:rsidRDefault="00D02F21" w:rsidP="00D02F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Steel Carriage Bolts </w:t>
            </w:r>
          </w:p>
        </w:tc>
        <w:tc>
          <w:tcPr>
            <w:tcW w:w="1545" w:type="dxa"/>
          </w:tcPr>
          <w:p w:rsidR="00D02F21" w:rsidRDefault="00D02F21" w:rsidP="00D02F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S.B.23</w:t>
            </w:r>
          </w:p>
        </w:tc>
        <w:tc>
          <w:tcPr>
            <w:tcW w:w="2490" w:type="dxa"/>
          </w:tcPr>
          <w:p w:rsidR="00D02F21" w:rsidRDefault="00D02F21" w:rsidP="00D02F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9790</w:t>
            </w:r>
          </w:p>
        </w:tc>
        <w:tc>
          <w:tcPr>
            <w:tcW w:w="2460" w:type="dxa"/>
          </w:tcPr>
          <w:p w:rsidR="00D02F21" w:rsidRDefault="00D02F21" w:rsidP="00D02F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Universal Supply</w:t>
            </w:r>
          </w:p>
        </w:tc>
      </w:tr>
      <w:tr w:rsidR="00811F66" w:rsidTr="00CA5A9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10" w:type="dxa"/>
            <w:gridSpan w:val="3"/>
            <w:tcBorders>
              <w:bottom w:val="single" w:sz="4" w:space="0" w:color="auto"/>
            </w:tcBorders>
          </w:tcPr>
          <w:p w:rsidR="00811F66" w:rsidRDefault="00811F66" w:rsidP="00D02F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Requisitioned by: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T. Y Tonia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811F66" w:rsidRDefault="00811F66" w:rsidP="00D02F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Approved by:</w:t>
            </w:r>
            <w:r w:rsidRPr="00CA5A9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Jubilee</w:t>
            </w:r>
          </w:p>
        </w:tc>
      </w:tr>
    </w:tbl>
    <w:p w:rsidR="00762089" w:rsidRPr="003C139A" w:rsidRDefault="003C139A" w:rsidP="0076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C139A">
        <w:rPr>
          <w:rFonts w:ascii="Times New Roman" w:eastAsia="TimesNewRomanPSMT" w:hAnsi="Times New Roman" w:cs="Times New Roman"/>
          <w:b/>
          <w:sz w:val="24"/>
          <w:szCs w:val="24"/>
        </w:rPr>
        <w:t>Figure 1:  Purchase Requisition</w:t>
      </w:r>
    </w:p>
    <w:p w:rsidR="00CA5A98" w:rsidRDefault="00CA5A98" w:rsidP="00E3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37334" w:rsidRPr="00E37334" w:rsidRDefault="00E37334" w:rsidP="00E3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7334">
        <w:rPr>
          <w:rFonts w:ascii="Times New Roman" w:eastAsia="TimesNewRomanPSMT" w:hAnsi="Times New Roman" w:cs="Times New Roman"/>
          <w:sz w:val="24"/>
          <w:szCs w:val="24"/>
        </w:rPr>
        <w:t>Requisitions for materials regularly kept in stock might be initiated by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7334">
        <w:rPr>
          <w:rFonts w:ascii="Times New Roman" w:eastAsia="TimesNewRomanPSMT" w:hAnsi="Times New Roman" w:cs="Times New Roman"/>
          <w:sz w:val="24"/>
          <w:szCs w:val="24"/>
        </w:rPr>
        <w:t>the storekeeper, for other types of materials by the department requiring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7334">
        <w:rPr>
          <w:rFonts w:ascii="Times New Roman" w:eastAsia="TimesNewRomanPSMT" w:hAnsi="Times New Roman" w:cs="Times New Roman"/>
          <w:sz w:val="24"/>
          <w:szCs w:val="24"/>
        </w:rPr>
        <w:t>them.</w:t>
      </w:r>
    </w:p>
    <w:p w:rsidR="00E37334" w:rsidRDefault="00E37334" w:rsidP="00E3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E37334" w:rsidRPr="00E37334" w:rsidRDefault="00E37334" w:rsidP="00E3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7334">
        <w:rPr>
          <w:rFonts w:ascii="Times New Roman" w:eastAsia="TimesNewRomanPSMT" w:hAnsi="Times New Roman" w:cs="Times New Roman"/>
          <w:b/>
          <w:bCs/>
          <w:sz w:val="24"/>
          <w:szCs w:val="24"/>
        </w:rPr>
        <w:t>Note</w:t>
      </w:r>
      <w:r w:rsidRPr="00E37334">
        <w:rPr>
          <w:rFonts w:ascii="Times New Roman" w:eastAsia="TimesNewRomanPSMT" w:hAnsi="Times New Roman" w:cs="Times New Roman"/>
          <w:sz w:val="24"/>
          <w:szCs w:val="24"/>
        </w:rPr>
        <w:t>: The last two columns are completed by the buyer.</w:t>
      </w:r>
    </w:p>
    <w:p w:rsidR="00E37334" w:rsidRDefault="00E37334" w:rsidP="00E3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37334" w:rsidRPr="00E37334" w:rsidRDefault="00E37334" w:rsidP="00E3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7334">
        <w:rPr>
          <w:rFonts w:ascii="Times New Roman" w:eastAsia="TimesNewRomanPSMT" w:hAnsi="Times New Roman" w:cs="Times New Roman"/>
          <w:sz w:val="24"/>
          <w:szCs w:val="24"/>
        </w:rPr>
        <w:t>The important work of following up deliveries by due date is the duty of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7334">
        <w:rPr>
          <w:rFonts w:ascii="Times New Roman" w:eastAsia="TimesNewRomanPSMT" w:hAnsi="Times New Roman" w:cs="Times New Roman"/>
          <w:sz w:val="24"/>
          <w:szCs w:val="24"/>
        </w:rPr>
        <w:t>the buyer. For this purpose, the copy purchase order, which is retained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7334">
        <w:rPr>
          <w:rFonts w:ascii="Times New Roman" w:eastAsia="TimesNewRomanPSMT" w:hAnsi="Times New Roman" w:cs="Times New Roman"/>
          <w:sz w:val="24"/>
          <w:szCs w:val="24"/>
        </w:rPr>
        <w:t>in the department, may be filed in delivery date order as stated on each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7334">
        <w:rPr>
          <w:rFonts w:ascii="Times New Roman" w:eastAsia="TimesNewRomanPSMT" w:hAnsi="Times New Roman" w:cs="Times New Roman"/>
          <w:sz w:val="24"/>
          <w:szCs w:val="24"/>
        </w:rPr>
        <w:t>copy by the buyer, so that probable daily deliveries may be checked.</w:t>
      </w:r>
    </w:p>
    <w:p w:rsidR="003C139A" w:rsidRDefault="00E37334" w:rsidP="00E3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7334">
        <w:rPr>
          <w:rFonts w:ascii="Times New Roman" w:eastAsia="TimesNewRomanPSMT" w:hAnsi="Times New Roman" w:cs="Times New Roman"/>
          <w:sz w:val="24"/>
          <w:szCs w:val="24"/>
        </w:rPr>
        <w:t>Any delays must be followed up by writing to the supplier.</w:t>
      </w:r>
    </w:p>
    <w:p w:rsidR="00CA5A98" w:rsidRDefault="00CA5A98" w:rsidP="00E3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W w:w="985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"/>
        <w:gridCol w:w="1740"/>
        <w:gridCol w:w="1710"/>
        <w:gridCol w:w="2250"/>
        <w:gridCol w:w="2670"/>
      </w:tblGrid>
      <w:tr w:rsidR="00CA5A98" w:rsidTr="00CA5A98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9855" w:type="dxa"/>
            <w:gridSpan w:val="5"/>
          </w:tcPr>
          <w:p w:rsidR="00CA5A98" w:rsidRDefault="00CA5A98" w:rsidP="00CA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                                      PURCHASE ORDER</w:t>
            </w:r>
          </w:p>
          <w:p w:rsidR="00CA5A98" w:rsidRDefault="00CA5A98" w:rsidP="00CA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                                                       No: 9790</w:t>
            </w:r>
          </w:p>
          <w:p w:rsidR="00CA5A98" w:rsidRDefault="00CA5A98" w:rsidP="00CA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    From:</w:t>
            </w:r>
          </w:p>
          <w:p w:rsidR="00CA5A98" w:rsidRDefault="00CA5A98" w:rsidP="00CA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                                              M. Jubilee</w:t>
            </w:r>
          </w:p>
          <w:p w:rsidR="00CA5A98" w:rsidRDefault="00CA5A98" w:rsidP="00CA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                                              Kaduna</w:t>
            </w:r>
          </w:p>
          <w:p w:rsidR="00CA5A98" w:rsidRDefault="00CA5A98" w:rsidP="00CA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To: </w:t>
            </w:r>
            <w:r>
              <w:rPr>
                <w:rFonts w:ascii="Arial" w:hAnsi="Arial" w:cs="Arial"/>
                <w:sz w:val="23"/>
                <w:szCs w:val="23"/>
              </w:rPr>
              <w:t xml:space="preserve">Universal Supply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Our Ref: </w:t>
            </w:r>
            <w:r>
              <w:rPr>
                <w:rFonts w:ascii="Arial" w:hAnsi="Arial" w:cs="Arial"/>
                <w:sz w:val="23"/>
                <w:szCs w:val="23"/>
              </w:rPr>
              <w:t>3208</w:t>
            </w:r>
          </w:p>
          <w:p w:rsidR="00CA5A98" w:rsidRDefault="00CA5A98" w:rsidP="00CA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Zaira                                                                                                   Date: 24</w:t>
            </w:r>
            <w:r>
              <w:rPr>
                <w:rFonts w:ascii="Arial" w:hAnsi="Arial" w:cs="Arial"/>
                <w:sz w:val="15"/>
                <w:szCs w:val="15"/>
              </w:rPr>
              <w:t xml:space="preserve">th </w:t>
            </w:r>
            <w:r>
              <w:rPr>
                <w:rFonts w:ascii="Arial" w:hAnsi="Arial" w:cs="Arial"/>
                <w:sz w:val="23"/>
                <w:szCs w:val="23"/>
              </w:rPr>
              <w:t>Feb. 20…</w:t>
            </w:r>
          </w:p>
          <w:p w:rsidR="00CA5A98" w:rsidRDefault="00CA5A98" w:rsidP="00CA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CA5A98" w:rsidRDefault="00CA5A98" w:rsidP="00CA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Please supply, in accordance with the instruction herein, the</w:t>
            </w:r>
          </w:p>
          <w:p w:rsidR="00CA5A98" w:rsidRDefault="00CA5A98" w:rsidP="00CA5A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following.</w:t>
            </w:r>
          </w:p>
        </w:tc>
      </w:tr>
      <w:tr w:rsidR="00CA5A98" w:rsidTr="00B511E6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1485" w:type="dxa"/>
          </w:tcPr>
          <w:p w:rsidR="00CA5A98" w:rsidRDefault="00CA5A98" w:rsidP="00CA5A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Q</w:t>
            </w:r>
            <w:r w:rsidRPr="00D64A7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uantity</w:t>
            </w:r>
          </w:p>
          <w:p w:rsidR="00D64A77" w:rsidRPr="00D64A77" w:rsidRDefault="00D64A77" w:rsidP="00CA5A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4A77">
              <w:rPr>
                <w:rFonts w:ascii="Times New Roman" w:eastAsia="TimesNewRomanPSMT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740" w:type="dxa"/>
          </w:tcPr>
          <w:p w:rsidR="00CA5A98" w:rsidRDefault="00CA5A98" w:rsidP="00CA5A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64A7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Description</w:t>
            </w:r>
          </w:p>
          <w:p w:rsidR="00D64A77" w:rsidRPr="00D64A77" w:rsidRDefault="00D64A77" w:rsidP="00CA5A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4A77">
              <w:rPr>
                <w:rFonts w:ascii="Times New Roman" w:eastAsia="TimesNewRomanPSMT" w:hAnsi="Times New Roman" w:cs="Times New Roman"/>
                <w:sz w:val="24"/>
                <w:szCs w:val="24"/>
              </w:rPr>
              <w:t>50mm x 10mm</w:t>
            </w:r>
          </w:p>
          <w:p w:rsidR="00D64A77" w:rsidRPr="00D64A77" w:rsidRDefault="00D64A77" w:rsidP="00CA5A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64A77">
              <w:rPr>
                <w:rFonts w:ascii="Times New Roman" w:eastAsia="TimesNewRomanPSMT" w:hAnsi="Times New Roman" w:cs="Times New Roman"/>
                <w:sz w:val="24"/>
                <w:szCs w:val="24"/>
              </w:rPr>
              <w:t>Steel Carriage Bolts</w:t>
            </w:r>
          </w:p>
        </w:tc>
        <w:tc>
          <w:tcPr>
            <w:tcW w:w="1710" w:type="dxa"/>
          </w:tcPr>
          <w:p w:rsidR="00CA5A98" w:rsidRDefault="00CA5A98" w:rsidP="00CA5A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64A7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Price</w:t>
            </w:r>
          </w:p>
          <w:p w:rsidR="00D64A77" w:rsidRPr="00D64A77" w:rsidRDefault="00D64A77" w:rsidP="00CA5A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4A77">
              <w:rPr>
                <w:rFonts w:ascii="Times New Roman" w:eastAsia="TimesNewRomanPSMT" w:hAnsi="Times New Roman" w:cs="Times New Roman"/>
                <w:sz w:val="24"/>
                <w:szCs w:val="24"/>
              </w:rPr>
              <w:t>N 0.10</w:t>
            </w:r>
          </w:p>
        </w:tc>
        <w:tc>
          <w:tcPr>
            <w:tcW w:w="2250" w:type="dxa"/>
          </w:tcPr>
          <w:p w:rsidR="00CA5A98" w:rsidRDefault="00CA5A98" w:rsidP="00CA5A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64A7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Unit</w:t>
            </w:r>
          </w:p>
          <w:p w:rsidR="00D64A77" w:rsidRPr="00D64A77" w:rsidRDefault="00D64A77" w:rsidP="00CA5A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4A77">
              <w:rPr>
                <w:rFonts w:ascii="Times New Roman" w:eastAsia="TimesNewRomanPSMT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2670" w:type="dxa"/>
          </w:tcPr>
          <w:p w:rsidR="00CA5A98" w:rsidRDefault="00D64A77" w:rsidP="00CA5A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64A7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Delivery</w:t>
            </w:r>
          </w:p>
          <w:p w:rsidR="00D64A77" w:rsidRPr="00D64A77" w:rsidRDefault="00D64A77" w:rsidP="00CA5A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4A77">
              <w:rPr>
                <w:rFonts w:ascii="Times New Roman" w:eastAsia="TimesNewRomanPSMT" w:hAnsi="Times New Roman" w:cs="Times New Roman"/>
                <w:sz w:val="24"/>
                <w:szCs w:val="24"/>
              </w:rPr>
              <w:t>28</w:t>
            </w:r>
            <w:r w:rsidRPr="00D64A77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</w:rPr>
              <w:t>th</w:t>
            </w:r>
            <w:r w:rsidRPr="00D64A7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Feb. 20…..</w:t>
            </w:r>
          </w:p>
        </w:tc>
      </w:tr>
      <w:tr w:rsidR="00CA5A98" w:rsidTr="00B511E6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485" w:type="dxa"/>
          </w:tcPr>
          <w:p w:rsidR="00D64A77" w:rsidRDefault="00D64A77" w:rsidP="00D6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Delivery</w:t>
            </w:r>
          </w:p>
          <w:p w:rsidR="00D64A77" w:rsidRDefault="00D64A77" w:rsidP="00D6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Free</w:t>
            </w:r>
          </w:p>
          <w:p w:rsidR="00CA5A98" w:rsidRDefault="00D64A77" w:rsidP="00D64A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Buyer</w:t>
            </w:r>
          </w:p>
        </w:tc>
        <w:tc>
          <w:tcPr>
            <w:tcW w:w="1740" w:type="dxa"/>
          </w:tcPr>
          <w:p w:rsidR="00D64A77" w:rsidRDefault="00D64A77" w:rsidP="00D6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Ship to:</w:t>
            </w:r>
          </w:p>
          <w:p w:rsidR="00CA5A98" w:rsidRDefault="00D64A77" w:rsidP="00D64A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Central Stores</w:t>
            </w:r>
          </w:p>
        </w:tc>
        <w:tc>
          <w:tcPr>
            <w:tcW w:w="1710" w:type="dxa"/>
          </w:tcPr>
          <w:p w:rsidR="00D64A77" w:rsidRDefault="00D64A77" w:rsidP="00D6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Terms:</w:t>
            </w:r>
          </w:p>
          <w:p w:rsidR="00D64A77" w:rsidRDefault="00D64A77" w:rsidP="00D6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5% Monthly</w:t>
            </w:r>
          </w:p>
          <w:p w:rsidR="00CA5A98" w:rsidRDefault="00D64A77" w:rsidP="00D64A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Account</w:t>
            </w:r>
          </w:p>
        </w:tc>
        <w:tc>
          <w:tcPr>
            <w:tcW w:w="2250" w:type="dxa"/>
          </w:tcPr>
          <w:p w:rsidR="00D64A77" w:rsidRDefault="00D64A77" w:rsidP="00D6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Account</w:t>
            </w:r>
          </w:p>
          <w:p w:rsidR="00CA5A98" w:rsidRDefault="00D64A77" w:rsidP="00D64A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No: 57</w:t>
            </w:r>
          </w:p>
        </w:tc>
        <w:tc>
          <w:tcPr>
            <w:tcW w:w="2670" w:type="dxa"/>
          </w:tcPr>
          <w:p w:rsidR="00D64A77" w:rsidRDefault="00D64A77" w:rsidP="00D6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Signed by:</w:t>
            </w:r>
          </w:p>
          <w:p w:rsidR="00CA5A98" w:rsidRDefault="00D64A77" w:rsidP="00D64A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D. Destiny</w:t>
            </w:r>
          </w:p>
        </w:tc>
      </w:tr>
    </w:tbl>
    <w:p w:rsidR="00CA5A98" w:rsidRDefault="00CA5A98" w:rsidP="00E3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A14D1" w:rsidRDefault="000A14D1" w:rsidP="00E3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Figure 2: Purchase Order</w:t>
      </w:r>
    </w:p>
    <w:p w:rsidR="000A14D1" w:rsidRDefault="000A14D1" w:rsidP="00E37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A14D1" w:rsidRPr="000A14D1" w:rsidRDefault="000A14D1" w:rsidP="000A1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A14D1">
        <w:rPr>
          <w:rFonts w:ascii="Times New Roman" w:eastAsia="TimesNewRomanPSMT" w:hAnsi="Times New Roman" w:cs="Times New Roman"/>
          <w:sz w:val="24"/>
          <w:szCs w:val="24"/>
        </w:rPr>
        <w:t>Care should be taken to ensure that the purchase order specifies the date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A14D1">
        <w:rPr>
          <w:rFonts w:ascii="Times New Roman" w:eastAsia="TimesNewRomanPSMT" w:hAnsi="Times New Roman" w:cs="Times New Roman"/>
          <w:sz w:val="24"/>
          <w:szCs w:val="24"/>
        </w:rPr>
        <w:t>and terms of delivery, and the cash discount available if payment is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A14D1">
        <w:rPr>
          <w:rFonts w:ascii="Times New Roman" w:eastAsia="TimesNewRomanPSMT" w:hAnsi="Times New Roman" w:cs="Times New Roman"/>
          <w:sz w:val="24"/>
          <w:szCs w:val="24"/>
        </w:rPr>
        <w:t>made within the stipulated period.</w:t>
      </w:r>
    </w:p>
    <w:p w:rsidR="000A14D1" w:rsidRPr="000A14D1" w:rsidRDefault="000A14D1" w:rsidP="000A1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A14D1" w:rsidRPr="000A14D1" w:rsidRDefault="000A14D1" w:rsidP="000A1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A14D1">
        <w:rPr>
          <w:rFonts w:ascii="Times New Roman" w:eastAsia="TimesNewRomanPSMT" w:hAnsi="Times New Roman" w:cs="Times New Roman"/>
          <w:b/>
          <w:bCs/>
          <w:sz w:val="24"/>
          <w:szCs w:val="24"/>
        </w:rPr>
        <w:t>Use of Code Numbers for Materials</w:t>
      </w:r>
    </w:p>
    <w:p w:rsidR="000A14D1" w:rsidRPr="000A14D1" w:rsidRDefault="000A14D1" w:rsidP="000A1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A14D1">
        <w:rPr>
          <w:rFonts w:ascii="Times New Roman" w:eastAsia="TimesNewRomanPSMT" w:hAnsi="Times New Roman" w:cs="Times New Roman"/>
          <w:sz w:val="24"/>
          <w:szCs w:val="24"/>
        </w:rPr>
        <w:t>The use of code numbers for identifying each item carried in the stores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A14D1">
        <w:rPr>
          <w:rFonts w:ascii="Times New Roman" w:eastAsia="TimesNewRomanPSMT" w:hAnsi="Times New Roman" w:cs="Times New Roman"/>
          <w:sz w:val="24"/>
          <w:szCs w:val="24"/>
        </w:rPr>
        <w:t>is an advantage, not only to the purchasing department and production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A14D1">
        <w:rPr>
          <w:rFonts w:ascii="Times New Roman" w:eastAsia="TimesNewRomanPSMT" w:hAnsi="Times New Roman" w:cs="Times New Roman"/>
          <w:sz w:val="24"/>
          <w:szCs w:val="24"/>
        </w:rPr>
        <w:t>control department but also to the stores ledger clerk, in that ambiguity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A14D1">
        <w:rPr>
          <w:rFonts w:ascii="Times New Roman" w:eastAsia="TimesNewRomanPSMT" w:hAnsi="Times New Roman" w:cs="Times New Roman"/>
          <w:sz w:val="24"/>
          <w:szCs w:val="24"/>
        </w:rPr>
        <w:t>in description of articles is eliminated and much time and writing is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A14D1">
        <w:rPr>
          <w:rFonts w:ascii="Times New Roman" w:eastAsia="TimesNewRomanPSMT" w:hAnsi="Times New Roman" w:cs="Times New Roman"/>
          <w:sz w:val="24"/>
          <w:szCs w:val="24"/>
        </w:rPr>
        <w:t>saved. The code may consist of symbols and numbers, or numbers only.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A14D1">
        <w:rPr>
          <w:rFonts w:ascii="Times New Roman" w:eastAsia="TimesNewRomanPSMT" w:hAnsi="Times New Roman" w:cs="Times New Roman"/>
          <w:sz w:val="24"/>
          <w:szCs w:val="24"/>
        </w:rPr>
        <w:t>For example, the symbols B and S could be given to represent brass and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A14D1">
        <w:rPr>
          <w:rFonts w:ascii="Times New Roman" w:eastAsia="TimesNewRomanPSMT" w:hAnsi="Times New Roman" w:cs="Times New Roman"/>
          <w:sz w:val="24"/>
          <w:szCs w:val="24"/>
        </w:rPr>
        <w:t>steel; the number following the symbol to identify the size, quality, etc.: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A14D1">
        <w:rPr>
          <w:rFonts w:ascii="Times New Roman" w:eastAsia="TimesNewRomanPSMT" w:hAnsi="Times New Roman" w:cs="Times New Roman"/>
          <w:sz w:val="24"/>
          <w:szCs w:val="24"/>
        </w:rPr>
        <w:t>thus, B.0640 for brass screws of the same size.</w:t>
      </w:r>
    </w:p>
    <w:p w:rsidR="000A14D1" w:rsidRDefault="000A14D1" w:rsidP="000A1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A14D1" w:rsidRPr="000A14D1" w:rsidRDefault="000A14D1" w:rsidP="000A1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A14D1">
        <w:rPr>
          <w:rFonts w:ascii="Times New Roman" w:eastAsia="TimesNewRomanPSMT" w:hAnsi="Times New Roman" w:cs="Times New Roman"/>
          <w:sz w:val="24"/>
          <w:szCs w:val="24"/>
        </w:rPr>
        <w:t>All standard articles will have identifying symbols and numbers, so the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A14D1">
        <w:rPr>
          <w:rFonts w:ascii="Times New Roman" w:eastAsia="TimesNewRomanPSMT" w:hAnsi="Times New Roman" w:cs="Times New Roman"/>
          <w:sz w:val="24"/>
          <w:szCs w:val="24"/>
        </w:rPr>
        <w:t>system will require careful compilation. In practice, storemen, clerks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A14D1">
        <w:rPr>
          <w:rFonts w:ascii="Times New Roman" w:eastAsia="TimesNewRomanPSMT" w:hAnsi="Times New Roman" w:cs="Times New Roman"/>
          <w:sz w:val="24"/>
          <w:szCs w:val="24"/>
        </w:rPr>
        <w:t>and draughtsmen find these codes easy to work with, since the code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A14D1">
        <w:rPr>
          <w:rFonts w:ascii="Times New Roman" w:eastAsia="TimesNewRomanPSMT" w:hAnsi="Times New Roman" w:cs="Times New Roman"/>
          <w:sz w:val="24"/>
          <w:szCs w:val="24"/>
        </w:rPr>
        <w:t>numbers of the more frequently used materials are readily memorized.</w:t>
      </w:r>
    </w:p>
    <w:p w:rsidR="000A14D1" w:rsidRDefault="000A14D1" w:rsidP="000A1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A14D1">
        <w:rPr>
          <w:rFonts w:ascii="Times New Roman" w:eastAsia="TimesNewRomanPSMT" w:hAnsi="Times New Roman" w:cs="Times New Roman"/>
          <w:sz w:val="24"/>
          <w:szCs w:val="24"/>
        </w:rPr>
        <w:lastRenderedPageBreak/>
        <w:t>In the cost department the pricing of issued material is facilitated, and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A14D1">
        <w:rPr>
          <w:rFonts w:ascii="Times New Roman" w:eastAsia="TimesNewRomanPSMT" w:hAnsi="Times New Roman" w:cs="Times New Roman"/>
          <w:sz w:val="24"/>
          <w:szCs w:val="24"/>
        </w:rPr>
        <w:t>uncertainty as to size and kind of material is avoided.</w:t>
      </w:r>
    </w:p>
    <w:p w:rsidR="00414F94" w:rsidRDefault="00414F94" w:rsidP="000A1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14F94" w:rsidRPr="007F31FD" w:rsidRDefault="00414F94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1FD">
        <w:rPr>
          <w:rFonts w:ascii="Times New Roman" w:hAnsi="Times New Roman" w:cs="Times New Roman"/>
          <w:b/>
          <w:bCs/>
          <w:sz w:val="24"/>
          <w:szCs w:val="24"/>
        </w:rPr>
        <w:t>Procedure on Receipt of Materials</w:t>
      </w:r>
    </w:p>
    <w:p w:rsidR="00414F94" w:rsidRPr="007F31FD" w:rsidRDefault="00414F94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1FD">
        <w:rPr>
          <w:rFonts w:ascii="Times New Roman" w:eastAsia="TimesNewRomanPSMT" w:hAnsi="Times New Roman" w:cs="Times New Roman"/>
          <w:sz w:val="24"/>
          <w:szCs w:val="24"/>
        </w:rPr>
        <w:t>Delivery notes or advices of dispatch usually accompany deliveries from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suppliers, so these should be directed to the receiving clerk or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storekeeper. Invoices received are passed direct to the accounts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department to be checked for payment.</w:t>
      </w:r>
    </w:p>
    <w:p w:rsidR="007F31FD" w:rsidRDefault="007F31FD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14F94" w:rsidRPr="007F31FD" w:rsidRDefault="00414F94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1FD">
        <w:rPr>
          <w:rFonts w:ascii="Times New Roman" w:eastAsia="TimesNewRomanPSMT" w:hAnsi="Times New Roman" w:cs="Times New Roman"/>
          <w:sz w:val="24"/>
          <w:szCs w:val="24"/>
        </w:rPr>
        <w:t>Materials entering the factory should be unloaded at special receiving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centres. These should be situated as near to the road, railway siding,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canal, or wharf as po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ssible, yet at the same time be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accessible from any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part of the factory, so as to minimize handling charges.</w:t>
      </w:r>
    </w:p>
    <w:p w:rsidR="00414F94" w:rsidRPr="007F31FD" w:rsidRDefault="00414F94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1FD">
        <w:rPr>
          <w:rFonts w:ascii="Times New Roman" w:eastAsia="TimesNewRomanPSMT" w:hAnsi="Times New Roman" w:cs="Times New Roman"/>
          <w:sz w:val="24"/>
          <w:szCs w:val="24"/>
        </w:rPr>
        <w:t>The receiving department should receive a copy of the purchase order,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so that, if necessary,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arrangement can be made to unload the materials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special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apparatus may be necessary to handle heavy or bulky materials.</w:t>
      </w:r>
    </w:p>
    <w:p w:rsidR="00414F94" w:rsidRPr="007F31FD" w:rsidRDefault="00414F94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1FD">
        <w:rPr>
          <w:rFonts w:ascii="Times New Roman" w:eastAsia="TimesNewRomanPSMT" w:hAnsi="Times New Roman" w:cs="Times New Roman"/>
          <w:sz w:val="24"/>
          <w:szCs w:val="24"/>
        </w:rPr>
        <w:t>However, it is often advisable that this copy should not show quantities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ordered, but only indicate that a shipment of certain materials is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 xml:space="preserve">expected; </w:t>
      </w:r>
      <w:r w:rsidR="007F31FD" w:rsidRPr="007F31FD">
        <w:rPr>
          <w:rFonts w:ascii="Times New Roman" w:eastAsia="TimesNewRomanPSMT" w:hAnsi="Times New Roman" w:cs="Times New Roman"/>
          <w:sz w:val="24"/>
          <w:szCs w:val="24"/>
        </w:rPr>
        <w:t>these results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 xml:space="preserve"> in the receiving clerk being obliged to check the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goods physically rather than to rely on data shown on the purchase order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as a guide to quantities received.</w:t>
      </w:r>
    </w:p>
    <w:p w:rsidR="007F31FD" w:rsidRDefault="007F31FD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14F94" w:rsidRPr="007F31FD" w:rsidRDefault="00414F94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1FD">
        <w:rPr>
          <w:rFonts w:ascii="Times New Roman" w:eastAsia="TimesNewRomanPSMT" w:hAnsi="Times New Roman" w:cs="Times New Roman"/>
          <w:sz w:val="24"/>
          <w:szCs w:val="24"/>
        </w:rPr>
        <w:t>Goods should be inspected for quality to ensure that they comply with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any specification which may have been stated on the purchase order. In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may large firms an inspection department is attached to the receiving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department, while in small firms the storekeeper is responsible for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inspection. If any goods are rejected the inspector will enter the reason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for rejection on a specia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l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rejection report, so that the buyer is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immediately informed and can contact the supplier.</w:t>
      </w:r>
    </w:p>
    <w:p w:rsidR="007F31FD" w:rsidRDefault="007F31FD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1FD" w:rsidRDefault="007F31FD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4F94" w:rsidRPr="007F31FD" w:rsidRDefault="00414F94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1FD">
        <w:rPr>
          <w:rFonts w:ascii="Times New Roman" w:hAnsi="Times New Roman" w:cs="Times New Roman"/>
          <w:b/>
          <w:bCs/>
          <w:sz w:val="24"/>
          <w:szCs w:val="24"/>
        </w:rPr>
        <w:t>The Goods Received Note</w:t>
      </w:r>
    </w:p>
    <w:p w:rsidR="00414F94" w:rsidRPr="007F31FD" w:rsidRDefault="00414F94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1FD">
        <w:rPr>
          <w:rFonts w:ascii="Times New Roman" w:eastAsia="TimesNewRomanPSMT" w:hAnsi="Times New Roman" w:cs="Times New Roman"/>
          <w:sz w:val="24"/>
          <w:szCs w:val="24"/>
        </w:rPr>
        <w:t>Full particulars of goods received are entered on a goods received note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(Fig. 3). Routing of the goods received note will depend on the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organization.</w:t>
      </w:r>
    </w:p>
    <w:p w:rsidR="00414F94" w:rsidRPr="007F31FD" w:rsidRDefault="00414F94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1FD">
        <w:rPr>
          <w:rFonts w:ascii="Times New Roman" w:eastAsia="TimesNewRomanPSMT" w:hAnsi="Times New Roman" w:cs="Times New Roman"/>
          <w:sz w:val="24"/>
          <w:szCs w:val="24"/>
        </w:rPr>
        <w:t>A suggested routing is:</w:t>
      </w:r>
    </w:p>
    <w:p w:rsidR="00414F94" w:rsidRPr="007F31FD" w:rsidRDefault="00414F94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1FD">
        <w:rPr>
          <w:rFonts w:ascii="Times New Roman" w:eastAsia="TimesNewRomanPSMT" w:hAnsi="Times New Roman" w:cs="Times New Roman"/>
          <w:sz w:val="24"/>
          <w:szCs w:val="24"/>
        </w:rPr>
        <w:t>a) to the purchasing department;</w:t>
      </w:r>
    </w:p>
    <w:p w:rsidR="00414F94" w:rsidRPr="007F31FD" w:rsidRDefault="00414F94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1FD">
        <w:rPr>
          <w:rFonts w:ascii="Times New Roman" w:eastAsia="TimesNewRomanPSMT" w:hAnsi="Times New Roman" w:cs="Times New Roman"/>
          <w:sz w:val="24"/>
          <w:szCs w:val="24"/>
        </w:rPr>
        <w:lastRenderedPageBreak/>
        <w:t>b) to the accounts department;</w:t>
      </w:r>
    </w:p>
    <w:p w:rsidR="00414F94" w:rsidRPr="007F31FD" w:rsidRDefault="00414F94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1FD">
        <w:rPr>
          <w:rFonts w:ascii="Times New Roman" w:eastAsia="TimesNewRomanPSMT" w:hAnsi="Times New Roman" w:cs="Times New Roman"/>
          <w:sz w:val="24"/>
          <w:szCs w:val="24"/>
        </w:rPr>
        <w:t>c) to the department which initiated the purchase requisition;</w:t>
      </w:r>
    </w:p>
    <w:p w:rsidR="00414F94" w:rsidRPr="007F31FD" w:rsidRDefault="00414F94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1FD">
        <w:rPr>
          <w:rFonts w:ascii="Times New Roman" w:eastAsia="TimesNewRomanPSMT" w:hAnsi="Times New Roman" w:cs="Times New Roman"/>
          <w:sz w:val="24"/>
          <w:szCs w:val="24"/>
        </w:rPr>
        <w:t>d) to the stores;</w:t>
      </w:r>
    </w:p>
    <w:p w:rsidR="00414F94" w:rsidRPr="007F31FD" w:rsidRDefault="00414F94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1FD">
        <w:rPr>
          <w:rFonts w:ascii="Times New Roman" w:eastAsia="TimesNewRomanPSMT" w:hAnsi="Times New Roman" w:cs="Times New Roman"/>
          <w:sz w:val="24"/>
          <w:szCs w:val="24"/>
        </w:rPr>
        <w:t>e) Retained in the receiving department.</w:t>
      </w:r>
    </w:p>
    <w:p w:rsidR="00414F94" w:rsidRPr="007F31FD" w:rsidRDefault="00414F94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1FD">
        <w:rPr>
          <w:rFonts w:ascii="Times New Roman" w:eastAsia="TimesNewRomanPSMT" w:hAnsi="Times New Roman" w:cs="Times New Roman"/>
          <w:sz w:val="24"/>
          <w:szCs w:val="24"/>
        </w:rPr>
        <w:t>The completed goods received note is then passed to the official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responsible for approving the goods, who signs the notes and sends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them, with the goods, to the storekeeper. Where the storekeeper is responsible for receiving and approving goods, he will prepare the goods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received note.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When the purchasing department receives a copy of the goods received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note, together with the receiving clerk’s copy of the purchasing order,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the order can be marked off in the order book.</w:t>
      </w:r>
    </w:p>
    <w:p w:rsidR="00414F94" w:rsidRDefault="00414F94" w:rsidP="00414F9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NewRomanPSMT" w:cs="TimesNewRomanPSMT"/>
          <w:sz w:val="24"/>
          <w:szCs w:val="24"/>
        </w:rPr>
      </w:pPr>
    </w:p>
    <w:tbl>
      <w:tblPr>
        <w:tblW w:w="1005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0"/>
        <w:gridCol w:w="1275"/>
        <w:gridCol w:w="1695"/>
        <w:gridCol w:w="253"/>
        <w:gridCol w:w="1453"/>
        <w:gridCol w:w="1588"/>
        <w:gridCol w:w="551"/>
        <w:gridCol w:w="1845"/>
      </w:tblGrid>
      <w:tr w:rsidR="00414F94" w:rsidTr="00E11FC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50" w:type="dxa"/>
            <w:gridSpan w:val="8"/>
          </w:tcPr>
          <w:p w:rsidR="00E11FC9" w:rsidRDefault="00E11FC9" w:rsidP="00E1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                            GOODS RECEIVED NOTE</w:t>
            </w:r>
          </w:p>
          <w:p w:rsidR="00E11FC9" w:rsidRPr="006D2488" w:rsidRDefault="00E11FC9" w:rsidP="00E1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D248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From: </w:t>
            </w:r>
            <w:r w:rsidRPr="006D2488">
              <w:rPr>
                <w:rFonts w:ascii="Times New Roman" w:hAnsi="Times New Roman" w:cs="Times New Roman"/>
                <w:sz w:val="23"/>
                <w:szCs w:val="23"/>
              </w:rPr>
              <w:t>S. Garwa &amp; Co.                                                                              G.R. No. 59</w:t>
            </w:r>
          </w:p>
          <w:p w:rsidR="00414F94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ind w:left="-75"/>
              <w:jc w:val="both"/>
              <w:rPr>
                <w:rFonts w:ascii="TimesNewRomanPSMT" w:eastAsia="TimesNewRomanPSMT" w:cs="TimesNewRomanPSMT"/>
                <w:sz w:val="24"/>
                <w:szCs w:val="24"/>
              </w:rPr>
            </w:pPr>
            <w:r w:rsidRPr="006D2488">
              <w:rPr>
                <w:rFonts w:ascii="Times New Roman" w:hAnsi="Times New Roman" w:cs="Times New Roman"/>
                <w:sz w:val="23"/>
                <w:szCs w:val="23"/>
              </w:rPr>
              <w:t xml:space="preserve">             Kaduna                                                                                          </w:t>
            </w:r>
            <w:r w:rsidRPr="006D248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Date: </w:t>
            </w:r>
            <w:r w:rsidRPr="006D248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6D2488">
              <w:rPr>
                <w:rFonts w:ascii="Times New Roman" w:hAnsi="Times New Roman" w:cs="Times New Roman"/>
                <w:sz w:val="15"/>
                <w:szCs w:val="15"/>
              </w:rPr>
              <w:t xml:space="preserve">th </w:t>
            </w:r>
            <w:r w:rsidRPr="006D2488">
              <w:rPr>
                <w:rFonts w:ascii="Times New Roman" w:hAnsi="Times New Roman" w:cs="Times New Roman"/>
                <w:sz w:val="23"/>
                <w:szCs w:val="23"/>
              </w:rPr>
              <w:t>March 2000</w:t>
            </w:r>
          </w:p>
        </w:tc>
      </w:tr>
      <w:tr w:rsidR="00E11FC9" w:rsidTr="006D248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90" w:type="dxa"/>
            <w:vMerge w:val="restart"/>
          </w:tcPr>
          <w:p w:rsidR="00E11FC9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Goods</w:t>
            </w:r>
          </w:p>
        </w:tc>
        <w:tc>
          <w:tcPr>
            <w:tcW w:w="1275" w:type="dxa"/>
            <w:vMerge w:val="restart"/>
          </w:tcPr>
          <w:p w:rsidR="00E11FC9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1948" w:type="dxa"/>
            <w:gridSpan w:val="2"/>
            <w:vMerge w:val="restart"/>
          </w:tcPr>
          <w:p w:rsidR="00E11FC9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Packages</w:t>
            </w:r>
          </w:p>
        </w:tc>
        <w:tc>
          <w:tcPr>
            <w:tcW w:w="1453" w:type="dxa"/>
            <w:vMerge w:val="restart"/>
          </w:tcPr>
          <w:p w:rsidR="00E11FC9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Order No</w:t>
            </w:r>
          </w:p>
        </w:tc>
        <w:tc>
          <w:tcPr>
            <w:tcW w:w="3984" w:type="dxa"/>
            <w:gridSpan w:val="3"/>
          </w:tcPr>
          <w:p w:rsidR="00E11FC9" w:rsidRDefault="006D2488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</w:t>
            </w:r>
            <w:r w:rsidR="00E11FC9">
              <w:rPr>
                <w:rFonts w:ascii="Times New Roman" w:eastAsia="TimesNewRomanPSMT" w:hAnsi="Times New Roman" w:cs="Times New Roman"/>
                <w:sz w:val="24"/>
                <w:szCs w:val="24"/>
              </w:rPr>
              <w:t>For Office Use Only</w:t>
            </w:r>
          </w:p>
        </w:tc>
      </w:tr>
      <w:tr w:rsidR="00E11FC9" w:rsidTr="006D588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90" w:type="dxa"/>
            <w:vMerge/>
          </w:tcPr>
          <w:p w:rsidR="00E11FC9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1FC9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</w:tcPr>
          <w:p w:rsidR="00E11FC9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E11FC9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11FC9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551" w:type="dxa"/>
          </w:tcPr>
          <w:p w:rsidR="00E11FC9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11FC9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N</w:t>
            </w:r>
          </w:p>
        </w:tc>
      </w:tr>
      <w:tr w:rsidR="00E11FC9" w:rsidTr="006D588C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390" w:type="dxa"/>
          </w:tcPr>
          <w:p w:rsidR="00E11FC9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1FC9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E11FC9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E11FC9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4721</w:t>
            </w:r>
          </w:p>
        </w:tc>
        <w:tc>
          <w:tcPr>
            <w:tcW w:w="1588" w:type="dxa"/>
          </w:tcPr>
          <w:p w:rsidR="00E11FC9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E11FC9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11FC9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11FC9" w:rsidTr="006D588C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1390" w:type="dxa"/>
          </w:tcPr>
          <w:p w:rsidR="00E11FC9" w:rsidRPr="006D2488" w:rsidRDefault="00E11FC9" w:rsidP="00E1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2488">
              <w:rPr>
                <w:rFonts w:ascii="Times New Roman" w:eastAsia="TimesNewRomanPSMT" w:hAnsi="Times New Roman" w:cs="Times New Roman"/>
                <w:sz w:val="24"/>
                <w:szCs w:val="24"/>
              </w:rPr>
              <w:t>Carrier</w:t>
            </w:r>
          </w:p>
          <w:p w:rsidR="00E11FC9" w:rsidRPr="006D2488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2488">
              <w:rPr>
                <w:rFonts w:ascii="Times New Roman" w:eastAsia="TimesNewRomanPSMT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275" w:type="dxa"/>
          </w:tcPr>
          <w:p w:rsidR="00DA1FB8" w:rsidRPr="006D2488" w:rsidRDefault="00DA1FB8" w:rsidP="00DA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2488">
              <w:rPr>
                <w:rFonts w:ascii="Times New Roman" w:eastAsia="TimesNewRomanPSMT" w:hAnsi="Times New Roman" w:cs="Times New Roman"/>
                <w:sz w:val="24"/>
                <w:szCs w:val="24"/>
              </w:rPr>
              <w:t>Received</w:t>
            </w:r>
          </w:p>
          <w:p w:rsidR="00DA1FB8" w:rsidRPr="006D2488" w:rsidRDefault="00DA1FB8" w:rsidP="00DA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2488">
              <w:rPr>
                <w:rFonts w:ascii="Times New Roman" w:eastAsia="TimesNewRomanPSMT" w:hAnsi="Times New Roman" w:cs="Times New Roman"/>
                <w:sz w:val="24"/>
                <w:szCs w:val="24"/>
              </w:rPr>
              <w:t>by</w:t>
            </w:r>
          </w:p>
          <w:p w:rsidR="00E11FC9" w:rsidRDefault="00DA1FB8" w:rsidP="00DA1F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2488">
              <w:rPr>
                <w:rFonts w:ascii="Times New Roman" w:eastAsia="TimesNewRomanPSMT" w:hAnsi="Times New Roman" w:cs="Times New Roman"/>
                <w:sz w:val="24"/>
                <w:szCs w:val="24"/>
              </w:rPr>
              <w:t>P.Maman</w:t>
            </w:r>
          </w:p>
        </w:tc>
        <w:tc>
          <w:tcPr>
            <w:tcW w:w="3401" w:type="dxa"/>
            <w:gridSpan w:val="3"/>
          </w:tcPr>
          <w:p w:rsidR="00DA1FB8" w:rsidRPr="006D2488" w:rsidRDefault="00DA1FB8" w:rsidP="00DA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2488">
              <w:rPr>
                <w:rFonts w:ascii="Times New Roman" w:eastAsia="TimesNewRomanPSMT" w:hAnsi="Times New Roman" w:cs="Times New Roman"/>
                <w:sz w:val="24"/>
                <w:szCs w:val="24"/>
              </w:rPr>
              <w:t>Goods Inspection</w:t>
            </w:r>
          </w:p>
          <w:p w:rsidR="00DA1FB8" w:rsidRPr="006D2488" w:rsidRDefault="00DA1FB8" w:rsidP="00DA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2488">
              <w:rPr>
                <w:rFonts w:ascii="Times New Roman" w:eastAsia="TimesNewRomanPSMT" w:hAnsi="Times New Roman" w:cs="Times New Roman"/>
                <w:sz w:val="24"/>
                <w:szCs w:val="24"/>
              </w:rPr>
              <w:t>Report</w:t>
            </w:r>
          </w:p>
          <w:p w:rsidR="00E11FC9" w:rsidRDefault="00DA1FB8" w:rsidP="00DA1F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2488">
              <w:rPr>
                <w:rFonts w:ascii="Times New Roman" w:eastAsia="TimesNewRomanPSMT" w:hAnsi="Times New Roman" w:cs="Times New Roman"/>
                <w:sz w:val="24"/>
                <w:szCs w:val="24"/>
              </w:rPr>
              <w:t>Correct. J. G</w:t>
            </w:r>
          </w:p>
        </w:tc>
        <w:tc>
          <w:tcPr>
            <w:tcW w:w="1588" w:type="dxa"/>
          </w:tcPr>
          <w:p w:rsidR="00E11FC9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E11FC9" w:rsidRDefault="00E11FC9" w:rsidP="00E11F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A1FB8" w:rsidTr="00DA1FB8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390" w:type="dxa"/>
          </w:tcPr>
          <w:p w:rsidR="00DA1FB8" w:rsidRPr="006D2488" w:rsidRDefault="00DA1FB8" w:rsidP="00DA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Purchase</w:t>
            </w:r>
          </w:p>
          <w:p w:rsidR="00DA1FB8" w:rsidRPr="006D2488" w:rsidRDefault="00DA1FB8" w:rsidP="00DA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Requisition</w:t>
            </w:r>
          </w:p>
          <w:p w:rsidR="00DA1FB8" w:rsidRPr="006D2488" w:rsidRDefault="00DA1FB8" w:rsidP="00DA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  <w:p w:rsidR="00DA1FB8" w:rsidRPr="006D2488" w:rsidRDefault="00DA1FB8" w:rsidP="00DA1F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2488">
              <w:rPr>
                <w:rFonts w:ascii="Times New Roman" w:eastAsia="TimesNewRomanPSMT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75" w:type="dxa"/>
          </w:tcPr>
          <w:p w:rsidR="00DA1FB8" w:rsidRPr="006D2488" w:rsidRDefault="00DA1FB8" w:rsidP="00DA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Noted on</w:t>
            </w:r>
          </w:p>
          <w:p w:rsidR="00DA1FB8" w:rsidRPr="006D2488" w:rsidRDefault="00DA1FB8" w:rsidP="00DA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Progress</w:t>
            </w:r>
          </w:p>
          <w:p w:rsidR="00DA1FB8" w:rsidRPr="006D2488" w:rsidRDefault="00DA1FB8" w:rsidP="00DA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Chart</w:t>
            </w:r>
          </w:p>
          <w:p w:rsidR="00DA1FB8" w:rsidRDefault="00DA1FB8" w:rsidP="00DA1F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2488">
              <w:rPr>
                <w:rFonts w:ascii="Times New Roman" w:eastAsia="TimesNewRomanPSMT" w:hAnsi="Times New Roman" w:cs="Times New Roman"/>
                <w:sz w:val="24"/>
                <w:szCs w:val="24"/>
              </w:rPr>
              <w:t>5/621</w:t>
            </w:r>
          </w:p>
        </w:tc>
        <w:tc>
          <w:tcPr>
            <w:tcW w:w="1695" w:type="dxa"/>
          </w:tcPr>
          <w:p w:rsidR="00DA1FB8" w:rsidRPr="006D2488" w:rsidRDefault="00DA1FB8" w:rsidP="00DA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Bin</w:t>
            </w:r>
          </w:p>
          <w:p w:rsidR="00DA1FB8" w:rsidRPr="006D2488" w:rsidRDefault="00DA1FB8" w:rsidP="00DA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  <w:p w:rsidR="00DA1FB8" w:rsidRDefault="00DA1FB8" w:rsidP="00DA1F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2488">
              <w:rPr>
                <w:rFonts w:ascii="Times New Roman" w:eastAsia="TimesNewRomanPSMT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6" w:type="dxa"/>
            <w:gridSpan w:val="2"/>
          </w:tcPr>
          <w:p w:rsidR="00DA1FB8" w:rsidRPr="006D2488" w:rsidRDefault="00DA1FB8" w:rsidP="00DA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Stores</w:t>
            </w:r>
          </w:p>
          <w:p w:rsidR="00DA1FB8" w:rsidRPr="006D2488" w:rsidRDefault="00DA1FB8" w:rsidP="00DA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Ledger</w:t>
            </w:r>
          </w:p>
          <w:p w:rsidR="00DA1FB8" w:rsidRPr="006D2488" w:rsidRDefault="00DA1FB8" w:rsidP="00DA1FB8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2488">
              <w:rPr>
                <w:rFonts w:ascii="Times New Roman" w:eastAsia="TimesNewRomanPSMT" w:hAnsi="Times New Roman" w:cs="Times New Roman"/>
                <w:sz w:val="24"/>
                <w:szCs w:val="24"/>
              </w:rPr>
              <w:t>212</w:t>
            </w:r>
          </w:p>
          <w:p w:rsidR="00DA1FB8" w:rsidRDefault="00DA1FB8" w:rsidP="00DA1F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A1FB8" w:rsidRPr="006D2488" w:rsidRDefault="00DA1FB8" w:rsidP="00DA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Invoice</w:t>
            </w:r>
          </w:p>
          <w:p w:rsidR="00DA1FB8" w:rsidRPr="006D2488" w:rsidRDefault="00DA1FB8" w:rsidP="00DA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  <w:p w:rsidR="00DA1FB8" w:rsidRPr="006D2488" w:rsidRDefault="00DA1FB8" w:rsidP="00DA1F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2488">
              <w:rPr>
                <w:rFonts w:ascii="Times New Roman" w:eastAsia="TimesNewRomanPSMT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396" w:type="dxa"/>
            <w:gridSpan w:val="2"/>
          </w:tcPr>
          <w:p w:rsidR="00DA1FB8" w:rsidRPr="006D2488" w:rsidRDefault="00DA1FB8" w:rsidP="00DA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A/cs. Ref</w:t>
            </w:r>
          </w:p>
          <w:p w:rsidR="00DA1FB8" w:rsidRDefault="00DA1FB8" w:rsidP="00DA1F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2488">
              <w:rPr>
                <w:rFonts w:ascii="Times New Roman" w:eastAsia="TimesNewRomanPSMT" w:hAnsi="Times New Roman" w:cs="Times New Roman"/>
                <w:sz w:val="24"/>
                <w:szCs w:val="24"/>
              </w:rPr>
              <w:t>P.J.84</w:t>
            </w:r>
          </w:p>
        </w:tc>
      </w:tr>
    </w:tbl>
    <w:p w:rsidR="006D588C" w:rsidRPr="007F31FD" w:rsidRDefault="006D588C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1FD">
        <w:rPr>
          <w:rFonts w:ascii="Times New Roman" w:hAnsi="Times New Roman" w:cs="Times New Roman"/>
          <w:b/>
          <w:bCs/>
          <w:sz w:val="24"/>
          <w:szCs w:val="24"/>
        </w:rPr>
        <w:t xml:space="preserve">Figure 3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Goods received note</w:t>
      </w:r>
    </w:p>
    <w:p w:rsidR="006D588C" w:rsidRPr="007F31FD" w:rsidRDefault="006D588C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1FD">
        <w:rPr>
          <w:rFonts w:ascii="Times New Roman" w:eastAsia="TimesNewRomanPSMT" w:hAnsi="Times New Roman" w:cs="Times New Roman"/>
          <w:sz w:val="24"/>
          <w:szCs w:val="24"/>
        </w:rPr>
        <w:t>This note is made out by the receiving department when goods are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received, and is priced by the cost department from copy orders. It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forms the basis of entries in the stores ledger made in advance of receipt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of invoices, with which they are later agreed.</w:t>
      </w:r>
    </w:p>
    <w:p w:rsidR="006D588C" w:rsidRPr="007F31FD" w:rsidRDefault="006D588C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1FD">
        <w:rPr>
          <w:rFonts w:ascii="Times New Roman" w:hAnsi="Times New Roman" w:cs="Times New Roman"/>
          <w:b/>
          <w:bCs/>
          <w:sz w:val="24"/>
          <w:szCs w:val="24"/>
        </w:rPr>
        <w:t>Checking Inward Invoices</w:t>
      </w:r>
    </w:p>
    <w:p w:rsidR="006D588C" w:rsidRPr="007F31FD" w:rsidRDefault="006D588C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1FD">
        <w:rPr>
          <w:rFonts w:ascii="Times New Roman" w:eastAsia="TimesNewRomanPSMT" w:hAnsi="Times New Roman" w:cs="Times New Roman"/>
          <w:sz w:val="24"/>
          <w:szCs w:val="24"/>
        </w:rPr>
        <w:t>Invoices received are numbered consecutively on entry into the invoice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register. The purchasing department clerk enters on it the order number,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goods received note number, and signs for the accuracy of the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particulars ascertained from the copy order and the goods received note.</w:t>
      </w:r>
    </w:p>
    <w:p w:rsidR="006D588C" w:rsidRDefault="006D588C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31FD">
        <w:rPr>
          <w:rFonts w:ascii="Times New Roman" w:eastAsia="TimesNewRomanPSMT" w:hAnsi="Times New Roman" w:cs="Times New Roman"/>
          <w:sz w:val="24"/>
          <w:szCs w:val="24"/>
        </w:rPr>
        <w:lastRenderedPageBreak/>
        <w:t>The copy order retained should be marked with the invoice number and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goods received note number, to preclude the passing of a possible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duplicate invoice. If the invoice is in order, the buyer will sign and pass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it to the accounts department for payment. There, it will be checked to</w:t>
      </w:r>
      <w:r w:rsidR="00014B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ensure that any calculations are correct.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The invoice is entered in the purchase day book, from which the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supplier’s account is credited in the creditor’s ledger. The total</w:t>
      </w:r>
      <w:r w:rsidR="007F31F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purchases day book is debited to purchases account in the general ledger</w:t>
      </w:r>
      <w:r w:rsidR="00014B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F31FD">
        <w:rPr>
          <w:rFonts w:ascii="Times New Roman" w:eastAsia="TimesNewRomanPSMT" w:hAnsi="Times New Roman" w:cs="Times New Roman"/>
          <w:sz w:val="24"/>
          <w:szCs w:val="24"/>
        </w:rPr>
        <w:t>and credited to creditors control account.</w:t>
      </w: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Default="004309C6" w:rsidP="007F3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Pr="004309C6" w:rsidRDefault="00821382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Note 5: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09C6" w:rsidRPr="004309C6">
        <w:rPr>
          <w:rFonts w:ascii="Times New Roman" w:hAnsi="Times New Roman" w:cs="Times New Roman"/>
          <w:b/>
          <w:bCs/>
          <w:sz w:val="24"/>
          <w:szCs w:val="24"/>
        </w:rPr>
        <w:t>STORES ROUTINE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In most manufacturing companies, a large part of money invested is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represented by stocks. Serious losses may be suffered in companies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with inefficient stores techniques. Insufficient stocks may result in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costly production hold-ups, or rush shipments may mean increased costs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of production. On the other hand, stocks which are too large result in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 xml:space="preserve">capital being </w:t>
      </w:r>
      <w:r>
        <w:rPr>
          <w:rFonts w:ascii="Times New Roman" w:eastAsia="TimesNewRomanPSMT" w:hAnsi="Times New Roman" w:cs="Times New Roman"/>
          <w:sz w:val="24"/>
          <w:szCs w:val="24"/>
        </w:rPr>
        <w:t>t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ied up unnecessarily, and increased costs of storage and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obsolescence.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Importance and Location of the Stores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The stores in many small firms is often neglected, and it is not realized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that materials represent an equivalent amount of cash. Material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pilferage, deterioration of materials, and careless handling of stores lead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to reduced profits, or even losses, so it is essential that to obtain the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maximum advantage of a cost accounting system, an efficient, well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equipped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stores, be maintained.</w:t>
      </w:r>
    </w:p>
    <w:p w:rsid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Location of the Stores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The organization of the stores will depend on the type of industry, size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of the firm, and policy of the management. However, in general, we can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define two types of stores organization central stores and sub-stores.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The location of the stores should be carefully planned so as to ensure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maximum efficiency. It should be as near to the receiving department as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possible, so that haulage charges are at a minimum. At the same time,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there should be easy access to all departments especially to those in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which heavy or bulky materials are to be delivered.</w:t>
      </w:r>
    </w:p>
    <w:p w:rsid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In large factories where there are many departments it is possible that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the stores cannot be situated where it is convenient to deliver to all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departments and at the same time be near to the receiving department, so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it is often necessary to set up sub-stores to serve a particular part of the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organization. The central stores will then issue to the sub-stores the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materials specially required for the department or departments serviced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by the sub-store. It is strongly recommended that the storekeeper of each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sub-store should be responsible to the chief storekeeper. This will ensure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that a uniform policy of buying, storing, and issuing is followed.</w:t>
      </w:r>
    </w:p>
    <w:p w:rsidR="001F5FA5" w:rsidRDefault="001F5FA5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F5FA5" w:rsidRDefault="001F5FA5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F5FA5" w:rsidRPr="004309C6" w:rsidRDefault="001F5FA5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lastRenderedPageBreak/>
        <w:t>Centralized storage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The advantages of operating central stores as compared with sub-stores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are as follows: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(a) economy in staff and concentration of experts in one department;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(b) reduced clerical costs and economy in records and stationery;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(c) better supervision is possible;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(d) staff become acquainted with different types of stores, which is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very useful if anyone is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absent from work;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(e) better layout to stores;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(f) inventory checks facilitated;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(g) stocks are kept to a minimum, thus reducing storage space;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(h) fewer obsolete articles;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(i) the amount of capital invested in stock is minimized.</w:t>
      </w:r>
    </w:p>
    <w:p w:rsidR="001F5FA5" w:rsidRDefault="001F5FA5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5FA5">
        <w:rPr>
          <w:rFonts w:ascii="Times New Roman" w:eastAsia="TimesNewRomanPSMT" w:hAnsi="Times New Roman" w:cs="Times New Roman"/>
          <w:b/>
          <w:sz w:val="24"/>
          <w:szCs w:val="24"/>
        </w:rPr>
        <w:t>The disadvantages are likely to be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a) increased transportation costs;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b) the stores may be situated at some distance fro may departments,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thus causing inconvenience and delay;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c) breakdowns in transport or hold-ups in central stores may cause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production stoppages in departments.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b/>
          <w:bCs/>
          <w:sz w:val="24"/>
          <w:szCs w:val="24"/>
        </w:rPr>
        <w:t>Layout of the stores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Shelves, racks, bins, etc, should be situated in clearly defined lanes, so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that easy access is possible. In many cases it may be necessary to allow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enough room for the passage of trucks, so white lines should be painted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on the floor, determining the position of storage containers.</w:t>
      </w:r>
    </w:p>
    <w:p w:rsidR="001F5FA5" w:rsidRDefault="001F5FA5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b/>
          <w:bCs/>
          <w:sz w:val="24"/>
          <w:szCs w:val="24"/>
        </w:rPr>
        <w:t>The Imprest System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It is sometimes the practice of large organizations to use the imprest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system of stores control, which operates in rather a similar way to a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petty-cash system. For each item in stock a quantity will be determined,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which represents the number of articles which should be on hand at the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beginning of any period. At the end of a period the storekeeper of each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sub-store will requisition from the central stores the number of articles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required to bring the stock up to the predetermined quantity.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lastRenderedPageBreak/>
        <w:t>For example, let us assume that the imprest amount which has been set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for a material is 1,000 units. During the week ending 28th July, issues of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the material have reduced the stock to 280 units. The sub-storekeeper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would issue a requisition from the central storekeeper for 720 units to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ensure that at the beginning of the next week 1,000 units are in stock.</w:t>
      </w:r>
    </w:p>
    <w:p w:rsidR="001F5FA5" w:rsidRDefault="001F5FA5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b/>
          <w:bCs/>
          <w:sz w:val="24"/>
          <w:szCs w:val="24"/>
        </w:rPr>
        <w:t>The Storekeeper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The stores should be under the control of one person, who may be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known as the storekeeper, chief storekeeper, or stores superintendent.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He should be a man of wide experience in stores routine, able to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organize the operation of the stores, of undoubted integrity, and capable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of controlling men under his authority.</w:t>
      </w:r>
    </w:p>
    <w:p w:rsidR="001F5FA5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His duties and responsibilities may be as follows: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a) maintaining the stores in a tidy manner;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b) accepting materials into the stores, after having ascertained that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the delivery complies with specifications detailed on the purchase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order, goods received note, or stores debit note;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c) correct positioning of all materials in store;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d) checking the bin card balance with the physical quantities in the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bins;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e) requisitioning further supplies from the purchasing department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when the recorder level is reached on any materials;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f) preventing unauthorized persons entering the stores;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g) issuing materials against authorized stores requisition notes;</w:t>
      </w:r>
    </w:p>
    <w:p w:rsid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h) advising management of obsolete or slow moving stocks.</w:t>
      </w:r>
    </w:p>
    <w:p w:rsidR="001F5FA5" w:rsidRPr="004309C6" w:rsidRDefault="001F5FA5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b/>
          <w:bCs/>
          <w:sz w:val="24"/>
          <w:szCs w:val="24"/>
        </w:rPr>
        <w:t>Requisitioning for stores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The storekeeper is guided when requisitioning for stores, by the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maximum and minimum quantity which he is authorized to store in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respect of each kind of material, and the recorder level.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The maximum stock is fixed by taking into account such aspects</w:t>
      </w:r>
      <w:r w:rsidR="001F5F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as: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a) rate of consumption of the materials;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b) time necessary to obtain new supplies;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c) finance-if stocks are unnecessarily high, capital is locked up</w:t>
      </w:r>
      <w:r w:rsidR="001C2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which could probably be otherwise employed;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lastRenderedPageBreak/>
        <w:t>d) storage space-the provision of, and cost of, maintaining the</w:t>
      </w:r>
      <w:r w:rsidR="001C2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necessary storage room must be considered;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e) possibility of loss by evaporation, deterioration, etc.;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f) extent to which price fluctuation may be important;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g) risks of changing specifications and obsolescence;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h) Seasonal considerations as to both price and availability of</w:t>
      </w:r>
      <w:r w:rsidR="001C2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supplies, e.g. market shortages;</w:t>
      </w:r>
    </w:p>
    <w:p w:rsid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i) Economic ordering quantities</w:t>
      </w:r>
    </w:p>
    <w:p w:rsidR="001C279A" w:rsidRPr="004309C6" w:rsidRDefault="001C279A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Pr="001C279A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C279A">
        <w:rPr>
          <w:rFonts w:ascii="Times New Roman" w:eastAsia="TimesNewRomanPSMT" w:hAnsi="Times New Roman" w:cs="Times New Roman"/>
          <w:b/>
          <w:sz w:val="24"/>
          <w:szCs w:val="24"/>
        </w:rPr>
        <w:t>The minimum stock is fixed by taking into account: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a) rate of consumption of the material;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b) time necessary to obtain delivery of supplies.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The reordering level is the quantity fixed between the maximum and</w:t>
      </w:r>
      <w:r w:rsidR="001C2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minimum stock figures, at which time it is essential to initiate purchase</w:t>
      </w:r>
      <w:r w:rsidR="001C2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requisitions for new supplies of the material. This level will usually be</w:t>
      </w:r>
      <w:r w:rsidR="001C2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slightly higher than the minimum stock figure, so as to cover such</w:t>
      </w:r>
      <w:r w:rsidR="001C2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emergencies as abnormal usage of the materials or unexpected delay in</w:t>
      </w:r>
      <w:r w:rsidR="001C2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delivery of new supplies.</w:t>
      </w:r>
    </w:p>
    <w:p w:rsidR="001C279A" w:rsidRDefault="001C279A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It is fixed by taking into account: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a) rate of consumption of the material;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b) time necessary to obtain new supplies.</w:t>
      </w:r>
    </w:p>
    <w:p w:rsidR="001C279A" w:rsidRDefault="001C279A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b/>
          <w:bCs/>
          <w:sz w:val="24"/>
          <w:szCs w:val="24"/>
        </w:rPr>
        <w:t>Example of the Calculation of Stock Levels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The materials analyst has forecast the following data in respect of</w:t>
      </w:r>
      <w:r w:rsidR="001C2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material MS6:</w:t>
      </w:r>
    </w:p>
    <w:p w:rsidR="001C279A" w:rsidRDefault="001C279A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Pr="004309C6" w:rsidRDefault="004309C6" w:rsidP="0038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Maximum consumption of material per week:</w:t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400 units</w:t>
      </w:r>
    </w:p>
    <w:p w:rsidR="004309C6" w:rsidRPr="004309C6" w:rsidRDefault="004309C6" w:rsidP="0038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 xml:space="preserve">Normal consumption of material per week: </w:t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300 units</w:t>
      </w:r>
    </w:p>
    <w:p w:rsidR="004309C6" w:rsidRPr="004309C6" w:rsidRDefault="004309C6" w:rsidP="0038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 xml:space="preserve">Minimum consumption of material per week: </w:t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200 units</w:t>
      </w:r>
    </w:p>
    <w:p w:rsidR="004309C6" w:rsidRPr="004309C6" w:rsidRDefault="004309C6" w:rsidP="0038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 xml:space="preserve">Reorder quantity: </w:t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2,000 units</w:t>
      </w:r>
    </w:p>
    <w:p w:rsidR="004309C6" w:rsidRPr="004309C6" w:rsidRDefault="004309C6" w:rsidP="0038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 xml:space="preserve">Reorder period: </w:t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="001C279A">
        <w:rPr>
          <w:rFonts w:ascii="Times New Roman" w:eastAsia="TimesNewRomanPSMT" w:hAnsi="Times New Roman" w:cs="Times New Roman"/>
          <w:sz w:val="24"/>
          <w:szCs w:val="24"/>
        </w:rPr>
        <w:tab/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4-6 weeks</w:t>
      </w:r>
    </w:p>
    <w:p w:rsidR="0038604E" w:rsidRDefault="0038604E" w:rsidP="0038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38604E" w:rsidRDefault="0038604E" w:rsidP="0038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309C6" w:rsidRPr="004309C6" w:rsidRDefault="004309C6" w:rsidP="0038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b/>
          <w:bCs/>
          <w:sz w:val="24"/>
          <w:szCs w:val="24"/>
        </w:rPr>
        <w:t>Reorder level</w:t>
      </w:r>
    </w:p>
    <w:p w:rsidR="004309C6" w:rsidRPr="004309C6" w:rsidRDefault="0038604E" w:rsidP="0038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Maximum consumption </w:t>
      </w:r>
      <w:r w:rsidR="004309C6" w:rsidRPr="004309C6">
        <w:rPr>
          <w:rFonts w:ascii="Times New Roman" w:eastAsia="TimesNewRomanPSMT" w:hAnsi="Times New Roman" w:cs="Times New Roman"/>
          <w:sz w:val="24"/>
          <w:szCs w:val="24"/>
        </w:rPr>
        <w:t xml:space="preserve"> x Max. 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eorder </w:t>
      </w:r>
      <w:r w:rsidR="004309C6" w:rsidRPr="004309C6">
        <w:rPr>
          <w:rFonts w:ascii="Times New Roman" w:eastAsia="TimesNewRomanPSMT" w:hAnsi="Times New Roman" w:cs="Times New Roman"/>
          <w:sz w:val="24"/>
          <w:szCs w:val="24"/>
        </w:rPr>
        <w:t>p</w:t>
      </w:r>
      <w:r>
        <w:rPr>
          <w:rFonts w:ascii="Times New Roman" w:eastAsia="TimesNewRomanPSMT" w:hAnsi="Times New Roman" w:cs="Times New Roman"/>
          <w:sz w:val="24"/>
          <w:szCs w:val="24"/>
        </w:rPr>
        <w:t>eriod=</w:t>
      </w:r>
    </w:p>
    <w:p w:rsidR="004309C6" w:rsidRPr="004309C6" w:rsidRDefault="0038604E" w:rsidP="0038604E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</w:t>
      </w:r>
      <w:r w:rsidR="004309C6" w:rsidRPr="004309C6">
        <w:rPr>
          <w:rFonts w:ascii="Times New Roman" w:eastAsia="TimesNewRomanPSMT" w:hAnsi="Times New Roman" w:cs="Times New Roman"/>
          <w:sz w:val="24"/>
          <w:szCs w:val="24"/>
        </w:rPr>
        <w:t>4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00 units x 6 weeks = </w:t>
      </w:r>
      <w:r w:rsidR="004309C6" w:rsidRPr="004309C6">
        <w:rPr>
          <w:rFonts w:ascii="Times New Roman" w:eastAsia="TimesNewRomanPSMT" w:hAnsi="Times New Roman" w:cs="Times New Roman"/>
          <w:sz w:val="24"/>
          <w:szCs w:val="24"/>
        </w:rPr>
        <w:t>2,400 units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lastRenderedPageBreak/>
        <w:t>This level is calculated first, because the maximum and minimum stock</w:t>
      </w:r>
      <w:r w:rsidR="00386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levels both include the reorder level in their formulae. It considers the</w:t>
      </w:r>
      <w:r w:rsidR="00386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longest period of time and the maximum usage of materials which could</w:t>
      </w:r>
      <w:r w:rsidR="003860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be expected.</w:t>
      </w:r>
    </w:p>
    <w:p w:rsidR="0038604E" w:rsidRDefault="0038604E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4309C6" w:rsidRPr="0038604E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8604E">
        <w:rPr>
          <w:rFonts w:ascii="Times New Roman" w:eastAsia="TimesNewRomanPSMT" w:hAnsi="Times New Roman" w:cs="Times New Roman"/>
          <w:b/>
          <w:sz w:val="24"/>
          <w:szCs w:val="24"/>
        </w:rPr>
        <w:t>Minimum stock level</w:t>
      </w:r>
    </w:p>
    <w:p w:rsidR="0038604E" w:rsidRDefault="0038604E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Reorder Level – (Normal Consumption x Normal Reorder Level)</w:t>
      </w:r>
    </w:p>
    <w:p w:rsidR="004309C6" w:rsidRPr="004309C6" w:rsidRDefault="004309C6" w:rsidP="0038604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RL – (NC x NRP)</w:t>
      </w:r>
    </w:p>
    <w:p w:rsidR="004309C6" w:rsidRPr="004309C6" w:rsidRDefault="004309C6" w:rsidP="0038604E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2,400 – (300 units x 5 weeks)</w:t>
      </w:r>
      <w:r w:rsidR="0038604E">
        <w:rPr>
          <w:rFonts w:ascii="Times New Roman" w:eastAsia="TimesNewRomanPSMT" w:hAnsi="Times New Roman" w:cs="Times New Roman"/>
          <w:sz w:val="24"/>
          <w:szCs w:val="24"/>
        </w:rPr>
        <w:t xml:space="preserve"> =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 xml:space="preserve"> 900 units</w:t>
      </w:r>
    </w:p>
    <w:p w:rsidR="00821068" w:rsidRDefault="00821068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This level considers the average or normal consumption expected.</w:t>
      </w:r>
      <w:r w:rsidR="002F33F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F33F4" w:rsidRDefault="004309C6" w:rsidP="002F33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Stocks should not normally fall below this level, but the buffer stock is</w:t>
      </w:r>
      <w:r w:rsidR="0082106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443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maintained in case of emergencies.</w:t>
      </w:r>
    </w:p>
    <w:p w:rsidR="004309C6" w:rsidRPr="002F33F4" w:rsidRDefault="004309C6" w:rsidP="002F33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F33F4">
        <w:rPr>
          <w:rFonts w:ascii="Times New Roman" w:eastAsia="TimesNewRomanPSMT" w:hAnsi="Times New Roman" w:cs="Times New Roman"/>
          <w:b/>
          <w:sz w:val="24"/>
          <w:szCs w:val="24"/>
        </w:rPr>
        <w:t>Maximum stock level</w:t>
      </w:r>
    </w:p>
    <w:p w:rsidR="004309C6" w:rsidRPr="004309C6" w:rsidRDefault="004309C6" w:rsidP="002F33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RL – (Min. C x Min. RP) + RQ</w:t>
      </w:r>
      <w:r w:rsidR="002F33F4">
        <w:rPr>
          <w:rFonts w:ascii="Times New Roman" w:eastAsia="TimesNewRomanPSMT" w:hAnsi="Times New Roman" w:cs="Times New Roman"/>
          <w:sz w:val="24"/>
          <w:szCs w:val="24"/>
        </w:rPr>
        <w:t xml:space="preserve"> =</w:t>
      </w:r>
    </w:p>
    <w:p w:rsidR="004309C6" w:rsidRPr="004309C6" w:rsidRDefault="004309C6" w:rsidP="002F33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2,400 –</w:t>
      </w:r>
      <w:r w:rsidR="002F33F4">
        <w:rPr>
          <w:rFonts w:ascii="Times New Roman" w:eastAsia="TimesNewRomanPSMT" w:hAnsi="Times New Roman" w:cs="Times New Roman"/>
          <w:sz w:val="24"/>
          <w:szCs w:val="24"/>
        </w:rPr>
        <w:t xml:space="preserve"> (200 units x 4 weeks) + 2,000=</w:t>
      </w:r>
      <w:r w:rsidR="002F33F4">
        <w:rPr>
          <w:rFonts w:ascii="Times New Roman" w:eastAsia="TimesNewRomanPSMT" w:hAnsi="Times New Roman" w:cs="Times New Roman"/>
          <w:sz w:val="24"/>
          <w:szCs w:val="24"/>
        </w:rPr>
        <w:tab/>
      </w:r>
      <w:r w:rsidR="002F33F4">
        <w:rPr>
          <w:rFonts w:ascii="Times New Roman" w:eastAsia="TimesNewRomanPSMT" w:hAnsi="Times New Roman" w:cs="Times New Roman"/>
          <w:sz w:val="24"/>
          <w:szCs w:val="24"/>
        </w:rPr>
        <w:tab/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3,600 units</w:t>
      </w:r>
    </w:p>
    <w:p w:rsidR="000443B8" w:rsidRDefault="000443B8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This level considers the lowest rate of consumption which could be</w:t>
      </w:r>
      <w:r w:rsidR="000443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expected if delivery was received in the shortest possible time. The</w:t>
      </w:r>
      <w:r w:rsidR="000443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addition of the reorder quantity shows the highest point in inventory</w:t>
      </w:r>
      <w:r w:rsidR="000443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which would be allowed. Stocks should never be allowed to rise above</w:t>
      </w:r>
      <w:r w:rsidR="000443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this point without special authority.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Pr="002F33F4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F33F4">
        <w:rPr>
          <w:rFonts w:ascii="Times New Roman" w:eastAsia="TimesNewRomanPSMT" w:hAnsi="Times New Roman" w:cs="Times New Roman"/>
          <w:b/>
          <w:sz w:val="24"/>
          <w:szCs w:val="24"/>
        </w:rPr>
        <w:t>Average Stock Level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This measure the average level of stock held during an accounting</w:t>
      </w:r>
      <w:r w:rsidR="002F33F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period. One simple formula which may be used for calculating this level</w:t>
      </w:r>
      <w:r w:rsidR="002F33F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is as follows:</w:t>
      </w:r>
    </w:p>
    <w:p w:rsidR="002F33F4" w:rsidRDefault="002F33F4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Pr="002F33F4" w:rsidRDefault="002F33F4" w:rsidP="002F33F4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Maximum </w:t>
      </w:r>
      <w:r w:rsidR="004309C6" w:rsidRPr="002F33F4">
        <w:rPr>
          <w:rFonts w:ascii="Times New Roman" w:eastAsia="TimesNewRomanPSMT" w:hAnsi="Times New Roman" w:cs="Times New Roman"/>
          <w:sz w:val="24"/>
          <w:szCs w:val="24"/>
          <w:u w:val="single"/>
        </w:rPr>
        <w:t>stock</w:t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level</w:t>
      </w:r>
      <w:r w:rsidR="004309C6" w:rsidRPr="002F33F4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+ Min</w:t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imum </w:t>
      </w:r>
      <w:r w:rsidR="004309C6" w:rsidRPr="002F33F4">
        <w:rPr>
          <w:rFonts w:ascii="Times New Roman" w:eastAsia="TimesNewRomanPSMT" w:hAnsi="Times New Roman" w:cs="Times New Roman"/>
          <w:sz w:val="24"/>
          <w:szCs w:val="24"/>
          <w:u w:val="single"/>
        </w:rPr>
        <w:t>stock</w:t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level</w:t>
      </w:r>
    </w:p>
    <w:p w:rsidR="004309C6" w:rsidRPr="004309C6" w:rsidRDefault="002F33F4" w:rsidP="002F33F4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="00A37FAF">
        <w:rPr>
          <w:rFonts w:ascii="Times New Roman" w:eastAsia="TimesNewRomanPSMT" w:hAnsi="Times New Roman" w:cs="Times New Roman"/>
          <w:sz w:val="24"/>
          <w:szCs w:val="24"/>
        </w:rPr>
        <w:tab/>
      </w:r>
      <w:r w:rsidR="00A37FAF">
        <w:rPr>
          <w:rFonts w:ascii="Times New Roman" w:eastAsia="TimesNewRomanPSMT" w:hAnsi="Times New Roman" w:cs="Times New Roman"/>
          <w:sz w:val="24"/>
          <w:szCs w:val="24"/>
        </w:rPr>
        <w:tab/>
      </w:r>
      <w:r w:rsidR="004309C6" w:rsidRPr="004309C6">
        <w:rPr>
          <w:rFonts w:ascii="Times New Roman" w:eastAsia="TimesNewRomanPSMT" w:hAnsi="Times New Roman" w:cs="Times New Roman"/>
          <w:sz w:val="24"/>
          <w:szCs w:val="24"/>
        </w:rPr>
        <w:t>2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If we use the figures given in the previous example, it is found that the</w:t>
      </w:r>
      <w:r w:rsidR="002F33F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average stock level is:</w:t>
      </w:r>
    </w:p>
    <w:p w:rsidR="004309C6" w:rsidRDefault="004309C6" w:rsidP="008C7C69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8C7C69">
        <w:rPr>
          <w:rFonts w:ascii="Times New Roman" w:eastAsia="TimesNewRomanPSMT" w:hAnsi="Times New Roman" w:cs="Times New Roman"/>
          <w:sz w:val="24"/>
          <w:szCs w:val="24"/>
          <w:u w:val="single"/>
        </w:rPr>
        <w:t>3,600 + 900</w:t>
      </w:r>
    </w:p>
    <w:p w:rsidR="008C7C69" w:rsidRPr="008C7C69" w:rsidRDefault="008C7C69" w:rsidP="008C7C69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Pr="008C7C69">
        <w:rPr>
          <w:rFonts w:ascii="Times New Roman" w:eastAsia="TimesNewRomanPSMT" w:hAnsi="Times New Roman" w:cs="Times New Roman"/>
          <w:sz w:val="24"/>
          <w:szCs w:val="24"/>
        </w:rPr>
        <w:t>2</w:t>
      </w:r>
    </w:p>
    <w:p w:rsidR="004309C6" w:rsidRPr="004309C6" w:rsidRDefault="008C7C69" w:rsidP="008C7C69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=  </w:t>
      </w:r>
      <w:r w:rsidR="004309C6" w:rsidRPr="004309C6">
        <w:rPr>
          <w:rFonts w:ascii="Times New Roman" w:eastAsia="TimesNewRomanPSMT" w:hAnsi="Times New Roman" w:cs="Times New Roman"/>
          <w:sz w:val="24"/>
          <w:szCs w:val="24"/>
        </w:rPr>
        <w:t>2 2,250 units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The average stock level is a useful measurement when considering</w:t>
      </w:r>
      <w:r w:rsidR="008C7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stores turnover.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Turnover of Stores Materials</w:t>
      </w: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It is useful to compare the turnover of different grades and kinds of</w:t>
      </w:r>
      <w:r w:rsidR="008C7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materials as a means of detecting stock which does not move regularly,</w:t>
      </w:r>
      <w:r w:rsidR="008C7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thus enabling management to avoid keeping capital locked up in</w:t>
      </w:r>
      <w:r w:rsidR="008C7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undesirable stocks. It is not an infrequent occurrence for a particular</w:t>
      </w:r>
      <w:r w:rsidR="008C7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item of stock to be overlooked for long periods unless means are taken</w:t>
      </w:r>
      <w:r w:rsidR="008C7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to prevent such accumulations. The balance of stores, compared with</w:t>
      </w:r>
      <w:r w:rsidR="008C7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the total withdrawals, indicates how many times a year the stock is</w:t>
      </w:r>
      <w:r w:rsidR="008C7C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09C6">
        <w:rPr>
          <w:rFonts w:ascii="Times New Roman" w:eastAsia="TimesNewRomanPSMT" w:hAnsi="Times New Roman" w:cs="Times New Roman"/>
          <w:sz w:val="24"/>
          <w:szCs w:val="24"/>
        </w:rPr>
        <w:t>renewed.</w:t>
      </w:r>
    </w:p>
    <w:p w:rsidR="008C7C69" w:rsidRDefault="008C7C69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09C6" w:rsidRPr="004309C6" w:rsidRDefault="004309C6" w:rsidP="004309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The formula is:</w:t>
      </w:r>
    </w:p>
    <w:p w:rsidR="004309C6" w:rsidRPr="00B931F0" w:rsidRDefault="004309C6" w:rsidP="00B931F0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B931F0">
        <w:rPr>
          <w:rFonts w:ascii="Times New Roman" w:eastAsia="TimesNewRomanPSMT" w:hAnsi="Times New Roman" w:cs="Times New Roman"/>
          <w:sz w:val="24"/>
          <w:szCs w:val="24"/>
          <w:u w:val="single"/>
        </w:rPr>
        <w:t>Consumption of materials</w:t>
      </w:r>
    </w:p>
    <w:p w:rsidR="004309C6" w:rsidRDefault="004309C6" w:rsidP="00B931F0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9C6">
        <w:rPr>
          <w:rFonts w:ascii="Times New Roman" w:eastAsia="TimesNewRomanPSMT" w:hAnsi="Times New Roman" w:cs="Times New Roman"/>
          <w:sz w:val="24"/>
          <w:szCs w:val="24"/>
        </w:rPr>
        <w:t>Average stock of materials</w:t>
      </w:r>
    </w:p>
    <w:sectPr w:rsidR="004309C6" w:rsidSect="00265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0751"/>
    <w:rsid w:val="00014BF9"/>
    <w:rsid w:val="000443B8"/>
    <w:rsid w:val="000A14D1"/>
    <w:rsid w:val="001C279A"/>
    <w:rsid w:val="001F5FA5"/>
    <w:rsid w:val="00265861"/>
    <w:rsid w:val="002F33F4"/>
    <w:rsid w:val="00320751"/>
    <w:rsid w:val="0038604E"/>
    <w:rsid w:val="003C139A"/>
    <w:rsid w:val="00414F94"/>
    <w:rsid w:val="004309C6"/>
    <w:rsid w:val="006C478D"/>
    <w:rsid w:val="006D2488"/>
    <w:rsid w:val="006D588C"/>
    <w:rsid w:val="00762089"/>
    <w:rsid w:val="007F31FD"/>
    <w:rsid w:val="00811F66"/>
    <w:rsid w:val="00821068"/>
    <w:rsid w:val="00821382"/>
    <w:rsid w:val="008C7C69"/>
    <w:rsid w:val="00A37FAF"/>
    <w:rsid w:val="00B511E6"/>
    <w:rsid w:val="00B931F0"/>
    <w:rsid w:val="00CA5A98"/>
    <w:rsid w:val="00D02F21"/>
    <w:rsid w:val="00D64A77"/>
    <w:rsid w:val="00DA1FB8"/>
    <w:rsid w:val="00E11FC9"/>
    <w:rsid w:val="00E3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AKINDUTIRE TONIA</dc:creator>
  <cp:lastModifiedBy>AKINDUTIRE TONIA</cp:lastModifiedBy>
  <cp:revision>25</cp:revision>
  <dcterms:created xsi:type="dcterms:W3CDTF">2020-04-17T10:58:00Z</dcterms:created>
  <dcterms:modified xsi:type="dcterms:W3CDTF">2020-04-17T17:38:00Z</dcterms:modified>
</cp:coreProperties>
</file>