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C6" w:rsidRPr="000A63D8" w:rsidRDefault="007A0EC6" w:rsidP="007A0EC6">
      <w:pPr>
        <w:jc w:val="both"/>
        <w:rPr>
          <w:rFonts w:ascii="Times New Roman" w:hAnsi="Times New Roman" w:cs="Times New Roman"/>
          <w:b/>
          <w:sz w:val="24"/>
          <w:szCs w:val="24"/>
        </w:rPr>
      </w:pPr>
      <w:r w:rsidRPr="000A63D8">
        <w:rPr>
          <w:rFonts w:ascii="Times New Roman" w:hAnsi="Times New Roman" w:cs="Times New Roman"/>
          <w:b/>
          <w:sz w:val="24"/>
          <w:szCs w:val="24"/>
        </w:rPr>
        <w:t xml:space="preserve">COURSE TITLE:  LAW OF CONTRACT </w:t>
      </w:r>
    </w:p>
    <w:p w:rsidR="007A0EC6" w:rsidRPr="000A63D8" w:rsidRDefault="007A0EC6" w:rsidP="007A0EC6">
      <w:pPr>
        <w:jc w:val="both"/>
        <w:rPr>
          <w:rFonts w:ascii="Times New Roman" w:hAnsi="Times New Roman" w:cs="Times New Roman"/>
          <w:b/>
          <w:sz w:val="24"/>
          <w:szCs w:val="24"/>
        </w:rPr>
      </w:pPr>
      <w:r w:rsidRPr="000A63D8">
        <w:rPr>
          <w:rFonts w:ascii="Times New Roman" w:hAnsi="Times New Roman" w:cs="Times New Roman"/>
          <w:b/>
          <w:sz w:val="24"/>
          <w:szCs w:val="24"/>
        </w:rPr>
        <w:t>COURSE CODE: LPB 202</w:t>
      </w:r>
    </w:p>
    <w:p w:rsidR="00A21B3E" w:rsidRPr="000A63D8" w:rsidRDefault="007A0EC6" w:rsidP="007A0EC6">
      <w:pPr>
        <w:jc w:val="both"/>
        <w:rPr>
          <w:rFonts w:ascii="Times New Roman" w:hAnsi="Times New Roman" w:cs="Times New Roman"/>
          <w:b/>
          <w:sz w:val="24"/>
          <w:szCs w:val="24"/>
        </w:rPr>
      </w:pPr>
      <w:r w:rsidRPr="000A63D8">
        <w:rPr>
          <w:rFonts w:ascii="Times New Roman" w:hAnsi="Times New Roman" w:cs="Times New Roman"/>
          <w:b/>
          <w:sz w:val="24"/>
          <w:szCs w:val="24"/>
        </w:rPr>
        <w:t>TOPIC: Discharge by Frustration</w:t>
      </w:r>
    </w:p>
    <w:p w:rsidR="007A0EC6" w:rsidRPr="000A63D8" w:rsidRDefault="007A0EC6" w:rsidP="007A0EC6">
      <w:pPr>
        <w:jc w:val="both"/>
        <w:rPr>
          <w:rFonts w:ascii="Times New Roman" w:hAnsi="Times New Roman" w:cs="Times New Roman"/>
          <w:b/>
          <w:sz w:val="24"/>
          <w:szCs w:val="24"/>
        </w:rPr>
      </w:pPr>
    </w:p>
    <w:p w:rsidR="007A0EC6" w:rsidRPr="00B23429" w:rsidRDefault="007A0EC6" w:rsidP="007A0EC6">
      <w:pPr>
        <w:pStyle w:val="ListParagraph"/>
        <w:numPr>
          <w:ilvl w:val="0"/>
          <w:numId w:val="1"/>
        </w:numPr>
        <w:jc w:val="both"/>
        <w:rPr>
          <w:rFonts w:ascii="Times New Roman" w:hAnsi="Times New Roman" w:cs="Times New Roman"/>
          <w:b/>
          <w:sz w:val="24"/>
          <w:szCs w:val="24"/>
        </w:rPr>
      </w:pPr>
      <w:r w:rsidRPr="00B23429">
        <w:rPr>
          <w:rFonts w:ascii="Times New Roman" w:hAnsi="Times New Roman" w:cs="Times New Roman"/>
          <w:b/>
          <w:sz w:val="24"/>
          <w:szCs w:val="24"/>
        </w:rPr>
        <w:t>Introduction</w:t>
      </w:r>
    </w:p>
    <w:p w:rsidR="007A0EC6" w:rsidRDefault="003254E4" w:rsidP="00B234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principle of discharge by frustration </w:t>
      </w:r>
      <w:r w:rsidR="00F71556">
        <w:rPr>
          <w:rFonts w:ascii="Times New Roman" w:hAnsi="Times New Roman" w:cs="Times New Roman"/>
          <w:sz w:val="24"/>
          <w:szCs w:val="24"/>
        </w:rPr>
        <w:t xml:space="preserve">makes a contract to be discharged where after the contract has been formed </w:t>
      </w:r>
      <w:r w:rsidR="00A07B9D">
        <w:rPr>
          <w:rFonts w:ascii="Times New Roman" w:hAnsi="Times New Roman" w:cs="Times New Roman"/>
          <w:sz w:val="24"/>
          <w:szCs w:val="24"/>
        </w:rPr>
        <w:t xml:space="preserve">there </w:t>
      </w:r>
      <w:proofErr w:type="gramStart"/>
      <w:r w:rsidR="00A07B9D">
        <w:rPr>
          <w:rFonts w:ascii="Times New Roman" w:hAnsi="Times New Roman" w:cs="Times New Roman"/>
          <w:sz w:val="24"/>
          <w:szCs w:val="24"/>
        </w:rPr>
        <w:t>exist</w:t>
      </w:r>
      <w:proofErr w:type="gramEnd"/>
      <w:r w:rsidR="00A07B9D">
        <w:rPr>
          <w:rFonts w:ascii="Times New Roman" w:hAnsi="Times New Roman" w:cs="Times New Roman"/>
          <w:sz w:val="24"/>
          <w:szCs w:val="24"/>
        </w:rPr>
        <w:t xml:space="preserve"> some changes in circumstances </w:t>
      </w:r>
      <w:r w:rsidR="00AE082B">
        <w:rPr>
          <w:rFonts w:ascii="Times New Roman" w:hAnsi="Times New Roman" w:cs="Times New Roman"/>
          <w:sz w:val="24"/>
          <w:szCs w:val="24"/>
        </w:rPr>
        <w:t xml:space="preserve">which makes the performance </w:t>
      </w:r>
      <w:r w:rsidR="00413D48">
        <w:rPr>
          <w:rFonts w:ascii="Times New Roman" w:hAnsi="Times New Roman" w:cs="Times New Roman"/>
          <w:sz w:val="24"/>
          <w:szCs w:val="24"/>
        </w:rPr>
        <w:t xml:space="preserve">of the contract impossible </w:t>
      </w:r>
      <w:r w:rsidR="001E1298">
        <w:rPr>
          <w:rFonts w:ascii="Times New Roman" w:hAnsi="Times New Roman" w:cs="Times New Roman"/>
          <w:sz w:val="24"/>
          <w:szCs w:val="24"/>
        </w:rPr>
        <w:t>to be done.</w:t>
      </w:r>
    </w:p>
    <w:p w:rsidR="000A63D8" w:rsidRDefault="000A63D8" w:rsidP="000A63D8">
      <w:pPr>
        <w:spacing w:line="480" w:lineRule="auto"/>
        <w:jc w:val="both"/>
        <w:rPr>
          <w:rFonts w:ascii="Times New Roman" w:hAnsi="Times New Roman" w:cs="Times New Roman"/>
          <w:sz w:val="24"/>
          <w:szCs w:val="24"/>
        </w:rPr>
      </w:pPr>
      <w:r w:rsidRPr="000A63D8">
        <w:rPr>
          <w:rFonts w:ascii="Times New Roman" w:hAnsi="Times New Roman" w:cs="Times New Roman"/>
          <w:sz w:val="24"/>
          <w:szCs w:val="24"/>
        </w:rPr>
        <w:t xml:space="preserve">The Court of Appeal in </w:t>
      </w:r>
      <w:r w:rsidRPr="006E1E70">
        <w:rPr>
          <w:rFonts w:ascii="Times New Roman" w:hAnsi="Times New Roman" w:cs="Times New Roman"/>
          <w:b/>
          <w:i/>
          <w:sz w:val="24"/>
          <w:szCs w:val="24"/>
        </w:rPr>
        <w:t xml:space="preserve">Nigerian Bank for Commerce </w:t>
      </w:r>
      <w:r w:rsidRPr="006E1E70">
        <w:rPr>
          <w:rFonts w:ascii="Times New Roman" w:hAnsi="Times New Roman" w:cs="Times New Roman"/>
          <w:b/>
          <w:i/>
          <w:sz w:val="24"/>
          <w:szCs w:val="24"/>
        </w:rPr>
        <w:t xml:space="preserve">and Industry v. Standard (Nig.) </w:t>
      </w:r>
      <w:r w:rsidR="00037039" w:rsidRPr="006E1E70">
        <w:rPr>
          <w:rFonts w:ascii="Times New Roman" w:hAnsi="Times New Roman" w:cs="Times New Roman"/>
          <w:b/>
          <w:i/>
          <w:sz w:val="24"/>
          <w:szCs w:val="24"/>
        </w:rPr>
        <w:t>Eng. Co. Ltd,</w:t>
      </w:r>
      <w:r w:rsidR="00037039" w:rsidRPr="006E1E70">
        <w:rPr>
          <w:rStyle w:val="FootnoteReference"/>
          <w:rFonts w:ascii="Times New Roman" w:hAnsi="Times New Roman" w:cs="Times New Roman"/>
          <w:b/>
          <w:i/>
          <w:sz w:val="24"/>
          <w:szCs w:val="24"/>
        </w:rPr>
        <w:footnoteReference w:id="1"/>
      </w:r>
      <w:r w:rsidRPr="000A63D8">
        <w:rPr>
          <w:rFonts w:ascii="Times New Roman" w:hAnsi="Times New Roman" w:cs="Times New Roman"/>
          <w:sz w:val="24"/>
          <w:szCs w:val="24"/>
        </w:rPr>
        <w:t xml:space="preserve"> defin</w:t>
      </w:r>
      <w:r>
        <w:rPr>
          <w:rFonts w:ascii="Times New Roman" w:hAnsi="Times New Roman" w:cs="Times New Roman"/>
          <w:sz w:val="24"/>
          <w:szCs w:val="24"/>
        </w:rPr>
        <w:t xml:space="preserve">es frustration as the premature </w:t>
      </w:r>
      <w:r w:rsidRPr="000A63D8">
        <w:rPr>
          <w:rFonts w:ascii="Times New Roman" w:hAnsi="Times New Roman" w:cs="Times New Roman"/>
          <w:sz w:val="24"/>
          <w:szCs w:val="24"/>
        </w:rPr>
        <w:t>determination of an agreement between parties; an agreeme</w:t>
      </w:r>
      <w:r>
        <w:rPr>
          <w:rFonts w:ascii="Times New Roman" w:hAnsi="Times New Roman" w:cs="Times New Roman"/>
          <w:sz w:val="24"/>
          <w:szCs w:val="24"/>
        </w:rPr>
        <w:t xml:space="preserve">nt lawfully entered into and in </w:t>
      </w:r>
      <w:r w:rsidRPr="000A63D8">
        <w:rPr>
          <w:rFonts w:ascii="Times New Roman" w:hAnsi="Times New Roman" w:cs="Times New Roman"/>
          <w:sz w:val="24"/>
          <w:szCs w:val="24"/>
        </w:rPr>
        <w:t>course of operation at the time of its premature determin</w:t>
      </w:r>
      <w:r>
        <w:rPr>
          <w:rFonts w:ascii="Times New Roman" w:hAnsi="Times New Roman" w:cs="Times New Roman"/>
          <w:sz w:val="24"/>
          <w:szCs w:val="24"/>
        </w:rPr>
        <w:t xml:space="preserve">ation, owning to the occurrence </w:t>
      </w:r>
      <w:r w:rsidRPr="000A63D8">
        <w:rPr>
          <w:rFonts w:ascii="Times New Roman" w:hAnsi="Times New Roman" w:cs="Times New Roman"/>
          <w:sz w:val="24"/>
          <w:szCs w:val="24"/>
        </w:rPr>
        <w:t>of an intervening even or change of circumstances so f</w:t>
      </w:r>
      <w:r>
        <w:rPr>
          <w:rFonts w:ascii="Times New Roman" w:hAnsi="Times New Roman" w:cs="Times New Roman"/>
          <w:sz w:val="24"/>
          <w:szCs w:val="24"/>
        </w:rPr>
        <w:t xml:space="preserve">undamental as to be regarded by </w:t>
      </w:r>
      <w:r w:rsidRPr="000A63D8">
        <w:rPr>
          <w:rFonts w:ascii="Times New Roman" w:hAnsi="Times New Roman" w:cs="Times New Roman"/>
          <w:sz w:val="24"/>
          <w:szCs w:val="24"/>
        </w:rPr>
        <w:t xml:space="preserve">law both as striking at the root of the agreement </w:t>
      </w:r>
      <w:r>
        <w:rPr>
          <w:rFonts w:ascii="Times New Roman" w:hAnsi="Times New Roman" w:cs="Times New Roman"/>
          <w:sz w:val="24"/>
          <w:szCs w:val="24"/>
        </w:rPr>
        <w:t xml:space="preserve">and as entirely beyond what was </w:t>
      </w:r>
      <w:r w:rsidRPr="000A63D8">
        <w:rPr>
          <w:rFonts w:ascii="Times New Roman" w:hAnsi="Times New Roman" w:cs="Times New Roman"/>
          <w:sz w:val="24"/>
          <w:szCs w:val="24"/>
        </w:rPr>
        <w:t>contemplated by the parties when entered into the agreement</w:t>
      </w:r>
      <w:r w:rsidR="00A606D8">
        <w:rPr>
          <w:rFonts w:ascii="Times New Roman" w:hAnsi="Times New Roman" w:cs="Times New Roman"/>
          <w:sz w:val="24"/>
          <w:szCs w:val="24"/>
        </w:rPr>
        <w:t>.</w:t>
      </w:r>
    </w:p>
    <w:p w:rsidR="00A606D8" w:rsidRDefault="00A606D8" w:rsidP="00A606D8">
      <w:pPr>
        <w:spacing w:line="480" w:lineRule="auto"/>
        <w:jc w:val="both"/>
        <w:rPr>
          <w:rFonts w:ascii="Times New Roman" w:hAnsi="Times New Roman" w:cs="Times New Roman"/>
          <w:sz w:val="24"/>
          <w:szCs w:val="24"/>
        </w:rPr>
      </w:pPr>
      <w:r w:rsidRPr="00A606D8">
        <w:rPr>
          <w:rFonts w:ascii="Times New Roman" w:hAnsi="Times New Roman" w:cs="Times New Roman"/>
          <w:sz w:val="24"/>
          <w:szCs w:val="24"/>
        </w:rPr>
        <w:t>Frustration occurs whenever the law recognizes that with</w:t>
      </w:r>
      <w:r>
        <w:rPr>
          <w:rFonts w:ascii="Times New Roman" w:hAnsi="Times New Roman" w:cs="Times New Roman"/>
          <w:sz w:val="24"/>
          <w:szCs w:val="24"/>
        </w:rPr>
        <w:t xml:space="preserve">out no fault of either party, a </w:t>
      </w:r>
      <w:r w:rsidRPr="00A606D8">
        <w:rPr>
          <w:rFonts w:ascii="Times New Roman" w:hAnsi="Times New Roman" w:cs="Times New Roman"/>
          <w:sz w:val="24"/>
          <w:szCs w:val="24"/>
        </w:rPr>
        <w:t>contractual obligation has become incapable of being perfo</w:t>
      </w:r>
      <w:r>
        <w:rPr>
          <w:rFonts w:ascii="Times New Roman" w:hAnsi="Times New Roman" w:cs="Times New Roman"/>
          <w:sz w:val="24"/>
          <w:szCs w:val="24"/>
        </w:rPr>
        <w:t xml:space="preserve">rmed because the </w:t>
      </w:r>
      <w:r w:rsidRPr="00A606D8">
        <w:rPr>
          <w:rFonts w:ascii="Times New Roman" w:hAnsi="Times New Roman" w:cs="Times New Roman"/>
          <w:sz w:val="24"/>
          <w:szCs w:val="24"/>
        </w:rPr>
        <w:t xml:space="preserve">circumstances in which performance is called for </w:t>
      </w:r>
      <w:r>
        <w:rPr>
          <w:rFonts w:ascii="Times New Roman" w:hAnsi="Times New Roman" w:cs="Times New Roman"/>
          <w:sz w:val="24"/>
          <w:szCs w:val="24"/>
        </w:rPr>
        <w:t xml:space="preserve">would make it a thing radically </w:t>
      </w:r>
      <w:r w:rsidRPr="00A606D8">
        <w:rPr>
          <w:rFonts w:ascii="Times New Roman" w:hAnsi="Times New Roman" w:cs="Times New Roman"/>
          <w:sz w:val="24"/>
          <w:szCs w:val="24"/>
        </w:rPr>
        <w:t xml:space="preserve">different from what was undertaken by the contract, to lead </w:t>
      </w:r>
      <w:r>
        <w:rPr>
          <w:rFonts w:ascii="Times New Roman" w:hAnsi="Times New Roman" w:cs="Times New Roman"/>
          <w:sz w:val="24"/>
          <w:szCs w:val="24"/>
        </w:rPr>
        <w:t xml:space="preserve">to frustration, the intervening </w:t>
      </w:r>
      <w:r w:rsidRPr="00A606D8">
        <w:rPr>
          <w:rFonts w:ascii="Times New Roman" w:hAnsi="Times New Roman" w:cs="Times New Roman"/>
          <w:sz w:val="24"/>
          <w:szCs w:val="24"/>
        </w:rPr>
        <w:t>circumstance must be one which must be so fundamental as to destro</w:t>
      </w:r>
      <w:r>
        <w:rPr>
          <w:rFonts w:ascii="Times New Roman" w:hAnsi="Times New Roman" w:cs="Times New Roman"/>
          <w:sz w:val="24"/>
          <w:szCs w:val="24"/>
        </w:rPr>
        <w:t xml:space="preserve">y the basis of the </w:t>
      </w:r>
      <w:r w:rsidRPr="00A606D8">
        <w:rPr>
          <w:rFonts w:ascii="Times New Roman" w:hAnsi="Times New Roman" w:cs="Times New Roman"/>
          <w:sz w:val="24"/>
          <w:szCs w:val="24"/>
        </w:rPr>
        <w:t>agreement. The principle of frustration assumes that the f</w:t>
      </w:r>
      <w:r>
        <w:rPr>
          <w:rFonts w:ascii="Times New Roman" w:hAnsi="Times New Roman" w:cs="Times New Roman"/>
          <w:sz w:val="24"/>
          <w:szCs w:val="24"/>
        </w:rPr>
        <w:t xml:space="preserve">rustrating event was not caused </w:t>
      </w:r>
      <w:r w:rsidRPr="00A606D8">
        <w:rPr>
          <w:rFonts w:ascii="Times New Roman" w:hAnsi="Times New Roman" w:cs="Times New Roman"/>
          <w:sz w:val="24"/>
          <w:szCs w:val="24"/>
        </w:rPr>
        <w:t>by the default of either party to the contract.</w:t>
      </w:r>
    </w:p>
    <w:p w:rsidR="00E63724" w:rsidRPr="00E63724" w:rsidRDefault="00E63724" w:rsidP="00E63724">
      <w:pPr>
        <w:spacing w:line="480" w:lineRule="auto"/>
        <w:jc w:val="both"/>
        <w:rPr>
          <w:rFonts w:ascii="Times New Roman" w:hAnsi="Times New Roman" w:cs="Times New Roman"/>
          <w:sz w:val="24"/>
          <w:szCs w:val="24"/>
        </w:rPr>
      </w:pPr>
      <w:r w:rsidRPr="00E63724">
        <w:rPr>
          <w:rFonts w:ascii="Times New Roman" w:hAnsi="Times New Roman" w:cs="Times New Roman"/>
          <w:sz w:val="24"/>
          <w:szCs w:val="24"/>
        </w:rPr>
        <w:lastRenderedPageBreak/>
        <w:t>The doctrine of frustration was related that if the performance of a contract depends on</w:t>
      </w:r>
      <w:r>
        <w:rPr>
          <w:rFonts w:ascii="Times New Roman" w:hAnsi="Times New Roman" w:cs="Times New Roman"/>
          <w:sz w:val="24"/>
          <w:szCs w:val="24"/>
        </w:rPr>
        <w:t xml:space="preserve"> </w:t>
      </w:r>
      <w:r w:rsidRPr="00E63724">
        <w:rPr>
          <w:rFonts w:ascii="Times New Roman" w:hAnsi="Times New Roman" w:cs="Times New Roman"/>
          <w:sz w:val="24"/>
          <w:szCs w:val="24"/>
        </w:rPr>
        <w:t>the existence of affairs, then the destruction of or disappe</w:t>
      </w:r>
      <w:r>
        <w:rPr>
          <w:rFonts w:ascii="Times New Roman" w:hAnsi="Times New Roman" w:cs="Times New Roman"/>
          <w:sz w:val="24"/>
          <w:szCs w:val="24"/>
        </w:rPr>
        <w:t xml:space="preserve">arance of that of that state of </w:t>
      </w:r>
      <w:r w:rsidRPr="00E63724">
        <w:rPr>
          <w:rFonts w:ascii="Times New Roman" w:hAnsi="Times New Roman" w:cs="Times New Roman"/>
          <w:sz w:val="24"/>
          <w:szCs w:val="24"/>
        </w:rPr>
        <w:t>affairs, without the default of either of the parties, will discharge them from the contract.</w:t>
      </w:r>
    </w:p>
    <w:p w:rsidR="00E11ECC" w:rsidRDefault="00E63724" w:rsidP="00E63724">
      <w:pPr>
        <w:spacing w:line="480" w:lineRule="auto"/>
        <w:jc w:val="both"/>
        <w:rPr>
          <w:rFonts w:ascii="Times New Roman" w:hAnsi="Times New Roman" w:cs="Times New Roman"/>
          <w:sz w:val="24"/>
          <w:szCs w:val="24"/>
        </w:rPr>
      </w:pPr>
      <w:r w:rsidRPr="00E63724">
        <w:rPr>
          <w:rFonts w:ascii="Times New Roman" w:hAnsi="Times New Roman" w:cs="Times New Roman"/>
          <w:sz w:val="24"/>
          <w:szCs w:val="24"/>
        </w:rPr>
        <w:t>To this must be added that frustration occurs under situati</w:t>
      </w:r>
      <w:r>
        <w:rPr>
          <w:rFonts w:ascii="Times New Roman" w:hAnsi="Times New Roman" w:cs="Times New Roman"/>
          <w:sz w:val="24"/>
          <w:szCs w:val="24"/>
        </w:rPr>
        <w:t xml:space="preserve">ons that are totally out of the </w:t>
      </w:r>
      <w:r w:rsidRPr="00E63724">
        <w:rPr>
          <w:rFonts w:ascii="Times New Roman" w:hAnsi="Times New Roman" w:cs="Times New Roman"/>
          <w:sz w:val="24"/>
          <w:szCs w:val="24"/>
        </w:rPr>
        <w:t>control of the parties. In such a situation, it is the cour</w:t>
      </w:r>
      <w:r>
        <w:rPr>
          <w:rFonts w:ascii="Times New Roman" w:hAnsi="Times New Roman" w:cs="Times New Roman"/>
          <w:sz w:val="24"/>
          <w:szCs w:val="24"/>
        </w:rPr>
        <w:t xml:space="preserve">t that can determine whether an </w:t>
      </w:r>
      <w:r w:rsidRPr="00E63724">
        <w:rPr>
          <w:rFonts w:ascii="Times New Roman" w:hAnsi="Times New Roman" w:cs="Times New Roman"/>
          <w:sz w:val="24"/>
          <w:szCs w:val="24"/>
        </w:rPr>
        <w:t>event constitutes a frustrating event as to grant an automa</w:t>
      </w:r>
      <w:r>
        <w:rPr>
          <w:rFonts w:ascii="Times New Roman" w:hAnsi="Times New Roman" w:cs="Times New Roman"/>
          <w:sz w:val="24"/>
          <w:szCs w:val="24"/>
        </w:rPr>
        <w:t xml:space="preserve">tic discharge to the parties to </w:t>
      </w:r>
      <w:r w:rsidRPr="00E63724">
        <w:rPr>
          <w:rFonts w:ascii="Times New Roman" w:hAnsi="Times New Roman" w:cs="Times New Roman"/>
          <w:sz w:val="24"/>
          <w:szCs w:val="24"/>
        </w:rPr>
        <w:t>the contract.</w:t>
      </w:r>
    </w:p>
    <w:p w:rsidR="00357580" w:rsidRDefault="005E23C6" w:rsidP="00E637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topic will therefore focus on the various theories, on which the doctrine is based, application of the doctrine, its </w:t>
      </w:r>
      <w:r w:rsidRPr="005E23C6">
        <w:rPr>
          <w:rFonts w:ascii="Times New Roman" w:hAnsi="Times New Roman" w:cs="Times New Roman"/>
          <w:sz w:val="24"/>
          <w:szCs w:val="24"/>
        </w:rPr>
        <w:t>l</w:t>
      </w:r>
      <w:r>
        <w:rPr>
          <w:rFonts w:ascii="Times New Roman" w:hAnsi="Times New Roman" w:cs="Times New Roman"/>
          <w:sz w:val="24"/>
          <w:szCs w:val="24"/>
        </w:rPr>
        <w:t>egal consequences and statutory provisions dealing with frustration.</w:t>
      </w:r>
    </w:p>
    <w:p w:rsidR="00317ECC" w:rsidRPr="00026449" w:rsidRDefault="007E4791" w:rsidP="00E63724">
      <w:pPr>
        <w:spacing w:line="480" w:lineRule="auto"/>
        <w:jc w:val="both"/>
        <w:rPr>
          <w:rFonts w:ascii="Times New Roman" w:hAnsi="Times New Roman" w:cs="Times New Roman"/>
          <w:b/>
          <w:sz w:val="24"/>
          <w:szCs w:val="24"/>
        </w:rPr>
      </w:pPr>
      <w:r w:rsidRPr="00026449">
        <w:rPr>
          <w:rFonts w:ascii="Times New Roman" w:hAnsi="Times New Roman" w:cs="Times New Roman"/>
          <w:b/>
          <w:sz w:val="24"/>
          <w:szCs w:val="24"/>
        </w:rPr>
        <w:t xml:space="preserve">              </w:t>
      </w:r>
      <w:r w:rsidR="00317ECC" w:rsidRPr="00026449">
        <w:rPr>
          <w:rFonts w:ascii="Times New Roman" w:hAnsi="Times New Roman" w:cs="Times New Roman"/>
          <w:b/>
          <w:sz w:val="24"/>
          <w:szCs w:val="24"/>
        </w:rPr>
        <w:t xml:space="preserve">1.2 </w:t>
      </w:r>
      <w:r w:rsidRPr="00026449">
        <w:rPr>
          <w:rFonts w:ascii="Times New Roman" w:hAnsi="Times New Roman" w:cs="Times New Roman"/>
          <w:b/>
          <w:sz w:val="24"/>
          <w:szCs w:val="24"/>
        </w:rPr>
        <w:t>Theories of Frustration</w:t>
      </w:r>
    </w:p>
    <w:p w:rsidR="007E4791" w:rsidRDefault="00F230F2" w:rsidP="00F230F2">
      <w:pPr>
        <w:spacing w:line="480" w:lineRule="auto"/>
        <w:jc w:val="both"/>
        <w:rPr>
          <w:rFonts w:ascii="Times New Roman" w:hAnsi="Times New Roman" w:cs="Times New Roman"/>
          <w:sz w:val="24"/>
          <w:szCs w:val="24"/>
        </w:rPr>
      </w:pPr>
      <w:r>
        <w:rPr>
          <w:rFonts w:ascii="Times New Roman" w:hAnsi="Times New Roman" w:cs="Times New Roman"/>
          <w:sz w:val="24"/>
          <w:szCs w:val="24"/>
        </w:rPr>
        <w:t>There abound some theories upon which the doctrine is based</w:t>
      </w:r>
      <w:r w:rsidRPr="00F230F2">
        <w:rPr>
          <w:rFonts w:ascii="Times New Roman" w:hAnsi="Times New Roman" w:cs="Times New Roman"/>
          <w:sz w:val="24"/>
          <w:szCs w:val="24"/>
        </w:rPr>
        <w:t>. The rationale for projecting the theories is</w:t>
      </w:r>
      <w:r>
        <w:rPr>
          <w:rFonts w:ascii="Times New Roman" w:hAnsi="Times New Roman" w:cs="Times New Roman"/>
          <w:sz w:val="24"/>
          <w:szCs w:val="24"/>
        </w:rPr>
        <w:t xml:space="preserve"> to justify the doctrine and to </w:t>
      </w:r>
      <w:r w:rsidRPr="00F230F2">
        <w:rPr>
          <w:rFonts w:ascii="Times New Roman" w:hAnsi="Times New Roman" w:cs="Times New Roman"/>
          <w:sz w:val="24"/>
          <w:szCs w:val="24"/>
        </w:rPr>
        <w:t>involve some general formula for describing the c</w:t>
      </w:r>
      <w:r>
        <w:rPr>
          <w:rFonts w:ascii="Times New Roman" w:hAnsi="Times New Roman" w:cs="Times New Roman"/>
          <w:sz w:val="24"/>
          <w:szCs w:val="24"/>
        </w:rPr>
        <w:t>onditions in which it operates.</w:t>
      </w:r>
      <w:r w:rsidR="00E676FD">
        <w:rPr>
          <w:rFonts w:ascii="Times New Roman" w:hAnsi="Times New Roman" w:cs="Times New Roman"/>
          <w:sz w:val="24"/>
          <w:szCs w:val="24"/>
        </w:rPr>
        <w:t xml:space="preserve"> Some of the theories are discussed thus:</w:t>
      </w:r>
    </w:p>
    <w:p w:rsidR="006A11B9" w:rsidRPr="008837ED" w:rsidRDefault="006A11B9" w:rsidP="008837ED">
      <w:pPr>
        <w:spacing w:line="480" w:lineRule="auto"/>
        <w:ind w:left="720"/>
        <w:jc w:val="both"/>
        <w:rPr>
          <w:rFonts w:ascii="Times New Roman" w:hAnsi="Times New Roman" w:cs="Times New Roman"/>
          <w:b/>
          <w:sz w:val="24"/>
          <w:szCs w:val="24"/>
        </w:rPr>
      </w:pPr>
      <w:r w:rsidRPr="008837ED">
        <w:rPr>
          <w:rFonts w:ascii="Times New Roman" w:hAnsi="Times New Roman" w:cs="Times New Roman"/>
          <w:b/>
          <w:sz w:val="24"/>
          <w:szCs w:val="24"/>
        </w:rPr>
        <w:t>1.2.1 Implied Term of Theory</w:t>
      </w:r>
    </w:p>
    <w:p w:rsidR="00E676FD" w:rsidRDefault="006A11B9" w:rsidP="006A11B9">
      <w:pPr>
        <w:spacing w:line="480" w:lineRule="auto"/>
        <w:jc w:val="both"/>
        <w:rPr>
          <w:rFonts w:ascii="Times New Roman" w:hAnsi="Times New Roman" w:cs="Times New Roman"/>
          <w:sz w:val="24"/>
          <w:szCs w:val="24"/>
        </w:rPr>
      </w:pPr>
      <w:r w:rsidRPr="006A11B9">
        <w:rPr>
          <w:rFonts w:ascii="Times New Roman" w:hAnsi="Times New Roman" w:cs="Times New Roman"/>
          <w:sz w:val="24"/>
          <w:szCs w:val="24"/>
        </w:rPr>
        <w:t>The implied theory is that a contract is discharge where it</w:t>
      </w:r>
      <w:r>
        <w:rPr>
          <w:rFonts w:ascii="Times New Roman" w:hAnsi="Times New Roman" w:cs="Times New Roman"/>
          <w:sz w:val="24"/>
          <w:szCs w:val="24"/>
        </w:rPr>
        <w:t xml:space="preserve"> impliedly provides that in the </w:t>
      </w:r>
      <w:r w:rsidRPr="006A11B9">
        <w:rPr>
          <w:rFonts w:ascii="Times New Roman" w:hAnsi="Times New Roman" w:cs="Times New Roman"/>
          <w:sz w:val="24"/>
          <w:szCs w:val="24"/>
        </w:rPr>
        <w:t>frustrating events which have happened, it shall cease to b</w:t>
      </w:r>
      <w:r>
        <w:rPr>
          <w:rFonts w:ascii="Times New Roman" w:hAnsi="Times New Roman" w:cs="Times New Roman"/>
          <w:sz w:val="24"/>
          <w:szCs w:val="24"/>
        </w:rPr>
        <w:t xml:space="preserve">ind. The implied theory was the </w:t>
      </w:r>
      <w:r w:rsidRPr="006A11B9">
        <w:rPr>
          <w:rFonts w:ascii="Times New Roman" w:hAnsi="Times New Roman" w:cs="Times New Roman"/>
          <w:sz w:val="24"/>
          <w:szCs w:val="24"/>
        </w:rPr>
        <w:t xml:space="preserve">legal classic exposition in </w:t>
      </w:r>
      <w:proofErr w:type="spellStart"/>
      <w:r w:rsidRPr="008837ED">
        <w:rPr>
          <w:rFonts w:ascii="Times New Roman" w:hAnsi="Times New Roman" w:cs="Times New Roman"/>
          <w:b/>
          <w:i/>
          <w:sz w:val="24"/>
          <w:szCs w:val="24"/>
        </w:rPr>
        <w:t>Tamplin</w:t>
      </w:r>
      <w:proofErr w:type="spellEnd"/>
      <w:r w:rsidRPr="008837ED">
        <w:rPr>
          <w:rFonts w:ascii="Times New Roman" w:hAnsi="Times New Roman" w:cs="Times New Roman"/>
          <w:b/>
          <w:i/>
          <w:sz w:val="24"/>
          <w:szCs w:val="24"/>
        </w:rPr>
        <w:t xml:space="preserve"> S.S Co Ltd v. A</w:t>
      </w:r>
      <w:r w:rsidRPr="008837ED">
        <w:rPr>
          <w:rFonts w:ascii="Times New Roman" w:hAnsi="Times New Roman" w:cs="Times New Roman"/>
          <w:b/>
          <w:i/>
          <w:sz w:val="24"/>
          <w:szCs w:val="24"/>
        </w:rPr>
        <w:t xml:space="preserve">nglo Mexican Petroleum Products </w:t>
      </w:r>
      <w:r w:rsidRPr="008837ED">
        <w:rPr>
          <w:rFonts w:ascii="Times New Roman" w:hAnsi="Times New Roman" w:cs="Times New Roman"/>
          <w:b/>
          <w:i/>
          <w:sz w:val="24"/>
          <w:szCs w:val="24"/>
        </w:rPr>
        <w:t>Co. Ltd.</w:t>
      </w:r>
      <w:r w:rsidR="007F3366" w:rsidRPr="008837ED">
        <w:rPr>
          <w:rStyle w:val="FootnoteReference"/>
          <w:rFonts w:ascii="Times New Roman" w:hAnsi="Times New Roman" w:cs="Times New Roman"/>
          <w:b/>
          <w:i/>
          <w:sz w:val="24"/>
          <w:szCs w:val="24"/>
        </w:rPr>
        <w:footnoteReference w:id="2"/>
      </w:r>
      <w:r w:rsidRPr="006A11B9">
        <w:rPr>
          <w:rFonts w:ascii="Times New Roman" w:hAnsi="Times New Roman" w:cs="Times New Roman"/>
          <w:sz w:val="24"/>
          <w:szCs w:val="24"/>
        </w:rPr>
        <w:t xml:space="preserve"> </w:t>
      </w:r>
    </w:p>
    <w:p w:rsidR="006B7CE8" w:rsidRPr="006B7CE8" w:rsidRDefault="006B7CE8" w:rsidP="006B7CE8">
      <w:pPr>
        <w:spacing w:line="480" w:lineRule="auto"/>
        <w:jc w:val="both"/>
        <w:rPr>
          <w:rFonts w:ascii="Times New Roman" w:hAnsi="Times New Roman" w:cs="Times New Roman"/>
          <w:sz w:val="24"/>
          <w:szCs w:val="24"/>
        </w:rPr>
      </w:pPr>
      <w:r w:rsidRPr="006B7CE8">
        <w:rPr>
          <w:rFonts w:ascii="Times New Roman" w:hAnsi="Times New Roman" w:cs="Times New Roman"/>
          <w:sz w:val="24"/>
          <w:szCs w:val="24"/>
        </w:rPr>
        <w:t>The court stated that:</w:t>
      </w:r>
    </w:p>
    <w:p w:rsidR="008837ED" w:rsidRDefault="006B7CE8" w:rsidP="00EE270B">
      <w:pPr>
        <w:spacing w:line="240" w:lineRule="auto"/>
        <w:ind w:left="1440"/>
        <w:jc w:val="both"/>
        <w:rPr>
          <w:rFonts w:ascii="Times New Roman" w:hAnsi="Times New Roman" w:cs="Times New Roman"/>
          <w:i/>
          <w:sz w:val="24"/>
          <w:szCs w:val="24"/>
        </w:rPr>
      </w:pPr>
      <w:r w:rsidRPr="00EE270B">
        <w:rPr>
          <w:rFonts w:ascii="Times New Roman" w:hAnsi="Times New Roman" w:cs="Times New Roman"/>
          <w:i/>
          <w:sz w:val="24"/>
          <w:szCs w:val="24"/>
        </w:rPr>
        <w:t>“</w:t>
      </w:r>
      <w:proofErr w:type="gramStart"/>
      <w:r w:rsidRPr="00EE270B">
        <w:rPr>
          <w:rFonts w:ascii="Times New Roman" w:hAnsi="Times New Roman" w:cs="Times New Roman"/>
          <w:i/>
          <w:sz w:val="24"/>
          <w:szCs w:val="24"/>
        </w:rPr>
        <w:t>a</w:t>
      </w:r>
      <w:proofErr w:type="gramEnd"/>
      <w:r w:rsidRPr="00EE270B">
        <w:rPr>
          <w:rFonts w:ascii="Times New Roman" w:hAnsi="Times New Roman" w:cs="Times New Roman"/>
          <w:i/>
          <w:sz w:val="24"/>
          <w:szCs w:val="24"/>
        </w:rPr>
        <w:t xml:space="preserve"> court can and ought to examine the contract and the circumstances in which</w:t>
      </w:r>
      <w:r w:rsidRPr="00EE270B">
        <w:rPr>
          <w:rFonts w:ascii="Times New Roman" w:hAnsi="Times New Roman" w:cs="Times New Roman"/>
          <w:i/>
          <w:sz w:val="24"/>
          <w:szCs w:val="24"/>
        </w:rPr>
        <w:t xml:space="preserve"> </w:t>
      </w:r>
      <w:r w:rsidRPr="00EE270B">
        <w:rPr>
          <w:rFonts w:ascii="Times New Roman" w:hAnsi="Times New Roman" w:cs="Times New Roman"/>
          <w:i/>
          <w:sz w:val="24"/>
          <w:szCs w:val="24"/>
        </w:rPr>
        <w:t>it was made, not of course to vary, but only to explain it in order to see whether</w:t>
      </w:r>
      <w:r w:rsidRPr="00EE270B">
        <w:rPr>
          <w:rFonts w:ascii="Times New Roman" w:hAnsi="Times New Roman" w:cs="Times New Roman"/>
          <w:i/>
          <w:sz w:val="24"/>
          <w:szCs w:val="24"/>
        </w:rPr>
        <w:t xml:space="preserve"> </w:t>
      </w:r>
      <w:r w:rsidRPr="00EE270B">
        <w:rPr>
          <w:rFonts w:ascii="Times New Roman" w:hAnsi="Times New Roman" w:cs="Times New Roman"/>
          <w:i/>
          <w:sz w:val="24"/>
          <w:szCs w:val="24"/>
        </w:rPr>
        <w:t>or not from the nature of it. The parties must</w:t>
      </w:r>
      <w:r w:rsidRPr="00EE270B">
        <w:rPr>
          <w:rFonts w:ascii="Times New Roman" w:hAnsi="Times New Roman" w:cs="Times New Roman"/>
          <w:i/>
          <w:sz w:val="24"/>
          <w:szCs w:val="24"/>
        </w:rPr>
        <w:t xml:space="preserve"> have made their bargain on the </w:t>
      </w:r>
      <w:r w:rsidRPr="00EE270B">
        <w:rPr>
          <w:rFonts w:ascii="Times New Roman" w:hAnsi="Times New Roman" w:cs="Times New Roman"/>
          <w:i/>
          <w:sz w:val="24"/>
          <w:szCs w:val="24"/>
        </w:rPr>
        <w:t xml:space="preserve">footing </w:t>
      </w:r>
      <w:r w:rsidRPr="00EE270B">
        <w:rPr>
          <w:rFonts w:ascii="Times New Roman" w:hAnsi="Times New Roman" w:cs="Times New Roman"/>
          <w:i/>
          <w:sz w:val="24"/>
          <w:szCs w:val="24"/>
        </w:rPr>
        <w:lastRenderedPageBreak/>
        <w:t xml:space="preserve">that a particular thing or state of things </w:t>
      </w:r>
      <w:r w:rsidRPr="00EE270B">
        <w:rPr>
          <w:rFonts w:ascii="Times New Roman" w:hAnsi="Times New Roman" w:cs="Times New Roman"/>
          <w:i/>
          <w:sz w:val="24"/>
          <w:szCs w:val="24"/>
        </w:rPr>
        <w:t xml:space="preserve">would continue to exist. And if </w:t>
      </w:r>
      <w:r w:rsidRPr="00EE270B">
        <w:rPr>
          <w:rFonts w:ascii="Times New Roman" w:hAnsi="Times New Roman" w:cs="Times New Roman"/>
          <w:i/>
          <w:sz w:val="24"/>
          <w:szCs w:val="24"/>
        </w:rPr>
        <w:t>they must have done so, then a term to that effec</w:t>
      </w:r>
      <w:r w:rsidRPr="00EE270B">
        <w:rPr>
          <w:rFonts w:ascii="Times New Roman" w:hAnsi="Times New Roman" w:cs="Times New Roman"/>
          <w:i/>
          <w:sz w:val="24"/>
          <w:szCs w:val="24"/>
        </w:rPr>
        <w:t xml:space="preserve">t will be implied; though it </w:t>
      </w:r>
      <w:proofErr w:type="gramStart"/>
      <w:r w:rsidRPr="00EE270B">
        <w:rPr>
          <w:rFonts w:ascii="Times New Roman" w:hAnsi="Times New Roman" w:cs="Times New Roman"/>
          <w:i/>
          <w:sz w:val="24"/>
          <w:szCs w:val="24"/>
        </w:rPr>
        <w:t>be</w:t>
      </w:r>
      <w:proofErr w:type="gramEnd"/>
      <w:r w:rsidRPr="00EE270B">
        <w:rPr>
          <w:rFonts w:ascii="Times New Roman" w:hAnsi="Times New Roman" w:cs="Times New Roman"/>
          <w:i/>
          <w:sz w:val="24"/>
          <w:szCs w:val="24"/>
        </w:rPr>
        <w:t xml:space="preserve"> </w:t>
      </w:r>
      <w:r w:rsidRPr="00EE270B">
        <w:rPr>
          <w:rFonts w:ascii="Times New Roman" w:hAnsi="Times New Roman" w:cs="Times New Roman"/>
          <w:i/>
          <w:sz w:val="24"/>
          <w:szCs w:val="24"/>
        </w:rPr>
        <w:t>not expressed in the contract”.</w:t>
      </w:r>
    </w:p>
    <w:p w:rsidR="00C9125A" w:rsidRPr="00C9125A" w:rsidRDefault="00C9125A" w:rsidP="002006AA">
      <w:pPr>
        <w:spacing w:line="480" w:lineRule="auto"/>
        <w:jc w:val="both"/>
        <w:rPr>
          <w:rFonts w:ascii="Times New Roman" w:hAnsi="Times New Roman" w:cs="Times New Roman"/>
          <w:sz w:val="24"/>
          <w:szCs w:val="24"/>
        </w:rPr>
      </w:pPr>
      <w:r w:rsidRPr="00C9125A">
        <w:rPr>
          <w:rFonts w:ascii="Times New Roman" w:hAnsi="Times New Roman" w:cs="Times New Roman"/>
          <w:sz w:val="24"/>
          <w:szCs w:val="24"/>
        </w:rPr>
        <w:t>The point which has been raised against the theory of impli</w:t>
      </w:r>
      <w:r>
        <w:rPr>
          <w:rFonts w:ascii="Times New Roman" w:hAnsi="Times New Roman" w:cs="Times New Roman"/>
          <w:sz w:val="24"/>
          <w:szCs w:val="24"/>
        </w:rPr>
        <w:t xml:space="preserve">ed term is that at the time the </w:t>
      </w:r>
      <w:r w:rsidRPr="00C9125A">
        <w:rPr>
          <w:rFonts w:ascii="Times New Roman" w:hAnsi="Times New Roman" w:cs="Times New Roman"/>
          <w:sz w:val="24"/>
          <w:szCs w:val="24"/>
        </w:rPr>
        <w:t>contract come into existence, the parties have no common view as t</w:t>
      </w:r>
      <w:r>
        <w:rPr>
          <w:rFonts w:ascii="Times New Roman" w:hAnsi="Times New Roman" w:cs="Times New Roman"/>
          <w:sz w:val="24"/>
          <w:szCs w:val="24"/>
        </w:rPr>
        <w:t xml:space="preserve">o the frustrating event </w:t>
      </w:r>
      <w:r w:rsidRPr="00C9125A">
        <w:rPr>
          <w:rFonts w:ascii="Times New Roman" w:hAnsi="Times New Roman" w:cs="Times New Roman"/>
          <w:sz w:val="24"/>
          <w:szCs w:val="24"/>
        </w:rPr>
        <w:t>and they could not have provided for the consequences in th</w:t>
      </w:r>
      <w:r>
        <w:rPr>
          <w:rFonts w:ascii="Times New Roman" w:hAnsi="Times New Roman" w:cs="Times New Roman"/>
          <w:sz w:val="24"/>
          <w:szCs w:val="24"/>
        </w:rPr>
        <w:t xml:space="preserve">e terms of the contract. It has </w:t>
      </w:r>
      <w:r w:rsidRPr="00C9125A">
        <w:rPr>
          <w:rFonts w:ascii="Times New Roman" w:hAnsi="Times New Roman" w:cs="Times New Roman"/>
          <w:sz w:val="24"/>
          <w:szCs w:val="24"/>
        </w:rPr>
        <w:t>been established that frustration occurs by law, not by the inte</w:t>
      </w:r>
      <w:r>
        <w:rPr>
          <w:rFonts w:ascii="Times New Roman" w:hAnsi="Times New Roman" w:cs="Times New Roman"/>
          <w:sz w:val="24"/>
          <w:szCs w:val="24"/>
        </w:rPr>
        <w:t xml:space="preserve">ntions of the parties. If it is </w:t>
      </w:r>
      <w:r w:rsidRPr="00C9125A">
        <w:rPr>
          <w:rFonts w:ascii="Times New Roman" w:hAnsi="Times New Roman" w:cs="Times New Roman"/>
          <w:sz w:val="24"/>
          <w:szCs w:val="24"/>
        </w:rPr>
        <w:t>the intention of the parties, the contract will be frustrat</w:t>
      </w:r>
      <w:r>
        <w:rPr>
          <w:rFonts w:ascii="Times New Roman" w:hAnsi="Times New Roman" w:cs="Times New Roman"/>
          <w:sz w:val="24"/>
          <w:szCs w:val="24"/>
        </w:rPr>
        <w:t xml:space="preserve">ed, when the frustrating events </w:t>
      </w:r>
      <w:r w:rsidRPr="00C9125A">
        <w:rPr>
          <w:rFonts w:ascii="Times New Roman" w:hAnsi="Times New Roman" w:cs="Times New Roman"/>
          <w:sz w:val="24"/>
          <w:szCs w:val="24"/>
        </w:rPr>
        <w:t xml:space="preserve">occurs. It merely gives effect to their intention. </w:t>
      </w:r>
      <w:proofErr w:type="gramStart"/>
      <w:r w:rsidRPr="00C9125A">
        <w:rPr>
          <w:rFonts w:ascii="Times New Roman" w:hAnsi="Times New Roman" w:cs="Times New Roman"/>
          <w:sz w:val="24"/>
          <w:szCs w:val="24"/>
        </w:rPr>
        <w:t xml:space="preserve">In </w:t>
      </w:r>
      <w:r w:rsidRPr="00302515">
        <w:rPr>
          <w:rFonts w:ascii="Times New Roman" w:hAnsi="Times New Roman" w:cs="Times New Roman"/>
          <w:b/>
          <w:i/>
          <w:sz w:val="24"/>
          <w:szCs w:val="24"/>
        </w:rPr>
        <w:t>Un</w:t>
      </w:r>
      <w:r w:rsidRPr="00302515">
        <w:rPr>
          <w:rFonts w:ascii="Times New Roman" w:hAnsi="Times New Roman" w:cs="Times New Roman"/>
          <w:b/>
          <w:i/>
          <w:sz w:val="24"/>
          <w:szCs w:val="24"/>
        </w:rPr>
        <w:t xml:space="preserve">ited Cinema &amp; Film Distribution </w:t>
      </w:r>
      <w:r w:rsidRPr="00302515">
        <w:rPr>
          <w:rFonts w:ascii="Times New Roman" w:hAnsi="Times New Roman" w:cs="Times New Roman"/>
          <w:b/>
          <w:i/>
          <w:sz w:val="24"/>
          <w:szCs w:val="24"/>
        </w:rPr>
        <w:t>Co. v. Shell BP Petroleum Dev. Company</w:t>
      </w:r>
      <w:r w:rsidR="002006AA">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roofErr w:type="gramEnd"/>
      <w:r>
        <w:rPr>
          <w:rFonts w:ascii="Times New Roman" w:hAnsi="Times New Roman" w:cs="Times New Roman"/>
          <w:sz w:val="24"/>
          <w:szCs w:val="24"/>
        </w:rPr>
        <w:t xml:space="preserve"> The court held that it was </w:t>
      </w:r>
      <w:r w:rsidRPr="00C9125A">
        <w:rPr>
          <w:rFonts w:ascii="Times New Roman" w:hAnsi="Times New Roman" w:cs="Times New Roman"/>
          <w:sz w:val="24"/>
          <w:szCs w:val="24"/>
        </w:rPr>
        <w:t>ideal the contract did not make specific provision for that eve</w:t>
      </w:r>
      <w:r>
        <w:rPr>
          <w:rFonts w:ascii="Times New Roman" w:hAnsi="Times New Roman" w:cs="Times New Roman"/>
          <w:sz w:val="24"/>
          <w:szCs w:val="24"/>
        </w:rPr>
        <w:t xml:space="preserve">ntuality. It is not left to the </w:t>
      </w:r>
      <w:r w:rsidRPr="00C9125A">
        <w:rPr>
          <w:rFonts w:ascii="Times New Roman" w:hAnsi="Times New Roman" w:cs="Times New Roman"/>
          <w:sz w:val="24"/>
          <w:szCs w:val="24"/>
        </w:rPr>
        <w:t>parties to say that there has been frustration or not, it is the duty of the contract.</w:t>
      </w:r>
    </w:p>
    <w:p w:rsidR="00EE270B" w:rsidRDefault="00C9125A" w:rsidP="002006AA">
      <w:pPr>
        <w:spacing w:line="480" w:lineRule="auto"/>
        <w:jc w:val="both"/>
        <w:rPr>
          <w:rFonts w:ascii="Times New Roman" w:hAnsi="Times New Roman" w:cs="Times New Roman"/>
          <w:sz w:val="24"/>
          <w:szCs w:val="24"/>
        </w:rPr>
      </w:pPr>
      <w:r w:rsidRPr="00C9125A">
        <w:rPr>
          <w:rFonts w:ascii="Times New Roman" w:hAnsi="Times New Roman" w:cs="Times New Roman"/>
          <w:sz w:val="24"/>
          <w:szCs w:val="24"/>
        </w:rPr>
        <w:t>Therefore, the contract was discharged by frustration w</w:t>
      </w:r>
      <w:r>
        <w:rPr>
          <w:rFonts w:ascii="Times New Roman" w:hAnsi="Times New Roman" w:cs="Times New Roman"/>
          <w:sz w:val="24"/>
          <w:szCs w:val="24"/>
        </w:rPr>
        <w:t xml:space="preserve">hen the </w:t>
      </w:r>
      <w:proofErr w:type="spellStart"/>
      <w:r>
        <w:rPr>
          <w:rFonts w:ascii="Times New Roman" w:hAnsi="Times New Roman" w:cs="Times New Roman"/>
          <w:sz w:val="24"/>
          <w:szCs w:val="24"/>
        </w:rPr>
        <w:t>Baifran</w:t>
      </w:r>
      <w:proofErr w:type="spellEnd"/>
      <w:r>
        <w:rPr>
          <w:rFonts w:ascii="Times New Roman" w:hAnsi="Times New Roman" w:cs="Times New Roman"/>
          <w:sz w:val="24"/>
          <w:szCs w:val="24"/>
        </w:rPr>
        <w:t xml:space="preserve"> government took </w:t>
      </w:r>
      <w:r w:rsidRPr="00C9125A">
        <w:rPr>
          <w:rFonts w:ascii="Times New Roman" w:hAnsi="Times New Roman" w:cs="Times New Roman"/>
          <w:sz w:val="24"/>
          <w:szCs w:val="24"/>
        </w:rPr>
        <w:t>over the properties of the defendants. This also illustrates t</w:t>
      </w:r>
      <w:r>
        <w:rPr>
          <w:rFonts w:ascii="Times New Roman" w:hAnsi="Times New Roman" w:cs="Times New Roman"/>
          <w:sz w:val="24"/>
          <w:szCs w:val="24"/>
        </w:rPr>
        <w:t xml:space="preserve">he construction theory. In most </w:t>
      </w:r>
      <w:r w:rsidRPr="00C9125A">
        <w:rPr>
          <w:rFonts w:ascii="Times New Roman" w:hAnsi="Times New Roman" w:cs="Times New Roman"/>
          <w:sz w:val="24"/>
          <w:szCs w:val="24"/>
        </w:rPr>
        <w:t xml:space="preserve">cases, the parties did not anticipate ort provide for what </w:t>
      </w:r>
      <w:r>
        <w:rPr>
          <w:rFonts w:ascii="Times New Roman" w:hAnsi="Times New Roman" w:cs="Times New Roman"/>
          <w:sz w:val="24"/>
          <w:szCs w:val="24"/>
        </w:rPr>
        <w:t xml:space="preserve">actually happened. Implied term </w:t>
      </w:r>
      <w:r w:rsidRPr="00C9125A">
        <w:rPr>
          <w:rFonts w:ascii="Times New Roman" w:hAnsi="Times New Roman" w:cs="Times New Roman"/>
          <w:sz w:val="24"/>
          <w:szCs w:val="24"/>
        </w:rPr>
        <w:t>provided for something the parties either expressed or fo</w:t>
      </w:r>
      <w:r>
        <w:rPr>
          <w:rFonts w:ascii="Times New Roman" w:hAnsi="Times New Roman" w:cs="Times New Roman"/>
          <w:sz w:val="24"/>
          <w:szCs w:val="24"/>
        </w:rPr>
        <w:t xml:space="preserve">resaw. The implied theory is at </w:t>
      </w:r>
      <w:r w:rsidRPr="00C9125A">
        <w:rPr>
          <w:rFonts w:ascii="Times New Roman" w:hAnsi="Times New Roman" w:cs="Times New Roman"/>
          <w:sz w:val="24"/>
          <w:szCs w:val="24"/>
        </w:rPr>
        <w:t>variance with the doctrine of frustration. It is therefore, an artificial theory.</w:t>
      </w:r>
    </w:p>
    <w:p w:rsidR="00302515" w:rsidRPr="004B3754" w:rsidRDefault="00107368" w:rsidP="002006AA">
      <w:pPr>
        <w:spacing w:line="480" w:lineRule="auto"/>
        <w:jc w:val="both"/>
        <w:rPr>
          <w:rFonts w:ascii="Times New Roman" w:hAnsi="Times New Roman" w:cs="Times New Roman"/>
          <w:b/>
          <w:sz w:val="24"/>
          <w:szCs w:val="24"/>
        </w:rPr>
      </w:pPr>
      <w:r w:rsidRPr="004B3754">
        <w:rPr>
          <w:rFonts w:ascii="Times New Roman" w:hAnsi="Times New Roman" w:cs="Times New Roman"/>
          <w:b/>
          <w:sz w:val="24"/>
          <w:szCs w:val="24"/>
        </w:rPr>
        <w:t xml:space="preserve">        </w:t>
      </w:r>
      <w:r w:rsidR="00302515" w:rsidRPr="004B3754">
        <w:rPr>
          <w:rFonts w:ascii="Times New Roman" w:hAnsi="Times New Roman" w:cs="Times New Roman"/>
          <w:b/>
          <w:sz w:val="24"/>
          <w:szCs w:val="24"/>
        </w:rPr>
        <w:t xml:space="preserve">1.2.2 </w:t>
      </w:r>
      <w:r w:rsidRPr="004B3754">
        <w:rPr>
          <w:rFonts w:ascii="Times New Roman" w:hAnsi="Times New Roman" w:cs="Times New Roman"/>
          <w:b/>
          <w:sz w:val="24"/>
          <w:szCs w:val="24"/>
        </w:rPr>
        <w:t>Foundation of the Contract</w:t>
      </w:r>
    </w:p>
    <w:p w:rsidR="00107368" w:rsidRDefault="000D40E5" w:rsidP="000D40E5">
      <w:pPr>
        <w:spacing w:line="480" w:lineRule="auto"/>
        <w:jc w:val="both"/>
        <w:rPr>
          <w:rFonts w:ascii="Times New Roman" w:hAnsi="Times New Roman" w:cs="Times New Roman"/>
          <w:sz w:val="24"/>
          <w:szCs w:val="24"/>
        </w:rPr>
      </w:pPr>
      <w:r w:rsidRPr="000D40E5">
        <w:rPr>
          <w:rFonts w:ascii="Times New Roman" w:hAnsi="Times New Roman" w:cs="Times New Roman"/>
          <w:sz w:val="24"/>
          <w:szCs w:val="24"/>
        </w:rPr>
        <w:t>The foundation of the contract theory was based o</w:t>
      </w:r>
      <w:r>
        <w:rPr>
          <w:rFonts w:ascii="Times New Roman" w:hAnsi="Times New Roman" w:cs="Times New Roman"/>
          <w:sz w:val="24"/>
          <w:szCs w:val="24"/>
        </w:rPr>
        <w:t xml:space="preserve">n Lord Haldane statement in the </w:t>
      </w:r>
      <w:proofErr w:type="spellStart"/>
      <w:r w:rsidRPr="004B3754">
        <w:rPr>
          <w:rFonts w:ascii="Times New Roman" w:hAnsi="Times New Roman" w:cs="Times New Roman"/>
          <w:i/>
          <w:sz w:val="24"/>
          <w:szCs w:val="24"/>
        </w:rPr>
        <w:t>Tamplin</w:t>
      </w:r>
      <w:proofErr w:type="spellEnd"/>
      <w:r w:rsidRPr="004B3754">
        <w:rPr>
          <w:rFonts w:ascii="Times New Roman" w:hAnsi="Times New Roman" w:cs="Times New Roman"/>
          <w:i/>
          <w:sz w:val="24"/>
          <w:szCs w:val="24"/>
        </w:rPr>
        <w:t xml:space="preserve"> case</w:t>
      </w:r>
      <w:r w:rsidRPr="000D40E5">
        <w:rPr>
          <w:rFonts w:ascii="Times New Roman" w:hAnsi="Times New Roman" w:cs="Times New Roman"/>
          <w:sz w:val="24"/>
          <w:szCs w:val="24"/>
        </w:rPr>
        <w:t xml:space="preserve"> which stated “when people enter into a cont</w:t>
      </w:r>
      <w:r>
        <w:rPr>
          <w:rFonts w:ascii="Times New Roman" w:hAnsi="Times New Roman" w:cs="Times New Roman"/>
          <w:sz w:val="24"/>
          <w:szCs w:val="24"/>
        </w:rPr>
        <w:t xml:space="preserve">ract which is dependent for the </w:t>
      </w:r>
      <w:r w:rsidRPr="000D40E5">
        <w:rPr>
          <w:rFonts w:ascii="Times New Roman" w:hAnsi="Times New Roman" w:cs="Times New Roman"/>
          <w:sz w:val="24"/>
          <w:szCs w:val="24"/>
        </w:rPr>
        <w:t xml:space="preserve">possibility of performance on the continued availability </w:t>
      </w:r>
      <w:r>
        <w:rPr>
          <w:rFonts w:ascii="Times New Roman" w:hAnsi="Times New Roman" w:cs="Times New Roman"/>
          <w:sz w:val="24"/>
          <w:szCs w:val="24"/>
        </w:rPr>
        <w:t xml:space="preserve">of a specific thing comes to an </w:t>
      </w:r>
      <w:r w:rsidRPr="000D40E5">
        <w:rPr>
          <w:rFonts w:ascii="Times New Roman" w:hAnsi="Times New Roman" w:cs="Times New Roman"/>
          <w:sz w:val="24"/>
          <w:szCs w:val="24"/>
        </w:rPr>
        <w:t>end by reason of circumstances beyond the control to the parties, the contract is prima</w:t>
      </w:r>
      <w:r>
        <w:rPr>
          <w:rFonts w:ascii="Times New Roman" w:hAnsi="Times New Roman" w:cs="Times New Roman"/>
          <w:sz w:val="24"/>
          <w:szCs w:val="24"/>
        </w:rPr>
        <w:t xml:space="preserve"> </w:t>
      </w:r>
      <w:r w:rsidRPr="000D40E5">
        <w:rPr>
          <w:rFonts w:ascii="Times New Roman" w:hAnsi="Times New Roman" w:cs="Times New Roman"/>
          <w:sz w:val="24"/>
          <w:szCs w:val="24"/>
        </w:rPr>
        <w:t>facie regarded as dissolved. This statement was regarded as the surest ground to rest the</w:t>
      </w:r>
      <w:r>
        <w:rPr>
          <w:rFonts w:ascii="Times New Roman" w:hAnsi="Times New Roman" w:cs="Times New Roman"/>
          <w:sz w:val="24"/>
          <w:szCs w:val="24"/>
        </w:rPr>
        <w:t xml:space="preserve"> </w:t>
      </w:r>
      <w:r w:rsidRPr="000D40E5">
        <w:rPr>
          <w:rFonts w:ascii="Times New Roman" w:hAnsi="Times New Roman" w:cs="Times New Roman"/>
          <w:sz w:val="24"/>
          <w:szCs w:val="24"/>
        </w:rPr>
        <w:t xml:space="preserve">doctrine of frustration. This no </w:t>
      </w:r>
      <w:r w:rsidRPr="000D40E5">
        <w:rPr>
          <w:rFonts w:ascii="Times New Roman" w:hAnsi="Times New Roman" w:cs="Times New Roman"/>
          <w:sz w:val="24"/>
          <w:szCs w:val="24"/>
        </w:rPr>
        <w:lastRenderedPageBreak/>
        <w:t>doubt, is the appropriate way</w:t>
      </w:r>
      <w:r>
        <w:rPr>
          <w:rFonts w:ascii="Times New Roman" w:hAnsi="Times New Roman" w:cs="Times New Roman"/>
          <w:sz w:val="24"/>
          <w:szCs w:val="24"/>
        </w:rPr>
        <w:t xml:space="preserve"> to describe frustration as the </w:t>
      </w:r>
      <w:r w:rsidRPr="000D40E5">
        <w:rPr>
          <w:rFonts w:ascii="Times New Roman" w:hAnsi="Times New Roman" w:cs="Times New Roman"/>
          <w:sz w:val="24"/>
          <w:szCs w:val="24"/>
        </w:rPr>
        <w:t>performance of a contract may depend on the availability or</w:t>
      </w:r>
      <w:r>
        <w:rPr>
          <w:rFonts w:ascii="Times New Roman" w:hAnsi="Times New Roman" w:cs="Times New Roman"/>
          <w:sz w:val="24"/>
          <w:szCs w:val="24"/>
        </w:rPr>
        <w:t xml:space="preserve"> existence of certain thing. It </w:t>
      </w:r>
      <w:r w:rsidRPr="000D40E5">
        <w:rPr>
          <w:rFonts w:ascii="Times New Roman" w:hAnsi="Times New Roman" w:cs="Times New Roman"/>
          <w:sz w:val="24"/>
          <w:szCs w:val="24"/>
        </w:rPr>
        <w:t xml:space="preserve">may be rightly described as the foundation of the contract. </w:t>
      </w:r>
      <w:r>
        <w:rPr>
          <w:rStyle w:val="FootnoteReference"/>
          <w:rFonts w:ascii="Times New Roman" w:hAnsi="Times New Roman" w:cs="Times New Roman"/>
          <w:sz w:val="24"/>
          <w:szCs w:val="24"/>
        </w:rPr>
        <w:footnoteReference w:id="4"/>
      </w:r>
    </w:p>
    <w:p w:rsidR="00F910F4" w:rsidRPr="00F910F4" w:rsidRDefault="00F910F4" w:rsidP="00F910F4">
      <w:pPr>
        <w:spacing w:line="480" w:lineRule="auto"/>
        <w:jc w:val="both"/>
        <w:rPr>
          <w:rFonts w:ascii="Times New Roman" w:hAnsi="Times New Roman" w:cs="Times New Roman"/>
          <w:sz w:val="24"/>
          <w:szCs w:val="24"/>
        </w:rPr>
      </w:pPr>
      <w:r w:rsidRPr="00F910F4">
        <w:rPr>
          <w:rFonts w:ascii="Times New Roman" w:hAnsi="Times New Roman" w:cs="Times New Roman"/>
          <w:sz w:val="24"/>
          <w:szCs w:val="24"/>
        </w:rPr>
        <w:t>In addition, the radical change of circumstances so fundamen</w:t>
      </w:r>
      <w:r>
        <w:rPr>
          <w:rFonts w:ascii="Times New Roman" w:hAnsi="Times New Roman" w:cs="Times New Roman"/>
          <w:sz w:val="24"/>
          <w:szCs w:val="24"/>
        </w:rPr>
        <w:t xml:space="preserve">tal to the root of the contract </w:t>
      </w:r>
      <w:r w:rsidRPr="00F910F4">
        <w:rPr>
          <w:rFonts w:ascii="Times New Roman" w:hAnsi="Times New Roman" w:cs="Times New Roman"/>
          <w:sz w:val="24"/>
          <w:szCs w:val="24"/>
        </w:rPr>
        <w:t>has also been described as the destruction of the foundation</w:t>
      </w:r>
      <w:r>
        <w:rPr>
          <w:rFonts w:ascii="Times New Roman" w:hAnsi="Times New Roman" w:cs="Times New Roman"/>
          <w:sz w:val="24"/>
          <w:szCs w:val="24"/>
        </w:rPr>
        <w:t xml:space="preserve"> of the contract; Thus in </w:t>
      </w:r>
      <w:r w:rsidRPr="00B06D57">
        <w:rPr>
          <w:rFonts w:ascii="Times New Roman" w:hAnsi="Times New Roman" w:cs="Times New Roman"/>
          <w:b/>
          <w:i/>
          <w:sz w:val="24"/>
          <w:szCs w:val="24"/>
        </w:rPr>
        <w:t xml:space="preserve">Davis </w:t>
      </w:r>
      <w:r w:rsidRPr="00B06D57">
        <w:rPr>
          <w:rFonts w:ascii="Times New Roman" w:hAnsi="Times New Roman" w:cs="Times New Roman"/>
          <w:b/>
          <w:i/>
          <w:sz w:val="24"/>
          <w:szCs w:val="24"/>
        </w:rPr>
        <w:t xml:space="preserve">Contractors Ltd v. </w:t>
      </w:r>
      <w:proofErr w:type="spellStart"/>
      <w:r w:rsidRPr="00B06D57">
        <w:rPr>
          <w:rFonts w:ascii="Times New Roman" w:hAnsi="Times New Roman" w:cs="Times New Roman"/>
          <w:b/>
          <w:i/>
          <w:sz w:val="24"/>
          <w:szCs w:val="24"/>
        </w:rPr>
        <w:t>Fareham</w:t>
      </w:r>
      <w:proofErr w:type="spellEnd"/>
      <w:r w:rsidRPr="00B06D57">
        <w:rPr>
          <w:rFonts w:ascii="Times New Roman" w:hAnsi="Times New Roman" w:cs="Times New Roman"/>
          <w:b/>
          <w:i/>
          <w:sz w:val="24"/>
          <w:szCs w:val="24"/>
        </w:rPr>
        <w:t xml:space="preserve"> UDC,</w:t>
      </w:r>
      <w:r w:rsidR="00F779E2">
        <w:rPr>
          <w:rStyle w:val="FootnoteReference"/>
          <w:rFonts w:ascii="Times New Roman" w:hAnsi="Times New Roman" w:cs="Times New Roman"/>
          <w:sz w:val="24"/>
          <w:szCs w:val="24"/>
        </w:rPr>
        <w:footnoteReference w:id="5"/>
      </w:r>
      <w:r w:rsidRPr="00F910F4">
        <w:rPr>
          <w:rFonts w:ascii="Times New Roman" w:hAnsi="Times New Roman" w:cs="Times New Roman"/>
          <w:sz w:val="24"/>
          <w:szCs w:val="24"/>
        </w:rPr>
        <w:t xml:space="preserve"> Lord R</w:t>
      </w:r>
      <w:r>
        <w:rPr>
          <w:rFonts w:ascii="Times New Roman" w:hAnsi="Times New Roman" w:cs="Times New Roman"/>
          <w:sz w:val="24"/>
          <w:szCs w:val="24"/>
        </w:rPr>
        <w:t xml:space="preserve">adcliff stated the true test as </w:t>
      </w:r>
      <w:r w:rsidRPr="00F910F4">
        <w:rPr>
          <w:rFonts w:ascii="Times New Roman" w:hAnsi="Times New Roman" w:cs="Times New Roman"/>
          <w:sz w:val="24"/>
          <w:szCs w:val="24"/>
        </w:rPr>
        <w:t>follows:</w:t>
      </w:r>
    </w:p>
    <w:p w:rsidR="006A0099" w:rsidRDefault="00F910F4" w:rsidP="00B06D57">
      <w:pPr>
        <w:spacing w:line="240" w:lineRule="auto"/>
        <w:ind w:left="720"/>
        <w:jc w:val="both"/>
        <w:rPr>
          <w:rFonts w:ascii="Times New Roman" w:hAnsi="Times New Roman" w:cs="Times New Roman"/>
          <w:b/>
          <w:i/>
          <w:sz w:val="24"/>
          <w:szCs w:val="24"/>
        </w:rPr>
      </w:pPr>
      <w:r w:rsidRPr="00B06D57">
        <w:rPr>
          <w:rFonts w:ascii="Times New Roman" w:hAnsi="Times New Roman" w:cs="Times New Roman"/>
          <w:b/>
          <w:i/>
          <w:sz w:val="24"/>
          <w:szCs w:val="24"/>
        </w:rPr>
        <w:t>“Frustration occurs whenever the law recognizes</w:t>
      </w:r>
      <w:r w:rsidRPr="00B06D57">
        <w:rPr>
          <w:rFonts w:ascii="Times New Roman" w:hAnsi="Times New Roman" w:cs="Times New Roman"/>
          <w:b/>
          <w:i/>
          <w:sz w:val="24"/>
          <w:szCs w:val="24"/>
        </w:rPr>
        <w:t xml:space="preserve"> that without default of either </w:t>
      </w:r>
      <w:r w:rsidRPr="00B06D57">
        <w:rPr>
          <w:rFonts w:ascii="Times New Roman" w:hAnsi="Times New Roman" w:cs="Times New Roman"/>
          <w:b/>
          <w:i/>
          <w:sz w:val="24"/>
          <w:szCs w:val="24"/>
        </w:rPr>
        <w:t>party a contractual obligation has beco</w:t>
      </w:r>
      <w:r w:rsidRPr="00B06D57">
        <w:rPr>
          <w:rFonts w:ascii="Times New Roman" w:hAnsi="Times New Roman" w:cs="Times New Roman"/>
          <w:b/>
          <w:i/>
          <w:sz w:val="24"/>
          <w:szCs w:val="24"/>
        </w:rPr>
        <w:t xml:space="preserve">me incapable of being performed </w:t>
      </w:r>
      <w:r w:rsidRPr="00B06D57">
        <w:rPr>
          <w:rFonts w:ascii="Times New Roman" w:hAnsi="Times New Roman" w:cs="Times New Roman"/>
          <w:b/>
          <w:i/>
          <w:sz w:val="24"/>
          <w:szCs w:val="24"/>
        </w:rPr>
        <w:t>because the circumstances in which performance</w:t>
      </w:r>
      <w:r w:rsidRPr="00B06D57">
        <w:rPr>
          <w:rFonts w:ascii="Times New Roman" w:hAnsi="Times New Roman" w:cs="Times New Roman"/>
          <w:b/>
          <w:i/>
          <w:sz w:val="24"/>
          <w:szCs w:val="24"/>
        </w:rPr>
        <w:t xml:space="preserve">s is called for would render it </w:t>
      </w:r>
      <w:r w:rsidRPr="00B06D57">
        <w:rPr>
          <w:rFonts w:ascii="Times New Roman" w:hAnsi="Times New Roman" w:cs="Times New Roman"/>
          <w:b/>
          <w:i/>
          <w:sz w:val="24"/>
          <w:szCs w:val="24"/>
        </w:rPr>
        <w:t xml:space="preserve">a thing radically different from that which </w:t>
      </w:r>
      <w:r w:rsidRPr="00B06D57">
        <w:rPr>
          <w:rFonts w:ascii="Times New Roman" w:hAnsi="Times New Roman" w:cs="Times New Roman"/>
          <w:b/>
          <w:i/>
          <w:sz w:val="24"/>
          <w:szCs w:val="24"/>
        </w:rPr>
        <w:t xml:space="preserve">was undertaken by the contract. </w:t>
      </w:r>
      <w:proofErr w:type="spellStart"/>
      <w:r w:rsidRPr="00B06D57">
        <w:rPr>
          <w:rFonts w:ascii="Times New Roman" w:hAnsi="Times New Roman" w:cs="Times New Roman"/>
          <w:b/>
          <w:i/>
          <w:sz w:val="24"/>
          <w:szCs w:val="24"/>
        </w:rPr>
        <w:t>Nonh’aec</w:t>
      </w:r>
      <w:proofErr w:type="spellEnd"/>
      <w:r w:rsidRPr="00B06D57">
        <w:rPr>
          <w:rFonts w:ascii="Times New Roman" w:hAnsi="Times New Roman" w:cs="Times New Roman"/>
          <w:b/>
          <w:i/>
          <w:sz w:val="24"/>
          <w:szCs w:val="24"/>
        </w:rPr>
        <w:t xml:space="preserve"> in </w:t>
      </w:r>
      <w:proofErr w:type="spellStart"/>
      <w:r w:rsidRPr="00B06D57">
        <w:rPr>
          <w:rFonts w:ascii="Times New Roman" w:hAnsi="Times New Roman" w:cs="Times New Roman"/>
          <w:b/>
          <w:i/>
          <w:sz w:val="24"/>
          <w:szCs w:val="24"/>
        </w:rPr>
        <w:t>foedera</w:t>
      </w:r>
      <w:proofErr w:type="spellEnd"/>
      <w:r w:rsidRPr="00B06D57">
        <w:rPr>
          <w:rFonts w:ascii="Times New Roman" w:hAnsi="Times New Roman" w:cs="Times New Roman"/>
          <w:b/>
          <w:i/>
          <w:sz w:val="24"/>
          <w:szCs w:val="24"/>
        </w:rPr>
        <w:t xml:space="preserve"> </w:t>
      </w:r>
      <w:proofErr w:type="spellStart"/>
      <w:r w:rsidRPr="00B06D57">
        <w:rPr>
          <w:rFonts w:ascii="Times New Roman" w:hAnsi="Times New Roman" w:cs="Times New Roman"/>
          <w:b/>
          <w:i/>
          <w:sz w:val="24"/>
          <w:szCs w:val="24"/>
        </w:rPr>
        <w:t>veni</w:t>
      </w:r>
      <w:proofErr w:type="spellEnd"/>
      <w:r w:rsidRPr="00B06D57">
        <w:rPr>
          <w:rFonts w:ascii="Times New Roman" w:hAnsi="Times New Roman" w:cs="Times New Roman"/>
          <w:b/>
          <w:i/>
          <w:sz w:val="24"/>
          <w:szCs w:val="24"/>
        </w:rPr>
        <w:t>: it was not this promised to do.</w:t>
      </w:r>
    </w:p>
    <w:p w:rsidR="00B06D57" w:rsidRDefault="00A12962" w:rsidP="005642CC">
      <w:pPr>
        <w:spacing w:line="480" w:lineRule="auto"/>
        <w:jc w:val="both"/>
        <w:rPr>
          <w:rFonts w:ascii="Times New Roman" w:hAnsi="Times New Roman" w:cs="Times New Roman"/>
          <w:sz w:val="24"/>
          <w:szCs w:val="24"/>
        </w:rPr>
      </w:pPr>
      <w:r w:rsidRPr="00A12962">
        <w:rPr>
          <w:rFonts w:ascii="Times New Roman" w:hAnsi="Times New Roman" w:cs="Times New Roman"/>
          <w:sz w:val="24"/>
          <w:szCs w:val="24"/>
        </w:rPr>
        <w:t xml:space="preserve">The Supreme Court adopted this approach in </w:t>
      </w:r>
      <w:proofErr w:type="spellStart"/>
      <w:r w:rsidRPr="00A14D68">
        <w:rPr>
          <w:rFonts w:ascii="Times New Roman" w:hAnsi="Times New Roman" w:cs="Times New Roman"/>
          <w:b/>
          <w:i/>
          <w:sz w:val="24"/>
          <w:szCs w:val="24"/>
        </w:rPr>
        <w:t>Araka</w:t>
      </w:r>
      <w:proofErr w:type="spellEnd"/>
      <w:r w:rsidRPr="00A14D68">
        <w:rPr>
          <w:rFonts w:ascii="Times New Roman" w:hAnsi="Times New Roman" w:cs="Times New Roman"/>
          <w:b/>
          <w:i/>
          <w:sz w:val="24"/>
          <w:szCs w:val="24"/>
        </w:rPr>
        <w:t xml:space="preserve"> </w:t>
      </w:r>
      <w:r w:rsidR="005642CC" w:rsidRPr="00A14D68">
        <w:rPr>
          <w:rFonts w:ascii="Times New Roman" w:hAnsi="Times New Roman" w:cs="Times New Roman"/>
          <w:b/>
          <w:i/>
          <w:sz w:val="24"/>
          <w:szCs w:val="24"/>
        </w:rPr>
        <w:t xml:space="preserve">v. </w:t>
      </w:r>
      <w:proofErr w:type="spellStart"/>
      <w:r w:rsidR="005642CC" w:rsidRPr="00A14D68">
        <w:rPr>
          <w:rFonts w:ascii="Times New Roman" w:hAnsi="Times New Roman" w:cs="Times New Roman"/>
          <w:b/>
          <w:i/>
          <w:sz w:val="24"/>
          <w:szCs w:val="24"/>
        </w:rPr>
        <w:t>Monier</w:t>
      </w:r>
      <w:proofErr w:type="spellEnd"/>
      <w:r w:rsidR="005642CC" w:rsidRPr="00A14D68">
        <w:rPr>
          <w:rFonts w:ascii="Times New Roman" w:hAnsi="Times New Roman" w:cs="Times New Roman"/>
          <w:b/>
          <w:i/>
          <w:sz w:val="24"/>
          <w:szCs w:val="24"/>
        </w:rPr>
        <w:t xml:space="preserve"> Construction Co. </w:t>
      </w:r>
      <w:proofErr w:type="gramStart"/>
      <w:r w:rsidR="005642CC" w:rsidRPr="00A14D68">
        <w:rPr>
          <w:rFonts w:ascii="Times New Roman" w:hAnsi="Times New Roman" w:cs="Times New Roman"/>
          <w:b/>
          <w:i/>
          <w:sz w:val="24"/>
          <w:szCs w:val="24"/>
        </w:rPr>
        <w:t>Ltd</w:t>
      </w:r>
      <w:r w:rsidR="005642CC">
        <w:rPr>
          <w:rFonts w:ascii="Times New Roman" w:hAnsi="Times New Roman" w:cs="Times New Roman"/>
          <w:sz w:val="24"/>
          <w:szCs w:val="24"/>
        </w:rPr>
        <w:t>,</w:t>
      </w:r>
      <w:proofErr w:type="gramEnd"/>
      <w:r w:rsidR="005642CC">
        <w:rPr>
          <w:rStyle w:val="FootnoteReference"/>
          <w:rFonts w:ascii="Times New Roman" w:hAnsi="Times New Roman" w:cs="Times New Roman"/>
          <w:sz w:val="24"/>
          <w:szCs w:val="24"/>
        </w:rPr>
        <w:footnoteReference w:id="6"/>
      </w:r>
      <w:r w:rsidR="005642CC">
        <w:rPr>
          <w:rFonts w:ascii="Times New Roman" w:hAnsi="Times New Roman" w:cs="Times New Roman"/>
          <w:sz w:val="24"/>
          <w:szCs w:val="24"/>
        </w:rPr>
        <w:t xml:space="preserve"> t</w:t>
      </w:r>
      <w:r w:rsidRPr="00A12962">
        <w:rPr>
          <w:rFonts w:ascii="Times New Roman" w:hAnsi="Times New Roman" w:cs="Times New Roman"/>
          <w:sz w:val="24"/>
          <w:szCs w:val="24"/>
        </w:rPr>
        <w:t xml:space="preserve">he appellant leased his house the </w:t>
      </w:r>
      <w:r>
        <w:rPr>
          <w:rFonts w:ascii="Times New Roman" w:hAnsi="Times New Roman" w:cs="Times New Roman"/>
          <w:sz w:val="24"/>
          <w:szCs w:val="24"/>
        </w:rPr>
        <w:t xml:space="preserve">respondent company for use as a </w:t>
      </w:r>
      <w:r w:rsidRPr="00A12962">
        <w:rPr>
          <w:rFonts w:ascii="Times New Roman" w:hAnsi="Times New Roman" w:cs="Times New Roman"/>
          <w:sz w:val="24"/>
          <w:szCs w:val="24"/>
        </w:rPr>
        <w:t xml:space="preserve">residence by the company employees to be occupied when the </w:t>
      </w:r>
      <w:proofErr w:type="spellStart"/>
      <w:r w:rsidRPr="00A12962">
        <w:rPr>
          <w:rFonts w:ascii="Times New Roman" w:hAnsi="Times New Roman" w:cs="Times New Roman"/>
          <w:sz w:val="24"/>
          <w:szCs w:val="24"/>
        </w:rPr>
        <w:t>Biafran</w:t>
      </w:r>
      <w:proofErr w:type="spellEnd"/>
      <w:r w:rsidRPr="00A12962">
        <w:rPr>
          <w:rFonts w:ascii="Times New Roman" w:hAnsi="Times New Roman" w:cs="Times New Roman"/>
          <w:sz w:val="24"/>
          <w:szCs w:val="24"/>
        </w:rPr>
        <w:t xml:space="preserve"> authori</w:t>
      </w:r>
      <w:r>
        <w:rPr>
          <w:rFonts w:ascii="Times New Roman" w:hAnsi="Times New Roman" w:cs="Times New Roman"/>
          <w:sz w:val="24"/>
          <w:szCs w:val="24"/>
        </w:rPr>
        <w:t xml:space="preserve">ties </w:t>
      </w:r>
      <w:r w:rsidRPr="00A12962">
        <w:rPr>
          <w:rFonts w:ascii="Times New Roman" w:hAnsi="Times New Roman" w:cs="Times New Roman"/>
          <w:sz w:val="24"/>
          <w:szCs w:val="24"/>
        </w:rPr>
        <w:t xml:space="preserve">expelled all expatriates personnel under their control </w:t>
      </w:r>
      <w:r>
        <w:rPr>
          <w:rFonts w:ascii="Times New Roman" w:hAnsi="Times New Roman" w:cs="Times New Roman"/>
          <w:sz w:val="24"/>
          <w:szCs w:val="24"/>
        </w:rPr>
        <w:t xml:space="preserve">in June 1967. The Supreme Court </w:t>
      </w:r>
      <w:r w:rsidRPr="00A12962">
        <w:rPr>
          <w:rFonts w:ascii="Times New Roman" w:hAnsi="Times New Roman" w:cs="Times New Roman"/>
          <w:sz w:val="24"/>
          <w:szCs w:val="24"/>
        </w:rPr>
        <w:t>considered whether the contract became frustrated Bello J</w:t>
      </w:r>
      <w:r>
        <w:rPr>
          <w:rFonts w:ascii="Times New Roman" w:hAnsi="Times New Roman" w:cs="Times New Roman"/>
          <w:sz w:val="24"/>
          <w:szCs w:val="24"/>
        </w:rPr>
        <w:t xml:space="preserve">.S.C held that the contract had </w:t>
      </w:r>
      <w:r w:rsidRPr="00A12962">
        <w:rPr>
          <w:rFonts w:ascii="Times New Roman" w:hAnsi="Times New Roman" w:cs="Times New Roman"/>
          <w:sz w:val="24"/>
          <w:szCs w:val="24"/>
        </w:rPr>
        <w:t>been frustrated because its foundation had disappeared. The important thing</w:t>
      </w:r>
      <w:r>
        <w:rPr>
          <w:rFonts w:ascii="Times New Roman" w:hAnsi="Times New Roman" w:cs="Times New Roman"/>
          <w:sz w:val="24"/>
          <w:szCs w:val="24"/>
        </w:rPr>
        <w:t xml:space="preserve"> is that there </w:t>
      </w:r>
      <w:r w:rsidRPr="00A12962">
        <w:rPr>
          <w:rFonts w:ascii="Times New Roman" w:hAnsi="Times New Roman" w:cs="Times New Roman"/>
          <w:sz w:val="24"/>
          <w:szCs w:val="24"/>
        </w:rPr>
        <w:t>must be such a change of circumstances that if the contract</w:t>
      </w:r>
      <w:r>
        <w:rPr>
          <w:rFonts w:ascii="Times New Roman" w:hAnsi="Times New Roman" w:cs="Times New Roman"/>
          <w:sz w:val="24"/>
          <w:szCs w:val="24"/>
        </w:rPr>
        <w:t xml:space="preserve"> was not brought to an end, the </w:t>
      </w:r>
      <w:r w:rsidRPr="00A12962">
        <w:rPr>
          <w:rFonts w:ascii="Times New Roman" w:hAnsi="Times New Roman" w:cs="Times New Roman"/>
          <w:sz w:val="24"/>
          <w:szCs w:val="24"/>
        </w:rPr>
        <w:t>parties would be performing obligations differen</w:t>
      </w:r>
      <w:r>
        <w:rPr>
          <w:rFonts w:ascii="Times New Roman" w:hAnsi="Times New Roman" w:cs="Times New Roman"/>
          <w:sz w:val="24"/>
          <w:szCs w:val="24"/>
        </w:rPr>
        <w:t xml:space="preserve">t from what they originally had </w:t>
      </w:r>
      <w:r w:rsidRPr="00A12962">
        <w:rPr>
          <w:rFonts w:ascii="Times New Roman" w:hAnsi="Times New Roman" w:cs="Times New Roman"/>
          <w:sz w:val="24"/>
          <w:szCs w:val="24"/>
        </w:rPr>
        <w:t>contracted to perform. The foundation of the contract or the destructi</w:t>
      </w:r>
      <w:r>
        <w:rPr>
          <w:rFonts w:ascii="Times New Roman" w:hAnsi="Times New Roman" w:cs="Times New Roman"/>
          <w:sz w:val="24"/>
          <w:szCs w:val="24"/>
        </w:rPr>
        <w:t xml:space="preserve">on of a specific </w:t>
      </w:r>
      <w:r w:rsidRPr="00A12962">
        <w:rPr>
          <w:rFonts w:ascii="Times New Roman" w:hAnsi="Times New Roman" w:cs="Times New Roman"/>
          <w:sz w:val="24"/>
          <w:szCs w:val="24"/>
        </w:rPr>
        <w:t>thing which makes performance impossible can be said tha</w:t>
      </w:r>
      <w:r>
        <w:rPr>
          <w:rFonts w:ascii="Times New Roman" w:hAnsi="Times New Roman" w:cs="Times New Roman"/>
          <w:sz w:val="24"/>
          <w:szCs w:val="24"/>
        </w:rPr>
        <w:t xml:space="preserve">t he is discharge by failure of </w:t>
      </w:r>
      <w:r w:rsidRPr="00A12962">
        <w:rPr>
          <w:rFonts w:ascii="Times New Roman" w:hAnsi="Times New Roman" w:cs="Times New Roman"/>
          <w:sz w:val="24"/>
          <w:szCs w:val="24"/>
        </w:rPr>
        <w:t>consideration. The theory of failure of consideration ha</w:t>
      </w:r>
      <w:r>
        <w:rPr>
          <w:rFonts w:ascii="Times New Roman" w:hAnsi="Times New Roman" w:cs="Times New Roman"/>
          <w:sz w:val="24"/>
          <w:szCs w:val="24"/>
        </w:rPr>
        <w:t xml:space="preserve">s been rejected because when it </w:t>
      </w:r>
      <w:r w:rsidRPr="00A12962">
        <w:rPr>
          <w:rFonts w:ascii="Times New Roman" w:hAnsi="Times New Roman" w:cs="Times New Roman"/>
          <w:sz w:val="24"/>
          <w:szCs w:val="24"/>
        </w:rPr>
        <w:t>applies to frustration, the failure of consideration must be to</w:t>
      </w:r>
      <w:r>
        <w:rPr>
          <w:rFonts w:ascii="Times New Roman" w:hAnsi="Times New Roman" w:cs="Times New Roman"/>
          <w:sz w:val="24"/>
          <w:szCs w:val="24"/>
        </w:rPr>
        <w:t xml:space="preserve">tal. Frustration can occur in </w:t>
      </w:r>
      <w:r w:rsidRPr="00A12962">
        <w:rPr>
          <w:rFonts w:ascii="Times New Roman" w:hAnsi="Times New Roman" w:cs="Times New Roman"/>
          <w:sz w:val="24"/>
          <w:szCs w:val="24"/>
        </w:rPr>
        <w:t>cases of partial destruction or part performance of contract.</w:t>
      </w:r>
    </w:p>
    <w:p w:rsidR="00A14D68" w:rsidRPr="00DA4E5F" w:rsidRDefault="00B2678A" w:rsidP="005642CC">
      <w:pPr>
        <w:spacing w:line="480" w:lineRule="auto"/>
        <w:jc w:val="both"/>
        <w:rPr>
          <w:rFonts w:ascii="Times New Roman" w:hAnsi="Times New Roman" w:cs="Times New Roman"/>
          <w:b/>
          <w:sz w:val="24"/>
          <w:szCs w:val="24"/>
        </w:rPr>
      </w:pPr>
      <w:r w:rsidRPr="00DA4E5F">
        <w:rPr>
          <w:rFonts w:ascii="Times New Roman" w:hAnsi="Times New Roman" w:cs="Times New Roman"/>
          <w:b/>
          <w:sz w:val="24"/>
          <w:szCs w:val="24"/>
        </w:rPr>
        <w:lastRenderedPageBreak/>
        <w:t>1.3 Application of the doctrine of frustration</w:t>
      </w:r>
    </w:p>
    <w:p w:rsidR="00B2678A" w:rsidRDefault="00B2678A" w:rsidP="005642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operation of the doctrine in practice can best be appreciated by a consideration of the types of events which the Courts have treated has frustrating events in various cases. Also, further </w:t>
      </w:r>
      <w:r w:rsidR="007460C1">
        <w:rPr>
          <w:rFonts w:ascii="Times New Roman" w:hAnsi="Times New Roman" w:cs="Times New Roman"/>
          <w:sz w:val="24"/>
          <w:szCs w:val="24"/>
        </w:rPr>
        <w:t>insight</w:t>
      </w:r>
      <w:r>
        <w:rPr>
          <w:rFonts w:ascii="Times New Roman" w:hAnsi="Times New Roman" w:cs="Times New Roman"/>
          <w:sz w:val="24"/>
          <w:szCs w:val="24"/>
        </w:rPr>
        <w:t xml:space="preserve"> into the workings of the doctrine can be achieved by considering the various types of contract, in which the doctrine of frustration has been successfully invoked. </w:t>
      </w:r>
    </w:p>
    <w:p w:rsidR="00DA4E5F" w:rsidRPr="00CE4AA5" w:rsidRDefault="00DA4E5F" w:rsidP="00DA4E5F">
      <w:pPr>
        <w:spacing w:line="480" w:lineRule="auto"/>
        <w:jc w:val="both"/>
        <w:rPr>
          <w:rFonts w:ascii="Times New Roman" w:hAnsi="Times New Roman" w:cs="Times New Roman"/>
          <w:b/>
          <w:sz w:val="24"/>
          <w:szCs w:val="24"/>
        </w:rPr>
      </w:pPr>
      <w:r w:rsidRPr="00CE4AA5">
        <w:rPr>
          <w:rFonts w:ascii="Times New Roman" w:hAnsi="Times New Roman" w:cs="Times New Roman"/>
          <w:b/>
          <w:sz w:val="24"/>
          <w:szCs w:val="24"/>
        </w:rPr>
        <w:t>1.3.1 Destruction</w:t>
      </w:r>
      <w:r w:rsidRPr="00CE4AA5">
        <w:rPr>
          <w:rFonts w:ascii="Times New Roman" w:hAnsi="Times New Roman" w:cs="Times New Roman"/>
          <w:b/>
          <w:sz w:val="24"/>
          <w:szCs w:val="24"/>
        </w:rPr>
        <w:t xml:space="preserve"> of the subject-matter</w:t>
      </w:r>
    </w:p>
    <w:p w:rsidR="00867B0C" w:rsidRDefault="00DA4E5F" w:rsidP="00DA4E5F">
      <w:pPr>
        <w:spacing w:line="480" w:lineRule="auto"/>
        <w:jc w:val="both"/>
        <w:rPr>
          <w:rFonts w:ascii="Times New Roman" w:hAnsi="Times New Roman" w:cs="Times New Roman"/>
          <w:sz w:val="24"/>
          <w:szCs w:val="24"/>
        </w:rPr>
      </w:pPr>
      <w:r w:rsidRPr="00DA4E5F">
        <w:rPr>
          <w:rFonts w:ascii="Times New Roman" w:hAnsi="Times New Roman" w:cs="Times New Roman"/>
          <w:sz w:val="24"/>
          <w:szCs w:val="24"/>
        </w:rPr>
        <w:t xml:space="preserve">The application of the doctrine of frustration has </w:t>
      </w:r>
      <w:r>
        <w:rPr>
          <w:rFonts w:ascii="Times New Roman" w:hAnsi="Times New Roman" w:cs="Times New Roman"/>
          <w:sz w:val="24"/>
          <w:szCs w:val="24"/>
        </w:rPr>
        <w:t xml:space="preserve">been applied to cases where the </w:t>
      </w:r>
      <w:r w:rsidRPr="00DA4E5F">
        <w:rPr>
          <w:rFonts w:ascii="Times New Roman" w:hAnsi="Times New Roman" w:cs="Times New Roman"/>
          <w:sz w:val="24"/>
          <w:szCs w:val="24"/>
        </w:rPr>
        <w:t>subject-matter of the contract is destroyed.</w:t>
      </w:r>
      <w:r>
        <w:rPr>
          <w:rFonts w:ascii="Times New Roman" w:hAnsi="Times New Roman" w:cs="Times New Roman"/>
          <w:sz w:val="24"/>
          <w:szCs w:val="24"/>
        </w:rPr>
        <w:t xml:space="preserve"> This situation was considered in the case of </w:t>
      </w:r>
      <w:r w:rsidRPr="00867B0C">
        <w:rPr>
          <w:rFonts w:ascii="Times New Roman" w:hAnsi="Times New Roman" w:cs="Times New Roman"/>
          <w:b/>
          <w:i/>
          <w:sz w:val="24"/>
          <w:szCs w:val="24"/>
        </w:rPr>
        <w:t>Taylor v. Caldwell</w:t>
      </w:r>
      <w:r w:rsidR="00FE439D">
        <w:rPr>
          <w:rStyle w:val="FootnoteReference"/>
          <w:rFonts w:ascii="Times New Roman" w:hAnsi="Times New Roman" w:cs="Times New Roman"/>
          <w:sz w:val="24"/>
          <w:szCs w:val="24"/>
        </w:rPr>
        <w:footnoteReference w:id="7"/>
      </w:r>
      <w:r w:rsidR="001E3F66">
        <w:rPr>
          <w:rFonts w:ascii="Times New Roman" w:hAnsi="Times New Roman" w:cs="Times New Roman"/>
          <w:sz w:val="24"/>
          <w:szCs w:val="24"/>
        </w:rPr>
        <w:t xml:space="preserve">; in this case, </w:t>
      </w:r>
      <w:r w:rsidR="00867B0C" w:rsidRPr="00867B0C">
        <w:rPr>
          <w:rFonts w:ascii="Times New Roman" w:hAnsi="Times New Roman" w:cs="Times New Roman"/>
          <w:sz w:val="24"/>
          <w:szCs w:val="24"/>
        </w:rPr>
        <w:t xml:space="preserve">the claimant hired out a music hall in Surrey for the purpose of holding four grand concerts. The claimant went to great expense and effort in </w:t>
      </w:r>
      <w:r w:rsidR="00CE4AA5" w:rsidRPr="00867B0C">
        <w:rPr>
          <w:rFonts w:ascii="Times New Roman" w:hAnsi="Times New Roman" w:cs="Times New Roman"/>
          <w:sz w:val="24"/>
          <w:szCs w:val="24"/>
        </w:rPr>
        <w:t>organizing</w:t>
      </w:r>
      <w:r w:rsidR="00867B0C" w:rsidRPr="00867B0C">
        <w:rPr>
          <w:rFonts w:ascii="Times New Roman" w:hAnsi="Times New Roman" w:cs="Times New Roman"/>
          <w:sz w:val="24"/>
          <w:szCs w:val="24"/>
        </w:rPr>
        <w:t xml:space="preserve"> the concerts. However, a week before the first concert was due to take place the music hall was destroyed by an accidental fire. The claimant sought to bring an action for breach of contract for failing to provide the hall and claiming damages for the expenses incurred</w:t>
      </w:r>
    </w:p>
    <w:p w:rsidR="007460C1" w:rsidRDefault="00DA4E5F" w:rsidP="00DA4E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4AA5" w:rsidRPr="00CE4AA5">
        <w:rPr>
          <w:rFonts w:ascii="Times New Roman" w:hAnsi="Times New Roman" w:cs="Times New Roman"/>
          <w:sz w:val="24"/>
          <w:szCs w:val="24"/>
        </w:rPr>
        <w:t>The claimant's action for breach of contract failed. The contract had been frustrated as the fire meant the contract was impossible to perform.</w:t>
      </w:r>
    </w:p>
    <w:p w:rsidR="00B13C6C" w:rsidRDefault="00875BE2" w:rsidP="00875BE2">
      <w:pPr>
        <w:spacing w:line="480" w:lineRule="auto"/>
        <w:jc w:val="both"/>
        <w:rPr>
          <w:rFonts w:ascii="Times New Roman" w:hAnsi="Times New Roman" w:cs="Times New Roman"/>
          <w:sz w:val="24"/>
          <w:szCs w:val="24"/>
        </w:rPr>
      </w:pPr>
      <w:r w:rsidRPr="00875BE2">
        <w:rPr>
          <w:rFonts w:ascii="Times New Roman" w:hAnsi="Times New Roman" w:cs="Times New Roman"/>
          <w:sz w:val="24"/>
          <w:szCs w:val="24"/>
        </w:rPr>
        <w:t xml:space="preserve">In the Nigerian case </w:t>
      </w:r>
      <w:proofErr w:type="spellStart"/>
      <w:r w:rsidRPr="008B69D0">
        <w:rPr>
          <w:rFonts w:ascii="Times New Roman" w:hAnsi="Times New Roman" w:cs="Times New Roman"/>
          <w:b/>
          <w:i/>
          <w:sz w:val="24"/>
          <w:szCs w:val="24"/>
        </w:rPr>
        <w:t>Benthworth</w:t>
      </w:r>
      <w:proofErr w:type="spellEnd"/>
      <w:r w:rsidRPr="008B69D0">
        <w:rPr>
          <w:rFonts w:ascii="Times New Roman" w:hAnsi="Times New Roman" w:cs="Times New Roman"/>
          <w:b/>
          <w:i/>
          <w:sz w:val="24"/>
          <w:szCs w:val="24"/>
        </w:rPr>
        <w:t xml:space="preserve"> Finance (Nig.) Lt</w:t>
      </w:r>
      <w:r w:rsidRPr="008B69D0">
        <w:rPr>
          <w:rFonts w:ascii="Times New Roman" w:hAnsi="Times New Roman" w:cs="Times New Roman"/>
          <w:b/>
          <w:i/>
          <w:sz w:val="24"/>
          <w:szCs w:val="24"/>
        </w:rPr>
        <w:t xml:space="preserve">d v. </w:t>
      </w:r>
      <w:proofErr w:type="spellStart"/>
      <w:r w:rsidRPr="008B69D0">
        <w:rPr>
          <w:rFonts w:ascii="Times New Roman" w:hAnsi="Times New Roman" w:cs="Times New Roman"/>
          <w:b/>
          <w:i/>
          <w:sz w:val="24"/>
          <w:szCs w:val="24"/>
        </w:rPr>
        <w:t>Alhaji</w:t>
      </w:r>
      <w:proofErr w:type="spellEnd"/>
      <w:r w:rsidRPr="008B69D0">
        <w:rPr>
          <w:rFonts w:ascii="Times New Roman" w:hAnsi="Times New Roman" w:cs="Times New Roman"/>
          <w:b/>
          <w:i/>
          <w:sz w:val="24"/>
          <w:szCs w:val="24"/>
        </w:rPr>
        <w:t xml:space="preserve"> </w:t>
      </w:r>
      <w:proofErr w:type="spellStart"/>
      <w:r w:rsidRPr="008B69D0">
        <w:rPr>
          <w:rFonts w:ascii="Times New Roman" w:hAnsi="Times New Roman" w:cs="Times New Roman"/>
          <w:b/>
          <w:i/>
          <w:sz w:val="24"/>
          <w:szCs w:val="24"/>
        </w:rPr>
        <w:t>Sanni</w:t>
      </w:r>
      <w:proofErr w:type="spellEnd"/>
      <w:r w:rsidRPr="008B69D0">
        <w:rPr>
          <w:rFonts w:ascii="Times New Roman" w:hAnsi="Times New Roman" w:cs="Times New Roman"/>
          <w:b/>
          <w:i/>
          <w:sz w:val="24"/>
          <w:szCs w:val="24"/>
        </w:rPr>
        <w:t xml:space="preserve"> </w:t>
      </w:r>
      <w:proofErr w:type="spellStart"/>
      <w:r w:rsidRPr="008B69D0">
        <w:rPr>
          <w:rFonts w:ascii="Times New Roman" w:hAnsi="Times New Roman" w:cs="Times New Roman"/>
          <w:b/>
          <w:i/>
          <w:sz w:val="24"/>
          <w:szCs w:val="24"/>
        </w:rPr>
        <w:t>Bakori</w:t>
      </w:r>
      <w:proofErr w:type="spellEnd"/>
      <w:r w:rsidRPr="008B69D0">
        <w:rPr>
          <w:rFonts w:ascii="Times New Roman" w:hAnsi="Times New Roman" w:cs="Times New Roman"/>
          <w:sz w:val="24"/>
          <w:szCs w:val="24"/>
        </w:rPr>
        <w:t>,</w:t>
      </w:r>
      <w:r w:rsidR="00DA3BCC" w:rsidRPr="008B69D0">
        <w:rPr>
          <w:rStyle w:val="FootnoteReference"/>
          <w:rFonts w:ascii="Times New Roman" w:hAnsi="Times New Roman" w:cs="Times New Roman"/>
          <w:sz w:val="24"/>
          <w:szCs w:val="24"/>
        </w:rPr>
        <w:footnoteReference w:id="8"/>
      </w:r>
      <w:r w:rsidRPr="00875BE2">
        <w:rPr>
          <w:rFonts w:ascii="Times New Roman" w:hAnsi="Times New Roman" w:cs="Times New Roman"/>
          <w:sz w:val="24"/>
          <w:szCs w:val="24"/>
        </w:rPr>
        <w:t xml:space="preserve"> the defendant obtained a lorry under high</w:t>
      </w:r>
      <w:r>
        <w:rPr>
          <w:rFonts w:ascii="Times New Roman" w:hAnsi="Times New Roman" w:cs="Times New Roman"/>
          <w:sz w:val="24"/>
          <w:szCs w:val="24"/>
        </w:rPr>
        <w:t xml:space="preserve"> purchase agreement for the sum </w:t>
      </w:r>
      <w:r w:rsidRPr="00875BE2">
        <w:rPr>
          <w:rFonts w:ascii="Times New Roman" w:hAnsi="Times New Roman" w:cs="Times New Roman"/>
          <w:sz w:val="24"/>
          <w:szCs w:val="24"/>
        </w:rPr>
        <w:t>of N5428 payable by 18 installments. The plaint</w:t>
      </w:r>
      <w:r>
        <w:rPr>
          <w:rFonts w:ascii="Times New Roman" w:hAnsi="Times New Roman" w:cs="Times New Roman"/>
          <w:sz w:val="24"/>
          <w:szCs w:val="24"/>
        </w:rPr>
        <w:t xml:space="preserve">iff claimed the sum of N1574 as </w:t>
      </w:r>
      <w:r w:rsidRPr="00875BE2">
        <w:rPr>
          <w:rFonts w:ascii="Times New Roman" w:hAnsi="Times New Roman" w:cs="Times New Roman"/>
          <w:sz w:val="24"/>
          <w:szCs w:val="24"/>
        </w:rPr>
        <w:t>balance and claimed that the defendant was in</w:t>
      </w:r>
      <w:r>
        <w:rPr>
          <w:rFonts w:ascii="Times New Roman" w:hAnsi="Times New Roman" w:cs="Times New Roman"/>
          <w:sz w:val="24"/>
          <w:szCs w:val="24"/>
        </w:rPr>
        <w:t xml:space="preserve"> default of payment and thereby </w:t>
      </w:r>
      <w:r w:rsidRPr="00875BE2">
        <w:rPr>
          <w:rFonts w:ascii="Times New Roman" w:hAnsi="Times New Roman" w:cs="Times New Roman"/>
          <w:sz w:val="24"/>
          <w:szCs w:val="24"/>
        </w:rPr>
        <w:t>terminated the agreement. The defendant stated that the vehicle was involved in an</w:t>
      </w:r>
      <w:r>
        <w:rPr>
          <w:rFonts w:ascii="Times New Roman" w:hAnsi="Times New Roman" w:cs="Times New Roman"/>
          <w:sz w:val="24"/>
          <w:szCs w:val="24"/>
        </w:rPr>
        <w:t xml:space="preserve"> </w:t>
      </w:r>
      <w:r w:rsidRPr="00875BE2">
        <w:rPr>
          <w:rFonts w:ascii="Times New Roman" w:hAnsi="Times New Roman" w:cs="Times New Roman"/>
          <w:sz w:val="24"/>
          <w:szCs w:val="24"/>
        </w:rPr>
        <w:t xml:space="preserve">accident and the plaintiff took possession. The insurers paid N2247 to </w:t>
      </w:r>
      <w:r w:rsidRPr="00875BE2">
        <w:rPr>
          <w:rFonts w:ascii="Times New Roman" w:hAnsi="Times New Roman" w:cs="Times New Roman"/>
          <w:sz w:val="24"/>
          <w:szCs w:val="24"/>
        </w:rPr>
        <w:lastRenderedPageBreak/>
        <w:t>the plaintiffs</w:t>
      </w:r>
      <w:r>
        <w:rPr>
          <w:rFonts w:ascii="Times New Roman" w:hAnsi="Times New Roman" w:cs="Times New Roman"/>
          <w:sz w:val="24"/>
          <w:szCs w:val="24"/>
        </w:rPr>
        <w:t xml:space="preserve"> </w:t>
      </w:r>
      <w:r w:rsidRPr="00875BE2">
        <w:rPr>
          <w:rFonts w:ascii="Times New Roman" w:hAnsi="Times New Roman" w:cs="Times New Roman"/>
          <w:sz w:val="24"/>
          <w:szCs w:val="24"/>
        </w:rPr>
        <w:t>and also sold the vehicle for N500. The defendant</w:t>
      </w:r>
      <w:r>
        <w:rPr>
          <w:rFonts w:ascii="Times New Roman" w:hAnsi="Times New Roman" w:cs="Times New Roman"/>
          <w:sz w:val="24"/>
          <w:szCs w:val="24"/>
        </w:rPr>
        <w:t xml:space="preserve"> pleaded that the agreement had </w:t>
      </w:r>
      <w:r w:rsidRPr="00875BE2">
        <w:rPr>
          <w:rFonts w:ascii="Times New Roman" w:hAnsi="Times New Roman" w:cs="Times New Roman"/>
          <w:sz w:val="24"/>
          <w:szCs w:val="24"/>
        </w:rPr>
        <w:t>been discharged by frustration. The court held that t</w:t>
      </w:r>
      <w:r>
        <w:rPr>
          <w:rFonts w:ascii="Times New Roman" w:hAnsi="Times New Roman" w:cs="Times New Roman"/>
          <w:sz w:val="24"/>
          <w:szCs w:val="24"/>
        </w:rPr>
        <w:t xml:space="preserve">he accident constituted parties </w:t>
      </w:r>
      <w:r w:rsidRPr="00875BE2">
        <w:rPr>
          <w:rFonts w:ascii="Times New Roman" w:hAnsi="Times New Roman" w:cs="Times New Roman"/>
          <w:sz w:val="24"/>
          <w:szCs w:val="24"/>
        </w:rPr>
        <w:t>from liabilities. Physical destruction of the subjec</w:t>
      </w:r>
      <w:r>
        <w:rPr>
          <w:rFonts w:ascii="Times New Roman" w:hAnsi="Times New Roman" w:cs="Times New Roman"/>
          <w:sz w:val="24"/>
          <w:szCs w:val="24"/>
        </w:rPr>
        <w:t xml:space="preserve">t-matter of the contract before </w:t>
      </w:r>
      <w:r w:rsidRPr="00875BE2">
        <w:rPr>
          <w:rFonts w:ascii="Times New Roman" w:hAnsi="Times New Roman" w:cs="Times New Roman"/>
          <w:sz w:val="24"/>
          <w:szCs w:val="24"/>
        </w:rPr>
        <w:t>performance falls due as always been accepted as frust</w:t>
      </w:r>
      <w:r>
        <w:rPr>
          <w:rFonts w:ascii="Times New Roman" w:hAnsi="Times New Roman" w:cs="Times New Roman"/>
          <w:sz w:val="24"/>
          <w:szCs w:val="24"/>
        </w:rPr>
        <w:t xml:space="preserve">rating event. It is </w:t>
      </w:r>
      <w:r w:rsidR="003948D3">
        <w:rPr>
          <w:rFonts w:ascii="Times New Roman" w:hAnsi="Times New Roman" w:cs="Times New Roman"/>
          <w:sz w:val="24"/>
          <w:szCs w:val="24"/>
        </w:rPr>
        <w:t>noteworthy</w:t>
      </w:r>
      <w:r>
        <w:rPr>
          <w:rFonts w:ascii="Times New Roman" w:hAnsi="Times New Roman" w:cs="Times New Roman"/>
          <w:sz w:val="24"/>
          <w:szCs w:val="24"/>
        </w:rPr>
        <w:t xml:space="preserve"> </w:t>
      </w:r>
      <w:r w:rsidRPr="00875BE2">
        <w:rPr>
          <w:rFonts w:ascii="Times New Roman" w:hAnsi="Times New Roman" w:cs="Times New Roman"/>
          <w:sz w:val="24"/>
          <w:szCs w:val="24"/>
        </w:rPr>
        <w:t>that a contract may be frustrated where what is destroye</w:t>
      </w:r>
      <w:r>
        <w:rPr>
          <w:rFonts w:ascii="Times New Roman" w:hAnsi="Times New Roman" w:cs="Times New Roman"/>
          <w:sz w:val="24"/>
          <w:szCs w:val="24"/>
        </w:rPr>
        <w:t xml:space="preserve">d is not the subject-matter but </w:t>
      </w:r>
      <w:r w:rsidRPr="00875BE2">
        <w:rPr>
          <w:rFonts w:ascii="Times New Roman" w:hAnsi="Times New Roman" w:cs="Times New Roman"/>
          <w:sz w:val="24"/>
          <w:szCs w:val="24"/>
        </w:rPr>
        <w:t xml:space="preserve">something essential for its performance. For instance, </w:t>
      </w:r>
      <w:r>
        <w:rPr>
          <w:rFonts w:ascii="Times New Roman" w:hAnsi="Times New Roman" w:cs="Times New Roman"/>
          <w:sz w:val="24"/>
          <w:szCs w:val="24"/>
        </w:rPr>
        <w:t xml:space="preserve">a contract to install equipment </w:t>
      </w:r>
      <w:r w:rsidRPr="00875BE2">
        <w:rPr>
          <w:rFonts w:ascii="Times New Roman" w:hAnsi="Times New Roman" w:cs="Times New Roman"/>
          <w:sz w:val="24"/>
          <w:szCs w:val="24"/>
        </w:rPr>
        <w:t>in a particular factory may be frustrated by the destruction of the factory.</w:t>
      </w:r>
    </w:p>
    <w:p w:rsidR="003502AD" w:rsidRPr="005C4C28" w:rsidRDefault="003502AD" w:rsidP="003502AD">
      <w:pPr>
        <w:spacing w:line="480" w:lineRule="auto"/>
        <w:jc w:val="both"/>
        <w:rPr>
          <w:rFonts w:ascii="Times New Roman" w:hAnsi="Times New Roman" w:cs="Times New Roman"/>
          <w:b/>
          <w:sz w:val="24"/>
          <w:szCs w:val="24"/>
        </w:rPr>
      </w:pPr>
      <w:r w:rsidRPr="005C4C28">
        <w:rPr>
          <w:rFonts w:ascii="Times New Roman" w:hAnsi="Times New Roman" w:cs="Times New Roman"/>
          <w:b/>
          <w:sz w:val="24"/>
          <w:szCs w:val="24"/>
        </w:rPr>
        <w:t xml:space="preserve">1.3.2 </w:t>
      </w:r>
      <w:r w:rsidRPr="005C4C28">
        <w:rPr>
          <w:rFonts w:ascii="Times New Roman" w:hAnsi="Times New Roman" w:cs="Times New Roman"/>
          <w:b/>
          <w:sz w:val="24"/>
          <w:szCs w:val="24"/>
        </w:rPr>
        <w:t>Death or Incapacity</w:t>
      </w:r>
    </w:p>
    <w:p w:rsidR="001C47F5" w:rsidRDefault="003502AD" w:rsidP="003502AD">
      <w:pPr>
        <w:spacing w:line="480" w:lineRule="auto"/>
        <w:jc w:val="both"/>
        <w:rPr>
          <w:rFonts w:ascii="Times New Roman" w:hAnsi="Times New Roman" w:cs="Times New Roman"/>
          <w:sz w:val="24"/>
          <w:szCs w:val="24"/>
        </w:rPr>
      </w:pPr>
      <w:r w:rsidRPr="003502AD">
        <w:rPr>
          <w:rFonts w:ascii="Times New Roman" w:hAnsi="Times New Roman" w:cs="Times New Roman"/>
          <w:sz w:val="24"/>
          <w:szCs w:val="24"/>
        </w:rPr>
        <w:t xml:space="preserve">Certain personal </w:t>
      </w:r>
      <w:proofErr w:type="gramStart"/>
      <w:r w:rsidRPr="003502AD">
        <w:rPr>
          <w:rFonts w:ascii="Times New Roman" w:hAnsi="Times New Roman" w:cs="Times New Roman"/>
          <w:sz w:val="24"/>
          <w:szCs w:val="24"/>
        </w:rPr>
        <w:t>contract such as contracts of</w:t>
      </w:r>
      <w:r w:rsidR="0066759C">
        <w:rPr>
          <w:rFonts w:ascii="Times New Roman" w:hAnsi="Times New Roman" w:cs="Times New Roman"/>
          <w:sz w:val="24"/>
          <w:szCs w:val="24"/>
        </w:rPr>
        <w:t xml:space="preserve"> employment, apprenticeship are</w:t>
      </w:r>
      <w:proofErr w:type="gramEnd"/>
      <w:r w:rsidR="0066759C">
        <w:rPr>
          <w:rFonts w:ascii="Times New Roman" w:hAnsi="Times New Roman" w:cs="Times New Roman"/>
          <w:sz w:val="24"/>
          <w:szCs w:val="24"/>
        </w:rPr>
        <w:t xml:space="preserve"> </w:t>
      </w:r>
      <w:r w:rsidRPr="003502AD">
        <w:rPr>
          <w:rFonts w:ascii="Times New Roman" w:hAnsi="Times New Roman" w:cs="Times New Roman"/>
          <w:sz w:val="24"/>
          <w:szCs w:val="24"/>
        </w:rPr>
        <w:t xml:space="preserve">discharged by the death of either party </w:t>
      </w:r>
      <w:r w:rsidRPr="00707C2C">
        <w:rPr>
          <w:rFonts w:ascii="Times New Roman" w:hAnsi="Times New Roman" w:cs="Times New Roman"/>
          <w:b/>
          <w:i/>
          <w:sz w:val="24"/>
          <w:szCs w:val="24"/>
        </w:rPr>
        <w:t xml:space="preserve">Cutter </w:t>
      </w:r>
      <w:r w:rsidR="0066759C" w:rsidRPr="00707C2C">
        <w:rPr>
          <w:rFonts w:ascii="Times New Roman" w:hAnsi="Times New Roman" w:cs="Times New Roman"/>
          <w:b/>
          <w:i/>
          <w:sz w:val="24"/>
          <w:szCs w:val="24"/>
        </w:rPr>
        <w:t>v. Powell</w:t>
      </w:r>
      <w:r w:rsidR="0066759C">
        <w:rPr>
          <w:rFonts w:ascii="Times New Roman" w:hAnsi="Times New Roman" w:cs="Times New Roman"/>
          <w:sz w:val="24"/>
          <w:szCs w:val="24"/>
        </w:rPr>
        <w:t>.</w:t>
      </w:r>
      <w:r w:rsidR="005C4C28">
        <w:rPr>
          <w:rStyle w:val="FootnoteReference"/>
          <w:rFonts w:ascii="Times New Roman" w:hAnsi="Times New Roman" w:cs="Times New Roman"/>
          <w:sz w:val="24"/>
          <w:szCs w:val="24"/>
        </w:rPr>
        <w:footnoteReference w:id="9"/>
      </w:r>
      <w:r w:rsidR="0066759C">
        <w:rPr>
          <w:rFonts w:ascii="Times New Roman" w:hAnsi="Times New Roman" w:cs="Times New Roman"/>
          <w:sz w:val="24"/>
          <w:szCs w:val="24"/>
        </w:rPr>
        <w:t xml:space="preserve"> Some </w:t>
      </w:r>
      <w:r w:rsidRPr="003502AD">
        <w:rPr>
          <w:rFonts w:ascii="Times New Roman" w:hAnsi="Times New Roman" w:cs="Times New Roman"/>
          <w:sz w:val="24"/>
          <w:szCs w:val="24"/>
        </w:rPr>
        <w:t xml:space="preserve">commercial contract requires the use of personal skill </w:t>
      </w:r>
      <w:r w:rsidR="0066759C">
        <w:rPr>
          <w:rFonts w:ascii="Times New Roman" w:hAnsi="Times New Roman" w:cs="Times New Roman"/>
          <w:sz w:val="24"/>
          <w:szCs w:val="24"/>
        </w:rPr>
        <w:t xml:space="preserve">in which case the death of that </w:t>
      </w:r>
      <w:r w:rsidRPr="003502AD">
        <w:rPr>
          <w:rFonts w:ascii="Times New Roman" w:hAnsi="Times New Roman" w:cs="Times New Roman"/>
          <w:sz w:val="24"/>
          <w:szCs w:val="24"/>
        </w:rPr>
        <w:t>party can discharge the contract. A contract may be</w:t>
      </w:r>
      <w:r w:rsidR="0066759C">
        <w:rPr>
          <w:rFonts w:ascii="Times New Roman" w:hAnsi="Times New Roman" w:cs="Times New Roman"/>
          <w:sz w:val="24"/>
          <w:szCs w:val="24"/>
        </w:rPr>
        <w:t xml:space="preserve"> frustrated where the continued </w:t>
      </w:r>
      <w:r w:rsidRPr="003502AD">
        <w:rPr>
          <w:rFonts w:ascii="Times New Roman" w:hAnsi="Times New Roman" w:cs="Times New Roman"/>
          <w:sz w:val="24"/>
          <w:szCs w:val="24"/>
        </w:rPr>
        <w:t>performance involved serious risk of the health of pe</w:t>
      </w:r>
      <w:r w:rsidR="0066759C">
        <w:rPr>
          <w:rFonts w:ascii="Times New Roman" w:hAnsi="Times New Roman" w:cs="Times New Roman"/>
          <w:sz w:val="24"/>
          <w:szCs w:val="24"/>
        </w:rPr>
        <w:t xml:space="preserve">rson to the contract, </w:t>
      </w:r>
      <w:r w:rsidR="0066759C" w:rsidRPr="00707C2C">
        <w:rPr>
          <w:rFonts w:ascii="Times New Roman" w:hAnsi="Times New Roman" w:cs="Times New Roman"/>
          <w:b/>
          <w:i/>
          <w:sz w:val="24"/>
          <w:szCs w:val="24"/>
        </w:rPr>
        <w:t xml:space="preserve">Condor v. </w:t>
      </w:r>
      <w:r w:rsidR="005D0001" w:rsidRPr="00707C2C">
        <w:rPr>
          <w:rFonts w:ascii="Times New Roman" w:hAnsi="Times New Roman" w:cs="Times New Roman"/>
          <w:b/>
          <w:i/>
          <w:sz w:val="24"/>
          <w:szCs w:val="24"/>
        </w:rPr>
        <w:t>The Baron Knight Ltd</w:t>
      </w:r>
      <w:r w:rsidR="005D0001">
        <w:rPr>
          <w:rStyle w:val="FootnoteReference"/>
          <w:rFonts w:ascii="Times New Roman" w:hAnsi="Times New Roman" w:cs="Times New Roman"/>
          <w:sz w:val="24"/>
          <w:szCs w:val="24"/>
        </w:rPr>
        <w:footnoteReference w:id="10"/>
      </w:r>
      <w:r w:rsidRPr="003502AD">
        <w:rPr>
          <w:rFonts w:ascii="Times New Roman" w:hAnsi="Times New Roman" w:cs="Times New Roman"/>
          <w:sz w:val="24"/>
          <w:szCs w:val="24"/>
        </w:rPr>
        <w:t>, for instance</w:t>
      </w:r>
      <w:r w:rsidR="0066759C">
        <w:rPr>
          <w:rFonts w:ascii="Times New Roman" w:hAnsi="Times New Roman" w:cs="Times New Roman"/>
          <w:sz w:val="24"/>
          <w:szCs w:val="24"/>
        </w:rPr>
        <w:t xml:space="preserve">, a contract to write a book or </w:t>
      </w:r>
      <w:r w:rsidRPr="003502AD">
        <w:rPr>
          <w:rFonts w:ascii="Times New Roman" w:hAnsi="Times New Roman" w:cs="Times New Roman"/>
          <w:sz w:val="24"/>
          <w:szCs w:val="24"/>
        </w:rPr>
        <w:t>where a person who has booked a course was so seriously injured.</w:t>
      </w:r>
    </w:p>
    <w:p w:rsidR="00F92209" w:rsidRPr="007B6EC3" w:rsidRDefault="00D47F97" w:rsidP="00F92209">
      <w:pPr>
        <w:spacing w:line="480" w:lineRule="auto"/>
        <w:jc w:val="both"/>
        <w:rPr>
          <w:rFonts w:ascii="Times New Roman" w:hAnsi="Times New Roman" w:cs="Times New Roman"/>
          <w:b/>
          <w:sz w:val="24"/>
          <w:szCs w:val="24"/>
        </w:rPr>
      </w:pPr>
      <w:r w:rsidRPr="007B6EC3">
        <w:rPr>
          <w:rFonts w:ascii="Times New Roman" w:hAnsi="Times New Roman" w:cs="Times New Roman"/>
          <w:b/>
          <w:sz w:val="24"/>
          <w:szCs w:val="24"/>
        </w:rPr>
        <w:t xml:space="preserve">1.3.3 </w:t>
      </w:r>
      <w:r w:rsidR="00F92209" w:rsidRPr="007B6EC3">
        <w:rPr>
          <w:rFonts w:ascii="Times New Roman" w:hAnsi="Times New Roman" w:cs="Times New Roman"/>
          <w:b/>
          <w:sz w:val="24"/>
          <w:szCs w:val="24"/>
        </w:rPr>
        <w:t>Unavailability of subject-matter</w:t>
      </w:r>
    </w:p>
    <w:p w:rsidR="00F664F5" w:rsidRDefault="00F92209" w:rsidP="00F92209">
      <w:pPr>
        <w:spacing w:line="480" w:lineRule="auto"/>
        <w:jc w:val="both"/>
        <w:rPr>
          <w:rFonts w:ascii="Times New Roman" w:hAnsi="Times New Roman" w:cs="Times New Roman"/>
          <w:sz w:val="24"/>
          <w:szCs w:val="24"/>
        </w:rPr>
      </w:pPr>
      <w:r w:rsidRPr="00F92209">
        <w:rPr>
          <w:rFonts w:ascii="Times New Roman" w:hAnsi="Times New Roman" w:cs="Times New Roman"/>
          <w:sz w:val="24"/>
          <w:szCs w:val="24"/>
        </w:rPr>
        <w:t>A contract may be frustrated if the person or the thin</w:t>
      </w:r>
      <w:r w:rsidR="0026139B">
        <w:rPr>
          <w:rFonts w:ascii="Times New Roman" w:hAnsi="Times New Roman" w:cs="Times New Roman"/>
          <w:sz w:val="24"/>
          <w:szCs w:val="24"/>
        </w:rPr>
        <w:t xml:space="preserve">g essential for its performance </w:t>
      </w:r>
      <w:r w:rsidRPr="00F92209">
        <w:rPr>
          <w:rFonts w:ascii="Times New Roman" w:hAnsi="Times New Roman" w:cs="Times New Roman"/>
          <w:sz w:val="24"/>
          <w:szCs w:val="24"/>
        </w:rPr>
        <w:t>becomes unavailable. For instance, a ship may be seized</w:t>
      </w:r>
      <w:r w:rsidR="0026139B">
        <w:rPr>
          <w:rFonts w:ascii="Times New Roman" w:hAnsi="Times New Roman" w:cs="Times New Roman"/>
          <w:sz w:val="24"/>
          <w:szCs w:val="24"/>
        </w:rPr>
        <w:t xml:space="preserve">, or detained or requisitioned, </w:t>
      </w:r>
      <w:r w:rsidRPr="00F92209">
        <w:rPr>
          <w:rFonts w:ascii="Times New Roman" w:hAnsi="Times New Roman" w:cs="Times New Roman"/>
          <w:sz w:val="24"/>
          <w:szCs w:val="24"/>
        </w:rPr>
        <w:t>the charter parties are frustrated. The Gulf War cases illustrated this point. The acts of</w:t>
      </w:r>
      <w:r w:rsidR="0026139B">
        <w:rPr>
          <w:rFonts w:ascii="Times New Roman" w:hAnsi="Times New Roman" w:cs="Times New Roman"/>
          <w:sz w:val="24"/>
          <w:szCs w:val="24"/>
        </w:rPr>
        <w:t xml:space="preserve"> </w:t>
      </w:r>
      <w:r w:rsidRPr="00F92209">
        <w:rPr>
          <w:rFonts w:ascii="Times New Roman" w:hAnsi="Times New Roman" w:cs="Times New Roman"/>
          <w:sz w:val="24"/>
          <w:szCs w:val="24"/>
        </w:rPr>
        <w:t>seizure, detention or requisition are frustrating events. During the Nigeria Civil War,</w:t>
      </w:r>
      <w:r w:rsidR="0026139B">
        <w:rPr>
          <w:rFonts w:ascii="Times New Roman" w:hAnsi="Times New Roman" w:cs="Times New Roman"/>
          <w:sz w:val="24"/>
          <w:szCs w:val="24"/>
        </w:rPr>
        <w:t xml:space="preserve"> </w:t>
      </w:r>
      <w:r w:rsidRPr="00F92209">
        <w:rPr>
          <w:rFonts w:ascii="Times New Roman" w:hAnsi="Times New Roman" w:cs="Times New Roman"/>
          <w:sz w:val="24"/>
          <w:szCs w:val="24"/>
        </w:rPr>
        <w:t>the Federal Government was empowered by a dec</w:t>
      </w:r>
      <w:r w:rsidR="0026139B">
        <w:rPr>
          <w:rFonts w:ascii="Times New Roman" w:hAnsi="Times New Roman" w:cs="Times New Roman"/>
          <w:sz w:val="24"/>
          <w:szCs w:val="24"/>
        </w:rPr>
        <w:t xml:space="preserve">ree to requisition any property </w:t>
      </w:r>
      <w:r w:rsidRPr="00F92209">
        <w:rPr>
          <w:rFonts w:ascii="Times New Roman" w:hAnsi="Times New Roman" w:cs="Times New Roman"/>
          <w:sz w:val="24"/>
          <w:szCs w:val="24"/>
        </w:rPr>
        <w:t xml:space="preserve">which is subject-matter of the contract, Decree 39 </w:t>
      </w:r>
      <w:r w:rsidR="0026139B">
        <w:rPr>
          <w:rFonts w:ascii="Times New Roman" w:hAnsi="Times New Roman" w:cs="Times New Roman"/>
          <w:sz w:val="24"/>
          <w:szCs w:val="24"/>
        </w:rPr>
        <w:t xml:space="preserve">of 1967 as amended by Decree 43 </w:t>
      </w:r>
      <w:r w:rsidRPr="00F92209">
        <w:rPr>
          <w:rFonts w:ascii="Times New Roman" w:hAnsi="Times New Roman" w:cs="Times New Roman"/>
          <w:sz w:val="24"/>
          <w:szCs w:val="24"/>
        </w:rPr>
        <w:t>of 1969. Section 2 provides</w:t>
      </w:r>
    </w:p>
    <w:p w:rsidR="00F92209" w:rsidRDefault="00F92209" w:rsidP="0026139B">
      <w:pPr>
        <w:spacing w:line="240" w:lineRule="auto"/>
        <w:ind w:left="720"/>
        <w:jc w:val="both"/>
        <w:rPr>
          <w:rFonts w:ascii="Times New Roman" w:hAnsi="Times New Roman" w:cs="Times New Roman"/>
          <w:i/>
          <w:sz w:val="24"/>
          <w:szCs w:val="24"/>
        </w:rPr>
      </w:pPr>
      <w:r w:rsidRPr="0026139B">
        <w:rPr>
          <w:rFonts w:ascii="Times New Roman" w:hAnsi="Times New Roman" w:cs="Times New Roman"/>
          <w:i/>
          <w:sz w:val="24"/>
          <w:szCs w:val="24"/>
        </w:rPr>
        <w:lastRenderedPageBreak/>
        <w:t>“where anybody having in his possession, custod</w:t>
      </w:r>
      <w:r w:rsidRPr="0026139B">
        <w:rPr>
          <w:rFonts w:ascii="Times New Roman" w:hAnsi="Times New Roman" w:cs="Times New Roman"/>
          <w:i/>
          <w:sz w:val="24"/>
          <w:szCs w:val="24"/>
        </w:rPr>
        <w:t xml:space="preserve">y or control any land, vehicle, </w:t>
      </w:r>
      <w:r w:rsidRPr="0026139B">
        <w:rPr>
          <w:rFonts w:ascii="Times New Roman" w:hAnsi="Times New Roman" w:cs="Times New Roman"/>
          <w:i/>
          <w:sz w:val="24"/>
          <w:szCs w:val="24"/>
        </w:rPr>
        <w:t>or article relating to a vehicle or vessel falls</w:t>
      </w:r>
      <w:r w:rsidRPr="0026139B">
        <w:rPr>
          <w:rFonts w:ascii="Times New Roman" w:hAnsi="Times New Roman" w:cs="Times New Roman"/>
          <w:i/>
          <w:sz w:val="24"/>
          <w:szCs w:val="24"/>
        </w:rPr>
        <w:t xml:space="preserve"> to comply with any requisition </w:t>
      </w:r>
      <w:r w:rsidRPr="0026139B">
        <w:rPr>
          <w:rFonts w:ascii="Times New Roman" w:hAnsi="Times New Roman" w:cs="Times New Roman"/>
          <w:i/>
          <w:sz w:val="24"/>
          <w:szCs w:val="24"/>
        </w:rPr>
        <w:t>lawfully made in accordance with provision of</w:t>
      </w:r>
      <w:r w:rsidRPr="0026139B">
        <w:rPr>
          <w:rFonts w:ascii="Times New Roman" w:hAnsi="Times New Roman" w:cs="Times New Roman"/>
          <w:i/>
          <w:sz w:val="24"/>
          <w:szCs w:val="24"/>
        </w:rPr>
        <w:t xml:space="preserve"> this Decree, the authority may </w:t>
      </w:r>
      <w:r w:rsidRPr="0026139B">
        <w:rPr>
          <w:rFonts w:ascii="Times New Roman" w:hAnsi="Times New Roman" w:cs="Times New Roman"/>
          <w:i/>
          <w:sz w:val="24"/>
          <w:szCs w:val="24"/>
        </w:rPr>
        <w:t>seize the possession of an appropriate the land, veh</w:t>
      </w:r>
      <w:r w:rsidRPr="0026139B">
        <w:rPr>
          <w:rFonts w:ascii="Times New Roman" w:hAnsi="Times New Roman" w:cs="Times New Roman"/>
          <w:i/>
          <w:sz w:val="24"/>
          <w:szCs w:val="24"/>
        </w:rPr>
        <w:t xml:space="preserve">icle, vessel, or vehicle as the </w:t>
      </w:r>
      <w:r w:rsidRPr="0026139B">
        <w:rPr>
          <w:rFonts w:ascii="Times New Roman" w:hAnsi="Times New Roman" w:cs="Times New Roman"/>
          <w:i/>
          <w:sz w:val="24"/>
          <w:szCs w:val="24"/>
        </w:rPr>
        <w:t>case may be”.</w:t>
      </w:r>
    </w:p>
    <w:p w:rsidR="00422688" w:rsidRPr="00422688" w:rsidRDefault="00422688" w:rsidP="00422688">
      <w:pPr>
        <w:spacing w:line="480" w:lineRule="auto"/>
        <w:jc w:val="both"/>
        <w:rPr>
          <w:rFonts w:ascii="Times New Roman" w:hAnsi="Times New Roman" w:cs="Times New Roman"/>
          <w:sz w:val="24"/>
          <w:szCs w:val="24"/>
        </w:rPr>
      </w:pPr>
      <w:r w:rsidRPr="00422688">
        <w:rPr>
          <w:rFonts w:ascii="Times New Roman" w:hAnsi="Times New Roman" w:cs="Times New Roman"/>
          <w:sz w:val="24"/>
          <w:szCs w:val="24"/>
        </w:rPr>
        <w:t xml:space="preserve">In </w:t>
      </w:r>
      <w:proofErr w:type="spellStart"/>
      <w:r w:rsidRPr="008B69D0">
        <w:rPr>
          <w:rFonts w:ascii="Times New Roman" w:hAnsi="Times New Roman" w:cs="Times New Roman"/>
          <w:b/>
          <w:i/>
          <w:sz w:val="24"/>
          <w:szCs w:val="24"/>
        </w:rPr>
        <w:t>Benthworth</w:t>
      </w:r>
      <w:proofErr w:type="spellEnd"/>
      <w:r w:rsidRPr="008B69D0">
        <w:rPr>
          <w:rFonts w:ascii="Times New Roman" w:hAnsi="Times New Roman" w:cs="Times New Roman"/>
          <w:b/>
          <w:i/>
          <w:sz w:val="24"/>
          <w:szCs w:val="24"/>
        </w:rPr>
        <w:t xml:space="preserve"> Finance (</w:t>
      </w:r>
      <w:proofErr w:type="spellStart"/>
      <w:r w:rsidRPr="008B69D0">
        <w:rPr>
          <w:rFonts w:ascii="Times New Roman" w:hAnsi="Times New Roman" w:cs="Times New Roman"/>
          <w:b/>
          <w:i/>
          <w:sz w:val="24"/>
          <w:szCs w:val="24"/>
        </w:rPr>
        <w:t>Nig</w:t>
      </w:r>
      <w:proofErr w:type="spellEnd"/>
      <w:r w:rsidRPr="008B69D0">
        <w:rPr>
          <w:rFonts w:ascii="Times New Roman" w:hAnsi="Times New Roman" w:cs="Times New Roman"/>
          <w:b/>
          <w:i/>
          <w:sz w:val="24"/>
          <w:szCs w:val="24"/>
        </w:rPr>
        <w:t xml:space="preserve">) Ltd v. </w:t>
      </w:r>
      <w:proofErr w:type="spellStart"/>
      <w:r w:rsidRPr="008B69D0">
        <w:rPr>
          <w:rFonts w:ascii="Times New Roman" w:hAnsi="Times New Roman" w:cs="Times New Roman"/>
          <w:b/>
          <w:i/>
          <w:sz w:val="24"/>
          <w:szCs w:val="24"/>
        </w:rPr>
        <w:t>Basiru</w:t>
      </w:r>
      <w:proofErr w:type="spellEnd"/>
      <w:r w:rsidRPr="008B69D0">
        <w:rPr>
          <w:rFonts w:ascii="Times New Roman" w:hAnsi="Times New Roman" w:cs="Times New Roman"/>
          <w:b/>
          <w:i/>
          <w:sz w:val="24"/>
          <w:szCs w:val="24"/>
        </w:rPr>
        <w:t xml:space="preserve"> </w:t>
      </w:r>
      <w:proofErr w:type="spellStart"/>
      <w:r w:rsidRPr="008B69D0">
        <w:rPr>
          <w:rFonts w:ascii="Times New Roman" w:hAnsi="Times New Roman" w:cs="Times New Roman"/>
          <w:b/>
          <w:i/>
          <w:sz w:val="24"/>
          <w:szCs w:val="24"/>
        </w:rPr>
        <w:t>Adeyem</w:t>
      </w:r>
      <w:r w:rsidRPr="008B69D0">
        <w:rPr>
          <w:rFonts w:ascii="Times New Roman" w:hAnsi="Times New Roman" w:cs="Times New Roman"/>
          <w:b/>
          <w:i/>
          <w:sz w:val="24"/>
          <w:szCs w:val="24"/>
        </w:rPr>
        <w:t>i</w:t>
      </w:r>
      <w:proofErr w:type="spellEnd"/>
      <w:r w:rsidR="008B69D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it involved </w:t>
      </w:r>
      <w:r w:rsidRPr="00422688">
        <w:rPr>
          <w:rFonts w:ascii="Times New Roman" w:hAnsi="Times New Roman" w:cs="Times New Roman"/>
          <w:sz w:val="24"/>
          <w:szCs w:val="24"/>
        </w:rPr>
        <w:t>an alleged seizure of vehicle, which was the su</w:t>
      </w:r>
      <w:r>
        <w:rPr>
          <w:rFonts w:ascii="Times New Roman" w:hAnsi="Times New Roman" w:cs="Times New Roman"/>
          <w:sz w:val="24"/>
          <w:szCs w:val="24"/>
        </w:rPr>
        <w:t xml:space="preserve">bject-matter of a contract. The </w:t>
      </w:r>
      <w:r w:rsidRPr="00422688">
        <w:rPr>
          <w:rFonts w:ascii="Times New Roman" w:hAnsi="Times New Roman" w:cs="Times New Roman"/>
          <w:sz w:val="24"/>
          <w:szCs w:val="24"/>
        </w:rPr>
        <w:t>plaintiff’s lorry was under hire purchase agreement under monthly installment.</w:t>
      </w:r>
    </w:p>
    <w:p w:rsidR="007B6EC3" w:rsidRDefault="00422688" w:rsidP="00814994">
      <w:pPr>
        <w:spacing w:line="480" w:lineRule="auto"/>
        <w:jc w:val="both"/>
        <w:rPr>
          <w:rFonts w:ascii="Times New Roman" w:hAnsi="Times New Roman" w:cs="Times New Roman"/>
          <w:sz w:val="24"/>
          <w:szCs w:val="24"/>
        </w:rPr>
      </w:pPr>
      <w:r w:rsidRPr="00422688">
        <w:rPr>
          <w:rFonts w:ascii="Times New Roman" w:hAnsi="Times New Roman" w:cs="Times New Roman"/>
          <w:sz w:val="24"/>
          <w:szCs w:val="24"/>
        </w:rPr>
        <w:t>For months thereafter, the Nigerian Army requisi</w:t>
      </w:r>
      <w:r>
        <w:rPr>
          <w:rFonts w:ascii="Times New Roman" w:hAnsi="Times New Roman" w:cs="Times New Roman"/>
          <w:sz w:val="24"/>
          <w:szCs w:val="24"/>
        </w:rPr>
        <w:t xml:space="preserve">tions the lorry. The defendants </w:t>
      </w:r>
      <w:r w:rsidRPr="00422688">
        <w:rPr>
          <w:rFonts w:ascii="Times New Roman" w:hAnsi="Times New Roman" w:cs="Times New Roman"/>
          <w:sz w:val="24"/>
          <w:szCs w:val="24"/>
        </w:rPr>
        <w:t>stopped payments of the installments and when</w:t>
      </w:r>
      <w:r>
        <w:rPr>
          <w:rFonts w:ascii="Times New Roman" w:hAnsi="Times New Roman" w:cs="Times New Roman"/>
          <w:sz w:val="24"/>
          <w:szCs w:val="24"/>
        </w:rPr>
        <w:t xml:space="preserve"> sued, he pleaded that the army </w:t>
      </w:r>
      <w:r w:rsidRPr="00422688">
        <w:rPr>
          <w:rFonts w:ascii="Times New Roman" w:hAnsi="Times New Roman" w:cs="Times New Roman"/>
          <w:sz w:val="24"/>
          <w:szCs w:val="24"/>
        </w:rPr>
        <w:t>requisitioning the lorry had discharged the hire pur</w:t>
      </w:r>
      <w:r>
        <w:rPr>
          <w:rFonts w:ascii="Times New Roman" w:hAnsi="Times New Roman" w:cs="Times New Roman"/>
          <w:sz w:val="24"/>
          <w:szCs w:val="24"/>
        </w:rPr>
        <w:t xml:space="preserve">chase agreement. </w:t>
      </w:r>
      <w:proofErr w:type="spellStart"/>
      <w:r>
        <w:rPr>
          <w:rFonts w:ascii="Times New Roman" w:hAnsi="Times New Roman" w:cs="Times New Roman"/>
          <w:sz w:val="24"/>
          <w:szCs w:val="24"/>
        </w:rPr>
        <w:t>Adefarashin</w:t>
      </w:r>
      <w:proofErr w:type="spellEnd"/>
      <w:r>
        <w:rPr>
          <w:rFonts w:ascii="Times New Roman" w:hAnsi="Times New Roman" w:cs="Times New Roman"/>
          <w:sz w:val="24"/>
          <w:szCs w:val="24"/>
        </w:rPr>
        <w:t xml:space="preserve"> J. </w:t>
      </w:r>
      <w:r w:rsidRPr="00422688">
        <w:rPr>
          <w:rFonts w:ascii="Times New Roman" w:hAnsi="Times New Roman" w:cs="Times New Roman"/>
          <w:sz w:val="24"/>
          <w:szCs w:val="24"/>
        </w:rPr>
        <w:t>held that the defendant failed to prove satisfactorily that the vehicle had been</w:t>
      </w:r>
      <w:r w:rsidR="00814994">
        <w:rPr>
          <w:rFonts w:ascii="Times New Roman" w:hAnsi="Times New Roman" w:cs="Times New Roman"/>
          <w:sz w:val="24"/>
          <w:szCs w:val="24"/>
        </w:rPr>
        <w:t xml:space="preserve"> </w:t>
      </w:r>
      <w:r w:rsidR="00814994" w:rsidRPr="00814994">
        <w:rPr>
          <w:rFonts w:ascii="Times New Roman" w:hAnsi="Times New Roman" w:cs="Times New Roman"/>
          <w:sz w:val="24"/>
          <w:szCs w:val="24"/>
        </w:rPr>
        <w:t>requisitioned. Secondly, that if there had been requisition, it appeared to have been</w:t>
      </w:r>
      <w:r w:rsidR="00814994">
        <w:rPr>
          <w:rFonts w:ascii="Times New Roman" w:hAnsi="Times New Roman" w:cs="Times New Roman"/>
          <w:sz w:val="24"/>
          <w:szCs w:val="24"/>
        </w:rPr>
        <w:t xml:space="preserve"> </w:t>
      </w:r>
      <w:r w:rsidR="00814994" w:rsidRPr="00814994">
        <w:rPr>
          <w:rFonts w:ascii="Times New Roman" w:hAnsi="Times New Roman" w:cs="Times New Roman"/>
          <w:sz w:val="24"/>
          <w:szCs w:val="24"/>
        </w:rPr>
        <w:t>intended to be a temporary nature. For this reasons, t</w:t>
      </w:r>
      <w:r w:rsidR="00814994">
        <w:rPr>
          <w:rFonts w:ascii="Times New Roman" w:hAnsi="Times New Roman" w:cs="Times New Roman"/>
          <w:sz w:val="24"/>
          <w:szCs w:val="24"/>
        </w:rPr>
        <w:t xml:space="preserve">he court held that the contract </w:t>
      </w:r>
      <w:r w:rsidR="00814994" w:rsidRPr="00814994">
        <w:rPr>
          <w:rFonts w:ascii="Times New Roman" w:hAnsi="Times New Roman" w:cs="Times New Roman"/>
          <w:sz w:val="24"/>
          <w:szCs w:val="24"/>
        </w:rPr>
        <w:t xml:space="preserve">had not been frustrated. The requisition by the army </w:t>
      </w:r>
      <w:r w:rsidR="00814994">
        <w:rPr>
          <w:rFonts w:ascii="Times New Roman" w:hAnsi="Times New Roman" w:cs="Times New Roman"/>
          <w:sz w:val="24"/>
          <w:szCs w:val="24"/>
        </w:rPr>
        <w:t xml:space="preserve">was not intention to affect the </w:t>
      </w:r>
      <w:r w:rsidR="00814994" w:rsidRPr="00814994">
        <w:rPr>
          <w:rFonts w:ascii="Times New Roman" w:hAnsi="Times New Roman" w:cs="Times New Roman"/>
          <w:sz w:val="24"/>
          <w:szCs w:val="24"/>
        </w:rPr>
        <w:t>rights and liabilities of the parties.</w:t>
      </w:r>
    </w:p>
    <w:p w:rsidR="008153E5" w:rsidRPr="008153E5" w:rsidRDefault="008153E5" w:rsidP="008153E5">
      <w:pPr>
        <w:spacing w:line="480" w:lineRule="auto"/>
        <w:jc w:val="both"/>
        <w:rPr>
          <w:rFonts w:ascii="Times New Roman" w:hAnsi="Times New Roman" w:cs="Times New Roman"/>
          <w:sz w:val="24"/>
          <w:szCs w:val="24"/>
        </w:rPr>
      </w:pPr>
      <w:r w:rsidRPr="008153E5">
        <w:rPr>
          <w:rFonts w:ascii="Times New Roman" w:hAnsi="Times New Roman" w:cs="Times New Roman"/>
          <w:sz w:val="24"/>
          <w:szCs w:val="24"/>
        </w:rPr>
        <w:t xml:space="preserve">Temporary unavailability may frustrate a contract if it </w:t>
      </w:r>
      <w:r>
        <w:rPr>
          <w:rFonts w:ascii="Times New Roman" w:hAnsi="Times New Roman" w:cs="Times New Roman"/>
          <w:sz w:val="24"/>
          <w:szCs w:val="24"/>
        </w:rPr>
        <w:t xml:space="preserve">is clear from the nature of the </w:t>
      </w:r>
      <w:r w:rsidRPr="008153E5">
        <w:rPr>
          <w:rFonts w:ascii="Times New Roman" w:hAnsi="Times New Roman" w:cs="Times New Roman"/>
          <w:sz w:val="24"/>
          <w:szCs w:val="24"/>
        </w:rPr>
        <w:t>contract that it was to be performed within the time spec</w:t>
      </w:r>
      <w:r>
        <w:rPr>
          <w:rFonts w:ascii="Times New Roman" w:hAnsi="Times New Roman" w:cs="Times New Roman"/>
          <w:sz w:val="24"/>
          <w:szCs w:val="24"/>
        </w:rPr>
        <w:t xml:space="preserve">ified. For instance, a contract </w:t>
      </w:r>
      <w:r w:rsidRPr="008153E5">
        <w:rPr>
          <w:rFonts w:ascii="Times New Roman" w:hAnsi="Times New Roman" w:cs="Times New Roman"/>
          <w:sz w:val="24"/>
          <w:szCs w:val="24"/>
        </w:rPr>
        <w:t>to sing or to perform in a party on a particular day can be</w:t>
      </w:r>
      <w:r>
        <w:rPr>
          <w:rFonts w:ascii="Times New Roman" w:hAnsi="Times New Roman" w:cs="Times New Roman"/>
          <w:sz w:val="24"/>
          <w:szCs w:val="24"/>
        </w:rPr>
        <w:t xml:space="preserve"> frustrated if the performer is </w:t>
      </w:r>
      <w:r w:rsidR="006231EA">
        <w:rPr>
          <w:rFonts w:ascii="Times New Roman" w:hAnsi="Times New Roman" w:cs="Times New Roman"/>
          <w:sz w:val="24"/>
          <w:szCs w:val="24"/>
        </w:rPr>
        <w:t>taken ill that day;</w:t>
      </w:r>
      <w:r w:rsidR="006231EA">
        <w:rPr>
          <w:rStyle w:val="FootnoteReference"/>
          <w:rFonts w:ascii="Times New Roman" w:hAnsi="Times New Roman" w:cs="Times New Roman"/>
          <w:sz w:val="24"/>
          <w:szCs w:val="24"/>
        </w:rPr>
        <w:footnoteReference w:id="12"/>
      </w:r>
      <w:r w:rsidR="006231E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BC67DD">
        <w:rPr>
          <w:rFonts w:ascii="Times New Roman" w:hAnsi="Times New Roman" w:cs="Times New Roman"/>
          <w:b/>
          <w:i/>
          <w:sz w:val="24"/>
          <w:szCs w:val="24"/>
        </w:rPr>
        <w:t xml:space="preserve">Jackson v. Union </w:t>
      </w:r>
      <w:r w:rsidRPr="00BC67DD">
        <w:rPr>
          <w:rFonts w:ascii="Times New Roman" w:hAnsi="Times New Roman" w:cs="Times New Roman"/>
          <w:b/>
          <w:i/>
          <w:sz w:val="24"/>
          <w:szCs w:val="24"/>
        </w:rPr>
        <w:t>Marine insurance Co Ltd,</w:t>
      </w:r>
      <w:r w:rsidR="006231EA">
        <w:rPr>
          <w:rStyle w:val="FootnoteReference"/>
          <w:rFonts w:ascii="Times New Roman" w:hAnsi="Times New Roman" w:cs="Times New Roman"/>
          <w:sz w:val="24"/>
          <w:szCs w:val="24"/>
        </w:rPr>
        <w:footnoteReference w:id="13"/>
      </w:r>
      <w:r w:rsidRPr="008153E5">
        <w:rPr>
          <w:rFonts w:ascii="Times New Roman" w:hAnsi="Times New Roman" w:cs="Times New Roman"/>
          <w:sz w:val="24"/>
          <w:szCs w:val="24"/>
        </w:rPr>
        <w:t xml:space="preserve"> a sh</w:t>
      </w:r>
      <w:r>
        <w:rPr>
          <w:rFonts w:ascii="Times New Roman" w:hAnsi="Times New Roman" w:cs="Times New Roman"/>
          <w:sz w:val="24"/>
          <w:szCs w:val="24"/>
        </w:rPr>
        <w:t xml:space="preserve">ip was chartered to carry rails </w:t>
      </w:r>
      <w:r w:rsidRPr="008153E5">
        <w:rPr>
          <w:rFonts w:ascii="Times New Roman" w:hAnsi="Times New Roman" w:cs="Times New Roman"/>
          <w:sz w:val="24"/>
          <w:szCs w:val="24"/>
        </w:rPr>
        <w:t>in January, she went aground and was not repaired unt</w:t>
      </w:r>
      <w:r>
        <w:rPr>
          <w:rFonts w:ascii="Times New Roman" w:hAnsi="Times New Roman" w:cs="Times New Roman"/>
          <w:sz w:val="24"/>
          <w:szCs w:val="24"/>
        </w:rPr>
        <w:t xml:space="preserve">il August, the delay frustrated </w:t>
      </w:r>
      <w:r w:rsidRPr="008153E5">
        <w:rPr>
          <w:rFonts w:ascii="Times New Roman" w:hAnsi="Times New Roman" w:cs="Times New Roman"/>
          <w:sz w:val="24"/>
          <w:szCs w:val="24"/>
        </w:rPr>
        <w:t>the contract as the ship was riot available at the time for</w:t>
      </w:r>
      <w:r w:rsidR="006914F6">
        <w:rPr>
          <w:rFonts w:ascii="Times New Roman" w:hAnsi="Times New Roman" w:cs="Times New Roman"/>
          <w:sz w:val="24"/>
          <w:szCs w:val="24"/>
        </w:rPr>
        <w:t xml:space="preserve"> the particular voyage. So also </w:t>
      </w:r>
      <w:r w:rsidRPr="008153E5">
        <w:rPr>
          <w:rFonts w:ascii="Times New Roman" w:hAnsi="Times New Roman" w:cs="Times New Roman"/>
          <w:sz w:val="24"/>
          <w:szCs w:val="24"/>
        </w:rPr>
        <w:t xml:space="preserve">in Bank Line Ltd v. </w:t>
      </w:r>
      <w:proofErr w:type="spellStart"/>
      <w:r w:rsidRPr="008153E5">
        <w:rPr>
          <w:rFonts w:ascii="Times New Roman" w:hAnsi="Times New Roman" w:cs="Times New Roman"/>
          <w:sz w:val="24"/>
          <w:szCs w:val="24"/>
        </w:rPr>
        <w:t>Authur</w:t>
      </w:r>
      <w:proofErr w:type="spellEnd"/>
      <w:r w:rsidRPr="008153E5">
        <w:rPr>
          <w:rFonts w:ascii="Times New Roman" w:hAnsi="Times New Roman" w:cs="Times New Roman"/>
          <w:sz w:val="24"/>
          <w:szCs w:val="24"/>
        </w:rPr>
        <w:t xml:space="preserve"> </w:t>
      </w:r>
      <w:proofErr w:type="spellStart"/>
      <w:r w:rsidRPr="008153E5">
        <w:rPr>
          <w:rFonts w:ascii="Times New Roman" w:hAnsi="Times New Roman" w:cs="Times New Roman"/>
          <w:sz w:val="24"/>
          <w:szCs w:val="24"/>
        </w:rPr>
        <w:t>Capel</w:t>
      </w:r>
      <w:proofErr w:type="spellEnd"/>
      <w:r w:rsidRPr="008153E5">
        <w:rPr>
          <w:rFonts w:ascii="Times New Roman" w:hAnsi="Times New Roman" w:cs="Times New Roman"/>
          <w:sz w:val="24"/>
          <w:szCs w:val="24"/>
        </w:rPr>
        <w:t xml:space="preserve"> &amp; Co (1919) A</w:t>
      </w:r>
      <w:r w:rsidR="006914F6">
        <w:rPr>
          <w:rFonts w:ascii="Times New Roman" w:hAnsi="Times New Roman" w:cs="Times New Roman"/>
          <w:sz w:val="24"/>
          <w:szCs w:val="24"/>
        </w:rPr>
        <w:t xml:space="preserve">C 435, a ship was chartered for </w:t>
      </w:r>
      <w:r w:rsidRPr="008153E5">
        <w:rPr>
          <w:rFonts w:ascii="Times New Roman" w:hAnsi="Times New Roman" w:cs="Times New Roman"/>
          <w:sz w:val="24"/>
          <w:szCs w:val="24"/>
        </w:rPr>
        <w:t>12months from April 1915 to April 1916. She was requisitioned before delivery and</w:t>
      </w:r>
      <w:r w:rsidR="002D6C32">
        <w:rPr>
          <w:rFonts w:ascii="Times New Roman" w:hAnsi="Times New Roman" w:cs="Times New Roman"/>
          <w:sz w:val="24"/>
          <w:szCs w:val="24"/>
        </w:rPr>
        <w:t xml:space="preserve"> </w:t>
      </w:r>
      <w:r w:rsidRPr="008153E5">
        <w:rPr>
          <w:rFonts w:ascii="Times New Roman" w:hAnsi="Times New Roman" w:cs="Times New Roman"/>
          <w:sz w:val="24"/>
          <w:szCs w:val="24"/>
        </w:rPr>
        <w:t>the owner could not procure the release till September 1916. In action, the House of</w:t>
      </w:r>
      <w:r w:rsidR="00BC67DD">
        <w:rPr>
          <w:rFonts w:ascii="Times New Roman" w:hAnsi="Times New Roman" w:cs="Times New Roman"/>
          <w:sz w:val="24"/>
          <w:szCs w:val="24"/>
        </w:rPr>
        <w:t xml:space="preserve"> </w:t>
      </w:r>
      <w:r w:rsidRPr="008153E5">
        <w:rPr>
          <w:rFonts w:ascii="Times New Roman" w:hAnsi="Times New Roman" w:cs="Times New Roman"/>
          <w:sz w:val="24"/>
          <w:szCs w:val="24"/>
        </w:rPr>
        <w:t>Lords held that the charter party was frustrated. The court stated</w:t>
      </w:r>
    </w:p>
    <w:p w:rsidR="00A16CF5" w:rsidRDefault="008153E5" w:rsidP="00BC67DD">
      <w:pPr>
        <w:spacing w:line="240" w:lineRule="auto"/>
        <w:ind w:left="1440"/>
        <w:jc w:val="both"/>
        <w:rPr>
          <w:rFonts w:ascii="Times New Roman" w:hAnsi="Times New Roman" w:cs="Times New Roman"/>
          <w:i/>
          <w:sz w:val="24"/>
          <w:szCs w:val="24"/>
        </w:rPr>
      </w:pPr>
      <w:r w:rsidRPr="00BC67DD">
        <w:rPr>
          <w:rFonts w:ascii="Times New Roman" w:hAnsi="Times New Roman" w:cs="Times New Roman"/>
          <w:i/>
          <w:sz w:val="24"/>
          <w:szCs w:val="24"/>
        </w:rPr>
        <w:lastRenderedPageBreak/>
        <w:t>“</w:t>
      </w:r>
      <w:proofErr w:type="gramStart"/>
      <w:r w:rsidRPr="00BC67DD">
        <w:rPr>
          <w:rFonts w:ascii="Times New Roman" w:hAnsi="Times New Roman" w:cs="Times New Roman"/>
          <w:i/>
          <w:sz w:val="24"/>
          <w:szCs w:val="24"/>
        </w:rPr>
        <w:t>the</w:t>
      </w:r>
      <w:proofErr w:type="gramEnd"/>
      <w:r w:rsidRPr="00BC67DD">
        <w:rPr>
          <w:rFonts w:ascii="Times New Roman" w:hAnsi="Times New Roman" w:cs="Times New Roman"/>
          <w:i/>
          <w:sz w:val="24"/>
          <w:szCs w:val="24"/>
        </w:rPr>
        <w:t xml:space="preserve"> requisitioning destroyed the identity of the chartered servic</w:t>
      </w:r>
      <w:r w:rsidR="002D6C32" w:rsidRPr="00BC67DD">
        <w:rPr>
          <w:rFonts w:ascii="Times New Roman" w:hAnsi="Times New Roman" w:cs="Times New Roman"/>
          <w:i/>
          <w:sz w:val="24"/>
          <w:szCs w:val="24"/>
        </w:rPr>
        <w:t xml:space="preserve">e and made the </w:t>
      </w:r>
      <w:r w:rsidRPr="00BC67DD">
        <w:rPr>
          <w:rFonts w:ascii="Times New Roman" w:hAnsi="Times New Roman" w:cs="Times New Roman"/>
          <w:i/>
          <w:sz w:val="24"/>
          <w:szCs w:val="24"/>
        </w:rPr>
        <w:t>character as a matter of business a totally different thing”.</w:t>
      </w:r>
    </w:p>
    <w:p w:rsidR="001C47EC" w:rsidRPr="00A76F84" w:rsidRDefault="0095027D" w:rsidP="00A76F84">
      <w:pPr>
        <w:spacing w:line="480" w:lineRule="auto"/>
        <w:jc w:val="both"/>
        <w:rPr>
          <w:rFonts w:ascii="Times New Roman" w:hAnsi="Times New Roman" w:cs="Times New Roman"/>
          <w:b/>
          <w:sz w:val="24"/>
          <w:szCs w:val="24"/>
        </w:rPr>
      </w:pPr>
      <w:r w:rsidRPr="00A76F84">
        <w:rPr>
          <w:rFonts w:ascii="Times New Roman" w:hAnsi="Times New Roman" w:cs="Times New Roman"/>
          <w:b/>
          <w:sz w:val="24"/>
          <w:szCs w:val="24"/>
        </w:rPr>
        <w:t xml:space="preserve">1.3.4 </w:t>
      </w:r>
      <w:r w:rsidR="001C47EC" w:rsidRPr="00A76F84">
        <w:rPr>
          <w:rFonts w:ascii="Times New Roman" w:hAnsi="Times New Roman" w:cs="Times New Roman"/>
          <w:b/>
          <w:sz w:val="24"/>
          <w:szCs w:val="24"/>
        </w:rPr>
        <w:t>Subject-matter unavailable from a particular source</w:t>
      </w:r>
    </w:p>
    <w:p w:rsidR="001D22A6" w:rsidRDefault="001C47EC" w:rsidP="00A76F84">
      <w:pPr>
        <w:spacing w:line="480" w:lineRule="auto"/>
        <w:jc w:val="both"/>
        <w:rPr>
          <w:rFonts w:ascii="Times New Roman" w:hAnsi="Times New Roman" w:cs="Times New Roman"/>
          <w:sz w:val="24"/>
          <w:szCs w:val="24"/>
        </w:rPr>
      </w:pPr>
      <w:r w:rsidRPr="001C47EC">
        <w:rPr>
          <w:rFonts w:ascii="Times New Roman" w:hAnsi="Times New Roman" w:cs="Times New Roman"/>
          <w:sz w:val="24"/>
          <w:szCs w:val="24"/>
        </w:rPr>
        <w:t>A contract may be discharged where the subject-matter was to be obt</w:t>
      </w:r>
      <w:r>
        <w:rPr>
          <w:rFonts w:ascii="Times New Roman" w:hAnsi="Times New Roman" w:cs="Times New Roman"/>
          <w:sz w:val="24"/>
          <w:szCs w:val="24"/>
        </w:rPr>
        <w:t xml:space="preserve">ained parties, for </w:t>
      </w:r>
      <w:r w:rsidRPr="001C47EC">
        <w:rPr>
          <w:rFonts w:ascii="Times New Roman" w:hAnsi="Times New Roman" w:cs="Times New Roman"/>
          <w:sz w:val="24"/>
          <w:szCs w:val="24"/>
        </w:rPr>
        <w:t>instance, where goods are to be imported from a partic</w:t>
      </w:r>
      <w:r>
        <w:rPr>
          <w:rFonts w:ascii="Times New Roman" w:hAnsi="Times New Roman" w:cs="Times New Roman"/>
          <w:sz w:val="24"/>
          <w:szCs w:val="24"/>
        </w:rPr>
        <w:t xml:space="preserve">ular country and such import is </w:t>
      </w:r>
      <w:r w:rsidRPr="001C47EC">
        <w:rPr>
          <w:rFonts w:ascii="Times New Roman" w:hAnsi="Times New Roman" w:cs="Times New Roman"/>
          <w:sz w:val="24"/>
          <w:szCs w:val="24"/>
        </w:rPr>
        <w:t>prevented by reasons of war, natural disasters, or prohib</w:t>
      </w:r>
      <w:r>
        <w:rPr>
          <w:rFonts w:ascii="Times New Roman" w:hAnsi="Times New Roman" w:cs="Times New Roman"/>
          <w:sz w:val="24"/>
          <w:szCs w:val="24"/>
        </w:rPr>
        <w:t xml:space="preserve">ition of export or goods are to </w:t>
      </w:r>
      <w:r w:rsidRPr="001C47EC">
        <w:rPr>
          <w:rFonts w:ascii="Times New Roman" w:hAnsi="Times New Roman" w:cs="Times New Roman"/>
          <w:sz w:val="24"/>
          <w:szCs w:val="24"/>
        </w:rPr>
        <w:t>be result of general drought or disease.</w:t>
      </w:r>
      <w:r w:rsidR="00A76F84">
        <w:rPr>
          <w:rFonts w:ascii="Times New Roman" w:hAnsi="Times New Roman" w:cs="Times New Roman"/>
          <w:sz w:val="24"/>
          <w:szCs w:val="24"/>
        </w:rPr>
        <w:t xml:space="preserve"> </w:t>
      </w:r>
    </w:p>
    <w:p w:rsidR="00FB40A1" w:rsidRDefault="00FB40A1" w:rsidP="00A76F84">
      <w:pPr>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 note that the operation of this situation depends on the following things itemized thus:</w:t>
      </w:r>
    </w:p>
    <w:p w:rsidR="004B3068" w:rsidRPr="00310FE1" w:rsidRDefault="00FB40A1" w:rsidP="004B3068">
      <w:pPr>
        <w:spacing w:line="480" w:lineRule="auto"/>
        <w:jc w:val="both"/>
        <w:rPr>
          <w:rFonts w:ascii="Times New Roman" w:hAnsi="Times New Roman" w:cs="Times New Roman"/>
          <w:b/>
          <w:sz w:val="24"/>
          <w:szCs w:val="24"/>
        </w:rPr>
      </w:pPr>
      <w:r w:rsidRPr="00310FE1">
        <w:rPr>
          <w:rFonts w:ascii="Times New Roman" w:hAnsi="Times New Roman" w:cs="Times New Roman"/>
          <w:b/>
          <w:sz w:val="24"/>
          <w:szCs w:val="24"/>
        </w:rPr>
        <w:t xml:space="preserve"> </w:t>
      </w:r>
      <w:r w:rsidR="004B3068" w:rsidRPr="00310FE1">
        <w:rPr>
          <w:rFonts w:ascii="Times New Roman" w:hAnsi="Times New Roman" w:cs="Times New Roman"/>
          <w:b/>
          <w:sz w:val="24"/>
          <w:szCs w:val="24"/>
        </w:rPr>
        <w:t>i. Express Reference</w:t>
      </w:r>
    </w:p>
    <w:p w:rsidR="00FB40A1" w:rsidRDefault="004B3068" w:rsidP="004B3068">
      <w:pPr>
        <w:spacing w:line="480" w:lineRule="auto"/>
        <w:jc w:val="both"/>
        <w:rPr>
          <w:rFonts w:ascii="Times New Roman" w:hAnsi="Times New Roman" w:cs="Times New Roman"/>
          <w:sz w:val="24"/>
          <w:szCs w:val="24"/>
        </w:rPr>
      </w:pPr>
      <w:r w:rsidRPr="004B3068">
        <w:rPr>
          <w:rFonts w:ascii="Times New Roman" w:hAnsi="Times New Roman" w:cs="Times New Roman"/>
          <w:sz w:val="24"/>
          <w:szCs w:val="24"/>
        </w:rPr>
        <w:t>Where there is express reference that the goods are to be taken from spe</w:t>
      </w:r>
      <w:r>
        <w:rPr>
          <w:rFonts w:ascii="Times New Roman" w:hAnsi="Times New Roman" w:cs="Times New Roman"/>
          <w:sz w:val="24"/>
          <w:szCs w:val="24"/>
        </w:rPr>
        <w:t xml:space="preserve">cified </w:t>
      </w:r>
      <w:r w:rsidRPr="004B3068">
        <w:rPr>
          <w:rFonts w:ascii="Times New Roman" w:hAnsi="Times New Roman" w:cs="Times New Roman"/>
          <w:sz w:val="24"/>
          <w:szCs w:val="24"/>
        </w:rPr>
        <w:t>source, the contract is frustrated if the source fai</w:t>
      </w:r>
      <w:r>
        <w:rPr>
          <w:rFonts w:ascii="Times New Roman" w:hAnsi="Times New Roman" w:cs="Times New Roman"/>
          <w:sz w:val="24"/>
          <w:szCs w:val="24"/>
        </w:rPr>
        <w:t xml:space="preserve">ls in </w:t>
      </w:r>
      <w:r w:rsidRPr="004450E3">
        <w:rPr>
          <w:rFonts w:ascii="Times New Roman" w:hAnsi="Times New Roman" w:cs="Times New Roman"/>
          <w:b/>
          <w:i/>
          <w:sz w:val="24"/>
          <w:szCs w:val="24"/>
        </w:rPr>
        <w:t xml:space="preserve">Howell v. </w:t>
      </w:r>
      <w:proofErr w:type="spellStart"/>
      <w:r w:rsidRPr="004450E3">
        <w:rPr>
          <w:rFonts w:ascii="Times New Roman" w:hAnsi="Times New Roman" w:cs="Times New Roman"/>
          <w:b/>
          <w:i/>
          <w:sz w:val="24"/>
          <w:szCs w:val="24"/>
        </w:rPr>
        <w:t>Coupland</w:t>
      </w:r>
      <w:proofErr w:type="spellEnd"/>
      <w:r w:rsidRPr="004B3068">
        <w:rPr>
          <w:rFonts w:ascii="Times New Roman" w:hAnsi="Times New Roman" w:cs="Times New Roman"/>
          <w:sz w:val="24"/>
          <w:szCs w:val="24"/>
        </w:rPr>
        <w:t>,</w:t>
      </w:r>
      <w:r w:rsidR="004450E3">
        <w:rPr>
          <w:rStyle w:val="FootnoteReference"/>
          <w:rFonts w:ascii="Times New Roman" w:hAnsi="Times New Roman" w:cs="Times New Roman"/>
          <w:sz w:val="24"/>
          <w:szCs w:val="24"/>
        </w:rPr>
        <w:footnoteReference w:id="14"/>
      </w:r>
      <w:r w:rsidRPr="004B3068">
        <w:rPr>
          <w:rFonts w:ascii="Times New Roman" w:hAnsi="Times New Roman" w:cs="Times New Roman"/>
          <w:sz w:val="24"/>
          <w:szCs w:val="24"/>
        </w:rPr>
        <w:t xml:space="preserve"> a farmer sold 200 tons of potatoes to be </w:t>
      </w:r>
      <w:r>
        <w:rPr>
          <w:rFonts w:ascii="Times New Roman" w:hAnsi="Times New Roman" w:cs="Times New Roman"/>
          <w:sz w:val="24"/>
          <w:szCs w:val="24"/>
        </w:rPr>
        <w:t xml:space="preserve">ground on land specified in the </w:t>
      </w:r>
      <w:r w:rsidRPr="004B3068">
        <w:rPr>
          <w:rFonts w:ascii="Times New Roman" w:hAnsi="Times New Roman" w:cs="Times New Roman"/>
          <w:sz w:val="24"/>
          <w:szCs w:val="24"/>
        </w:rPr>
        <w:t xml:space="preserve">contract the </w:t>
      </w:r>
      <w:proofErr w:type="spellStart"/>
      <w:r w:rsidRPr="004B3068">
        <w:rPr>
          <w:rFonts w:ascii="Times New Roman" w:hAnsi="Times New Roman" w:cs="Times New Roman"/>
          <w:sz w:val="24"/>
          <w:szCs w:val="24"/>
        </w:rPr>
        <w:t>corp</w:t>
      </w:r>
      <w:proofErr w:type="spellEnd"/>
      <w:r w:rsidRPr="004B3068">
        <w:rPr>
          <w:rFonts w:ascii="Times New Roman" w:hAnsi="Times New Roman" w:cs="Times New Roman"/>
          <w:sz w:val="24"/>
          <w:szCs w:val="24"/>
        </w:rPr>
        <w:t xml:space="preserve"> failed and it was held the con</w:t>
      </w:r>
      <w:r>
        <w:rPr>
          <w:rFonts w:ascii="Times New Roman" w:hAnsi="Times New Roman" w:cs="Times New Roman"/>
          <w:sz w:val="24"/>
          <w:szCs w:val="24"/>
        </w:rPr>
        <w:t xml:space="preserve">tract was frustrated. It was an </w:t>
      </w:r>
      <w:r w:rsidRPr="004B3068">
        <w:rPr>
          <w:rFonts w:ascii="Times New Roman" w:hAnsi="Times New Roman" w:cs="Times New Roman"/>
          <w:sz w:val="24"/>
          <w:szCs w:val="24"/>
        </w:rPr>
        <w:t>exclusive source of supply and if it were several so</w:t>
      </w:r>
      <w:r>
        <w:rPr>
          <w:rFonts w:ascii="Times New Roman" w:hAnsi="Times New Roman" w:cs="Times New Roman"/>
          <w:sz w:val="24"/>
          <w:szCs w:val="24"/>
        </w:rPr>
        <w:t xml:space="preserve">urces. The contract will not be </w:t>
      </w:r>
      <w:r w:rsidRPr="004B3068">
        <w:rPr>
          <w:rFonts w:ascii="Times New Roman" w:hAnsi="Times New Roman" w:cs="Times New Roman"/>
          <w:sz w:val="24"/>
          <w:szCs w:val="24"/>
        </w:rPr>
        <w:t>frustrated.</w:t>
      </w:r>
    </w:p>
    <w:p w:rsidR="001B7031" w:rsidRPr="00177299" w:rsidRDefault="001B7031" w:rsidP="001B7031">
      <w:pPr>
        <w:spacing w:line="480" w:lineRule="auto"/>
        <w:jc w:val="both"/>
        <w:rPr>
          <w:rFonts w:ascii="Times New Roman" w:hAnsi="Times New Roman" w:cs="Times New Roman"/>
          <w:b/>
          <w:sz w:val="24"/>
          <w:szCs w:val="24"/>
        </w:rPr>
      </w:pPr>
      <w:r w:rsidRPr="00177299">
        <w:rPr>
          <w:rFonts w:ascii="Times New Roman" w:hAnsi="Times New Roman" w:cs="Times New Roman"/>
          <w:b/>
          <w:sz w:val="24"/>
          <w:szCs w:val="24"/>
        </w:rPr>
        <w:t>ii. Source by one party only</w:t>
      </w:r>
    </w:p>
    <w:p w:rsidR="001B7031" w:rsidRDefault="001B7031" w:rsidP="001B7031">
      <w:pPr>
        <w:spacing w:line="480" w:lineRule="auto"/>
        <w:jc w:val="both"/>
        <w:rPr>
          <w:rFonts w:ascii="Times New Roman" w:hAnsi="Times New Roman" w:cs="Times New Roman"/>
          <w:sz w:val="24"/>
          <w:szCs w:val="24"/>
        </w:rPr>
      </w:pPr>
      <w:r w:rsidRPr="001B7031">
        <w:rPr>
          <w:rFonts w:ascii="Times New Roman" w:hAnsi="Times New Roman" w:cs="Times New Roman"/>
          <w:sz w:val="24"/>
          <w:szCs w:val="24"/>
        </w:rPr>
        <w:t>If a contract makes no reference to any source but</w:t>
      </w:r>
      <w:r>
        <w:rPr>
          <w:rFonts w:ascii="Times New Roman" w:hAnsi="Times New Roman" w:cs="Times New Roman"/>
          <w:sz w:val="24"/>
          <w:szCs w:val="24"/>
        </w:rPr>
        <w:t xml:space="preserve"> one of the parties intended to </w:t>
      </w:r>
      <w:r w:rsidRPr="001B7031">
        <w:rPr>
          <w:rFonts w:ascii="Times New Roman" w:hAnsi="Times New Roman" w:cs="Times New Roman"/>
          <w:sz w:val="24"/>
          <w:szCs w:val="24"/>
        </w:rPr>
        <w:t xml:space="preserve">get the supply or subject-matter from one source. </w:t>
      </w:r>
      <w:r>
        <w:rPr>
          <w:rFonts w:ascii="Times New Roman" w:hAnsi="Times New Roman" w:cs="Times New Roman"/>
          <w:sz w:val="24"/>
          <w:szCs w:val="24"/>
        </w:rPr>
        <w:t xml:space="preserve">The failure of that source will </w:t>
      </w:r>
      <w:r w:rsidRPr="001B7031">
        <w:rPr>
          <w:rFonts w:ascii="Times New Roman" w:hAnsi="Times New Roman" w:cs="Times New Roman"/>
          <w:sz w:val="24"/>
          <w:szCs w:val="24"/>
        </w:rPr>
        <w:t>not lead to frustration,</w:t>
      </w:r>
      <w:r w:rsidR="00177299">
        <w:rPr>
          <w:rStyle w:val="FootnoteReference"/>
          <w:rFonts w:ascii="Times New Roman" w:hAnsi="Times New Roman" w:cs="Times New Roman"/>
          <w:sz w:val="24"/>
          <w:szCs w:val="24"/>
        </w:rPr>
        <w:footnoteReference w:id="15"/>
      </w:r>
      <w:r w:rsidRPr="001B7031">
        <w:rPr>
          <w:rFonts w:ascii="Times New Roman" w:hAnsi="Times New Roman" w:cs="Times New Roman"/>
          <w:sz w:val="24"/>
          <w:szCs w:val="24"/>
        </w:rPr>
        <w:t xml:space="preserve"> </w:t>
      </w:r>
      <w:proofErr w:type="gramStart"/>
      <w:r w:rsidRPr="001B7031">
        <w:rPr>
          <w:rFonts w:ascii="Times New Roman" w:hAnsi="Times New Roman" w:cs="Times New Roman"/>
          <w:sz w:val="24"/>
          <w:szCs w:val="24"/>
        </w:rPr>
        <w:t>Similarly</w:t>
      </w:r>
      <w:proofErr w:type="gramEnd"/>
      <w:r w:rsidRPr="001B7031">
        <w:rPr>
          <w:rFonts w:ascii="Times New Roman" w:hAnsi="Times New Roman" w:cs="Times New Roman"/>
          <w:sz w:val="24"/>
          <w:szCs w:val="24"/>
        </w:rPr>
        <w:t>, where in a contract of sale</w:t>
      </w:r>
      <w:r>
        <w:rPr>
          <w:rFonts w:ascii="Times New Roman" w:hAnsi="Times New Roman" w:cs="Times New Roman"/>
          <w:sz w:val="24"/>
          <w:szCs w:val="24"/>
        </w:rPr>
        <w:t xml:space="preserve">, the buyer’s source of payment </w:t>
      </w:r>
      <w:r w:rsidRPr="001B7031">
        <w:rPr>
          <w:rFonts w:ascii="Times New Roman" w:hAnsi="Times New Roman" w:cs="Times New Roman"/>
          <w:sz w:val="24"/>
          <w:szCs w:val="24"/>
        </w:rPr>
        <w:t>fails. A contract was held not to be frustrated merely became the buyer intends to</w:t>
      </w:r>
      <w:r>
        <w:rPr>
          <w:rFonts w:ascii="Times New Roman" w:hAnsi="Times New Roman" w:cs="Times New Roman"/>
          <w:sz w:val="24"/>
          <w:szCs w:val="24"/>
        </w:rPr>
        <w:t xml:space="preserve"> </w:t>
      </w:r>
      <w:r w:rsidRPr="001B7031">
        <w:rPr>
          <w:rFonts w:ascii="Times New Roman" w:hAnsi="Times New Roman" w:cs="Times New Roman"/>
          <w:sz w:val="24"/>
          <w:szCs w:val="24"/>
        </w:rPr>
        <w:t>pay with money to be remitted from a foreign country or source and the</w:t>
      </w:r>
      <w:r>
        <w:rPr>
          <w:rFonts w:ascii="Times New Roman" w:hAnsi="Times New Roman" w:cs="Times New Roman"/>
          <w:sz w:val="24"/>
          <w:szCs w:val="24"/>
        </w:rPr>
        <w:t xml:space="preserve"> </w:t>
      </w:r>
      <w:r w:rsidRPr="001B7031">
        <w:rPr>
          <w:rFonts w:ascii="Times New Roman" w:hAnsi="Times New Roman" w:cs="Times New Roman"/>
          <w:sz w:val="24"/>
          <w:szCs w:val="24"/>
        </w:rPr>
        <w:t>remittance is prevented by delay in changes i</w:t>
      </w:r>
      <w:r>
        <w:rPr>
          <w:rFonts w:ascii="Times New Roman" w:hAnsi="Times New Roman" w:cs="Times New Roman"/>
          <w:sz w:val="24"/>
          <w:szCs w:val="24"/>
        </w:rPr>
        <w:t xml:space="preserve">n exchange-control </w:t>
      </w:r>
      <w:r>
        <w:rPr>
          <w:rFonts w:ascii="Times New Roman" w:hAnsi="Times New Roman" w:cs="Times New Roman"/>
          <w:sz w:val="24"/>
          <w:szCs w:val="24"/>
        </w:rPr>
        <w:lastRenderedPageBreak/>
        <w:t xml:space="preserve">regulations, </w:t>
      </w:r>
      <w:r w:rsidRPr="00177299">
        <w:rPr>
          <w:rFonts w:ascii="Times New Roman" w:hAnsi="Times New Roman" w:cs="Times New Roman"/>
          <w:b/>
          <w:i/>
          <w:sz w:val="24"/>
          <w:szCs w:val="24"/>
        </w:rPr>
        <w:t>Universal Corp v. Five Ways Properties Ltd</w:t>
      </w:r>
      <w:r w:rsidR="00177299">
        <w:rPr>
          <w:rStyle w:val="FootnoteReference"/>
          <w:rFonts w:ascii="Times New Roman" w:hAnsi="Times New Roman" w:cs="Times New Roman"/>
          <w:b/>
          <w:i/>
          <w:sz w:val="24"/>
          <w:szCs w:val="24"/>
        </w:rPr>
        <w:footnoteReference w:id="16"/>
      </w:r>
      <w:r w:rsidRPr="001B7031">
        <w:rPr>
          <w:rFonts w:ascii="Times New Roman" w:hAnsi="Times New Roman" w:cs="Times New Roman"/>
          <w:sz w:val="24"/>
          <w:szCs w:val="24"/>
        </w:rPr>
        <w:t xml:space="preserve"> </w:t>
      </w:r>
      <w:r>
        <w:rPr>
          <w:rFonts w:ascii="Times New Roman" w:hAnsi="Times New Roman" w:cs="Times New Roman"/>
          <w:sz w:val="24"/>
          <w:szCs w:val="24"/>
        </w:rPr>
        <w:t xml:space="preserve">or source of </w:t>
      </w:r>
      <w:r w:rsidRPr="001B7031">
        <w:rPr>
          <w:rFonts w:ascii="Times New Roman" w:hAnsi="Times New Roman" w:cs="Times New Roman"/>
          <w:sz w:val="24"/>
          <w:szCs w:val="24"/>
        </w:rPr>
        <w:t xml:space="preserve">funds becomes exhausted </w:t>
      </w:r>
      <w:proofErr w:type="spellStart"/>
      <w:r w:rsidRPr="00915A32">
        <w:rPr>
          <w:rFonts w:ascii="Times New Roman" w:hAnsi="Times New Roman" w:cs="Times New Roman"/>
          <w:b/>
          <w:i/>
          <w:sz w:val="24"/>
          <w:szCs w:val="24"/>
        </w:rPr>
        <w:t>Janes</w:t>
      </w:r>
      <w:proofErr w:type="spellEnd"/>
      <w:r w:rsidRPr="00915A32">
        <w:rPr>
          <w:rFonts w:ascii="Times New Roman" w:hAnsi="Times New Roman" w:cs="Times New Roman"/>
          <w:b/>
          <w:i/>
          <w:sz w:val="24"/>
          <w:szCs w:val="24"/>
        </w:rPr>
        <w:t xml:space="preserve"> </w:t>
      </w:r>
      <w:proofErr w:type="spellStart"/>
      <w:r w:rsidRPr="00915A32">
        <w:rPr>
          <w:rFonts w:ascii="Times New Roman" w:hAnsi="Times New Roman" w:cs="Times New Roman"/>
          <w:b/>
          <w:i/>
          <w:sz w:val="24"/>
          <w:szCs w:val="24"/>
        </w:rPr>
        <w:t>Paezy</w:t>
      </w:r>
      <w:proofErr w:type="spellEnd"/>
      <w:r w:rsidRPr="00915A32">
        <w:rPr>
          <w:rFonts w:ascii="Times New Roman" w:hAnsi="Times New Roman" w:cs="Times New Roman"/>
          <w:b/>
          <w:i/>
          <w:sz w:val="24"/>
          <w:szCs w:val="24"/>
        </w:rPr>
        <w:t xml:space="preserve"> v. </w:t>
      </w:r>
      <w:proofErr w:type="spellStart"/>
      <w:r w:rsidRPr="00915A32">
        <w:rPr>
          <w:rFonts w:ascii="Times New Roman" w:hAnsi="Times New Roman" w:cs="Times New Roman"/>
          <w:b/>
          <w:i/>
          <w:sz w:val="24"/>
          <w:szCs w:val="24"/>
        </w:rPr>
        <w:t>Haendler</w:t>
      </w:r>
      <w:proofErr w:type="spellEnd"/>
      <w:r w:rsidRPr="00915A32">
        <w:rPr>
          <w:rFonts w:ascii="Times New Roman" w:hAnsi="Times New Roman" w:cs="Times New Roman"/>
          <w:b/>
          <w:i/>
          <w:sz w:val="24"/>
          <w:szCs w:val="24"/>
        </w:rPr>
        <w:t xml:space="preserve"> &amp; </w:t>
      </w:r>
      <w:proofErr w:type="spellStart"/>
      <w:r w:rsidRPr="00915A32">
        <w:rPr>
          <w:rFonts w:ascii="Times New Roman" w:hAnsi="Times New Roman" w:cs="Times New Roman"/>
          <w:b/>
          <w:i/>
          <w:sz w:val="24"/>
          <w:szCs w:val="24"/>
        </w:rPr>
        <w:t>N</w:t>
      </w:r>
      <w:r w:rsidRPr="00915A32">
        <w:rPr>
          <w:rFonts w:ascii="Times New Roman" w:hAnsi="Times New Roman" w:cs="Times New Roman"/>
          <w:b/>
          <w:i/>
          <w:sz w:val="24"/>
          <w:szCs w:val="24"/>
        </w:rPr>
        <w:t>ateman</w:t>
      </w:r>
      <w:proofErr w:type="spellEnd"/>
      <w:r w:rsidRPr="00915A32">
        <w:rPr>
          <w:rFonts w:ascii="Times New Roman" w:hAnsi="Times New Roman" w:cs="Times New Roman"/>
          <w:b/>
          <w:i/>
          <w:sz w:val="24"/>
          <w:szCs w:val="24"/>
        </w:rPr>
        <w:t xml:space="preserve"> </w:t>
      </w:r>
      <w:proofErr w:type="spellStart"/>
      <w:r w:rsidRPr="00915A32">
        <w:rPr>
          <w:rFonts w:ascii="Times New Roman" w:hAnsi="Times New Roman" w:cs="Times New Roman"/>
          <w:b/>
          <w:i/>
          <w:sz w:val="24"/>
          <w:szCs w:val="24"/>
        </w:rPr>
        <w:t>Gamb</w:t>
      </w:r>
      <w:proofErr w:type="spellEnd"/>
      <w:r w:rsidRPr="00915A32">
        <w:rPr>
          <w:rFonts w:ascii="Times New Roman" w:hAnsi="Times New Roman" w:cs="Times New Roman"/>
          <w:b/>
          <w:i/>
          <w:sz w:val="24"/>
          <w:szCs w:val="24"/>
        </w:rPr>
        <w:t xml:space="preserve"> H</w:t>
      </w:r>
      <w:r w:rsidR="00785F61">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310FE1" w:rsidRDefault="001B7031" w:rsidP="001B7031">
      <w:pPr>
        <w:spacing w:line="480" w:lineRule="auto"/>
        <w:jc w:val="both"/>
        <w:rPr>
          <w:rFonts w:ascii="Times New Roman" w:hAnsi="Times New Roman" w:cs="Times New Roman"/>
          <w:sz w:val="24"/>
          <w:szCs w:val="24"/>
        </w:rPr>
      </w:pPr>
      <w:r w:rsidRPr="001B7031">
        <w:rPr>
          <w:rFonts w:ascii="Times New Roman" w:hAnsi="Times New Roman" w:cs="Times New Roman"/>
          <w:sz w:val="24"/>
          <w:szCs w:val="24"/>
        </w:rPr>
        <w:t xml:space="preserve"> In all these cases, the buyer </w:t>
      </w:r>
      <w:r>
        <w:rPr>
          <w:rFonts w:ascii="Times New Roman" w:hAnsi="Times New Roman" w:cs="Times New Roman"/>
          <w:sz w:val="24"/>
          <w:szCs w:val="24"/>
        </w:rPr>
        <w:t xml:space="preserve">can get supply funds from other </w:t>
      </w:r>
      <w:r w:rsidRPr="001B7031">
        <w:rPr>
          <w:rFonts w:ascii="Times New Roman" w:hAnsi="Times New Roman" w:cs="Times New Roman"/>
          <w:sz w:val="24"/>
          <w:szCs w:val="24"/>
        </w:rPr>
        <w:t>sources. Where however, there is no express r</w:t>
      </w:r>
      <w:r>
        <w:rPr>
          <w:rFonts w:ascii="Times New Roman" w:hAnsi="Times New Roman" w:cs="Times New Roman"/>
          <w:sz w:val="24"/>
          <w:szCs w:val="24"/>
        </w:rPr>
        <w:t xml:space="preserve">eference to the source but both </w:t>
      </w:r>
      <w:r w:rsidRPr="001B7031">
        <w:rPr>
          <w:rFonts w:ascii="Times New Roman" w:hAnsi="Times New Roman" w:cs="Times New Roman"/>
          <w:sz w:val="24"/>
          <w:szCs w:val="24"/>
        </w:rPr>
        <w:t>contemplated that a source will be used, the cont</w:t>
      </w:r>
      <w:r>
        <w:rPr>
          <w:rFonts w:ascii="Times New Roman" w:hAnsi="Times New Roman" w:cs="Times New Roman"/>
          <w:sz w:val="24"/>
          <w:szCs w:val="24"/>
        </w:rPr>
        <w:t xml:space="preserve">ract are sometimes construed as </w:t>
      </w:r>
      <w:r w:rsidRPr="001B7031">
        <w:rPr>
          <w:rFonts w:ascii="Times New Roman" w:hAnsi="Times New Roman" w:cs="Times New Roman"/>
          <w:sz w:val="24"/>
          <w:szCs w:val="24"/>
        </w:rPr>
        <w:t>containing implied reference to the source. Failur</w:t>
      </w:r>
      <w:r>
        <w:rPr>
          <w:rFonts w:ascii="Times New Roman" w:hAnsi="Times New Roman" w:cs="Times New Roman"/>
          <w:sz w:val="24"/>
          <w:szCs w:val="24"/>
        </w:rPr>
        <w:t xml:space="preserve">e of source contemplated by the </w:t>
      </w:r>
      <w:r w:rsidRPr="001B7031">
        <w:rPr>
          <w:rFonts w:ascii="Times New Roman" w:hAnsi="Times New Roman" w:cs="Times New Roman"/>
          <w:sz w:val="24"/>
          <w:szCs w:val="24"/>
        </w:rPr>
        <w:t>parties will frustrate the contract. Where the sour</w:t>
      </w:r>
      <w:r>
        <w:rPr>
          <w:rFonts w:ascii="Times New Roman" w:hAnsi="Times New Roman" w:cs="Times New Roman"/>
          <w:sz w:val="24"/>
          <w:szCs w:val="24"/>
        </w:rPr>
        <w:t xml:space="preserve">ce is contemplated by one party </w:t>
      </w:r>
      <w:r w:rsidRPr="001B7031">
        <w:rPr>
          <w:rFonts w:ascii="Times New Roman" w:hAnsi="Times New Roman" w:cs="Times New Roman"/>
          <w:sz w:val="24"/>
          <w:szCs w:val="24"/>
        </w:rPr>
        <w:t xml:space="preserve">only, the court rejected the plea of frustration, </w:t>
      </w:r>
      <w:r w:rsidRPr="000B44E4">
        <w:rPr>
          <w:rFonts w:ascii="Times New Roman" w:hAnsi="Times New Roman" w:cs="Times New Roman"/>
          <w:b/>
          <w:i/>
          <w:sz w:val="24"/>
          <w:szCs w:val="24"/>
        </w:rPr>
        <w:t>Lipton v. Ford</w:t>
      </w:r>
      <w:r w:rsidRPr="001B7031">
        <w:rPr>
          <w:rFonts w:ascii="Times New Roman" w:hAnsi="Times New Roman" w:cs="Times New Roman"/>
          <w:sz w:val="24"/>
          <w:szCs w:val="24"/>
        </w:rPr>
        <w:t>.</w:t>
      </w:r>
      <w:r w:rsidR="00915A32">
        <w:rPr>
          <w:rStyle w:val="FootnoteReference"/>
          <w:rFonts w:ascii="Times New Roman" w:hAnsi="Times New Roman" w:cs="Times New Roman"/>
          <w:sz w:val="24"/>
          <w:szCs w:val="24"/>
        </w:rPr>
        <w:footnoteReference w:id="18"/>
      </w:r>
    </w:p>
    <w:p w:rsidR="006E4D9C" w:rsidRPr="006E4D9C" w:rsidRDefault="006E4D9C" w:rsidP="006E4D9C">
      <w:pPr>
        <w:spacing w:line="480" w:lineRule="auto"/>
        <w:jc w:val="both"/>
        <w:rPr>
          <w:rFonts w:ascii="Times New Roman" w:hAnsi="Times New Roman" w:cs="Times New Roman"/>
          <w:sz w:val="24"/>
          <w:szCs w:val="24"/>
        </w:rPr>
      </w:pPr>
      <w:proofErr w:type="gramStart"/>
      <w:r w:rsidRPr="006E4D9C">
        <w:rPr>
          <w:rFonts w:ascii="Times New Roman" w:hAnsi="Times New Roman" w:cs="Times New Roman"/>
          <w:sz w:val="24"/>
          <w:szCs w:val="24"/>
        </w:rPr>
        <w:t>iii</w:t>
      </w:r>
      <w:proofErr w:type="gramEnd"/>
      <w:r w:rsidRPr="006E4D9C">
        <w:rPr>
          <w:rFonts w:ascii="Times New Roman" w:hAnsi="Times New Roman" w:cs="Times New Roman"/>
          <w:sz w:val="24"/>
          <w:szCs w:val="24"/>
        </w:rPr>
        <w:t>. Partial Failure</w:t>
      </w:r>
    </w:p>
    <w:p w:rsidR="0002491E" w:rsidRPr="0002491E" w:rsidRDefault="006E4D9C" w:rsidP="0002491E">
      <w:pPr>
        <w:spacing w:line="480" w:lineRule="auto"/>
        <w:jc w:val="both"/>
        <w:rPr>
          <w:rFonts w:ascii="Times New Roman" w:hAnsi="Times New Roman" w:cs="Times New Roman"/>
          <w:sz w:val="24"/>
          <w:szCs w:val="24"/>
        </w:rPr>
      </w:pPr>
      <w:r w:rsidRPr="006E4D9C">
        <w:rPr>
          <w:rFonts w:ascii="Times New Roman" w:hAnsi="Times New Roman" w:cs="Times New Roman"/>
          <w:sz w:val="24"/>
          <w:szCs w:val="24"/>
        </w:rPr>
        <w:t xml:space="preserve">Where a contract of sale specifies the source from </w:t>
      </w:r>
      <w:r>
        <w:rPr>
          <w:rFonts w:ascii="Times New Roman" w:hAnsi="Times New Roman" w:cs="Times New Roman"/>
          <w:sz w:val="24"/>
          <w:szCs w:val="24"/>
        </w:rPr>
        <w:t xml:space="preserve">which the goods are to be taken </w:t>
      </w:r>
      <w:r w:rsidRPr="006E4D9C">
        <w:rPr>
          <w:rFonts w:ascii="Times New Roman" w:hAnsi="Times New Roman" w:cs="Times New Roman"/>
          <w:sz w:val="24"/>
          <w:szCs w:val="24"/>
        </w:rPr>
        <w:t>the total failure of that source will lead to frustr</w:t>
      </w:r>
      <w:r>
        <w:rPr>
          <w:rFonts w:ascii="Times New Roman" w:hAnsi="Times New Roman" w:cs="Times New Roman"/>
          <w:sz w:val="24"/>
          <w:szCs w:val="24"/>
        </w:rPr>
        <w:t>ated Blackburn Bobbins Co. Ltd.</w:t>
      </w:r>
      <w:r w:rsidR="00B03889">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6E4D9C">
        <w:rPr>
          <w:rFonts w:ascii="Times New Roman" w:hAnsi="Times New Roman" w:cs="Times New Roman"/>
          <w:sz w:val="24"/>
          <w:szCs w:val="24"/>
        </w:rPr>
        <w:t>Where there is a partial failure, the comm</w:t>
      </w:r>
      <w:r>
        <w:rPr>
          <w:rFonts w:ascii="Times New Roman" w:hAnsi="Times New Roman" w:cs="Times New Roman"/>
          <w:sz w:val="24"/>
          <w:szCs w:val="24"/>
        </w:rPr>
        <w:t xml:space="preserve">on law and statutory provisions </w:t>
      </w:r>
      <w:r w:rsidRPr="006E4D9C">
        <w:rPr>
          <w:rFonts w:ascii="Times New Roman" w:hAnsi="Times New Roman" w:cs="Times New Roman"/>
          <w:sz w:val="24"/>
          <w:szCs w:val="24"/>
        </w:rPr>
        <w:t xml:space="preserve">have diverse repercussions. Thus in </w:t>
      </w:r>
      <w:r w:rsidRPr="00B03889">
        <w:rPr>
          <w:rFonts w:ascii="Times New Roman" w:hAnsi="Times New Roman" w:cs="Times New Roman"/>
          <w:b/>
          <w:i/>
          <w:sz w:val="24"/>
          <w:szCs w:val="24"/>
        </w:rPr>
        <w:t>Howell v.</w:t>
      </w:r>
      <w:r w:rsidRPr="00B03889">
        <w:rPr>
          <w:rFonts w:ascii="Times New Roman" w:hAnsi="Times New Roman" w:cs="Times New Roman"/>
          <w:b/>
          <w:i/>
          <w:sz w:val="24"/>
          <w:szCs w:val="24"/>
        </w:rPr>
        <w:t xml:space="preserve"> </w:t>
      </w:r>
      <w:proofErr w:type="spellStart"/>
      <w:r w:rsidRPr="00B03889">
        <w:rPr>
          <w:rFonts w:ascii="Times New Roman" w:hAnsi="Times New Roman" w:cs="Times New Roman"/>
          <w:b/>
          <w:i/>
          <w:sz w:val="24"/>
          <w:szCs w:val="24"/>
        </w:rPr>
        <w:t>Coupland</w:t>
      </w:r>
      <w:proofErr w:type="spellEnd"/>
      <w:r w:rsidRPr="00B03889">
        <w:rPr>
          <w:rFonts w:ascii="Times New Roman" w:hAnsi="Times New Roman" w:cs="Times New Roman"/>
          <w:b/>
          <w:i/>
          <w:sz w:val="24"/>
          <w:szCs w:val="24"/>
        </w:rPr>
        <w:t>,</w:t>
      </w:r>
      <w:r w:rsidR="0013222C" w:rsidRPr="00B03889">
        <w:rPr>
          <w:rStyle w:val="FootnoteReference"/>
          <w:rFonts w:ascii="Times New Roman" w:hAnsi="Times New Roman" w:cs="Times New Roman"/>
          <w:b/>
          <w:i/>
          <w:sz w:val="24"/>
          <w:szCs w:val="24"/>
        </w:rPr>
        <w:footnoteReference w:id="20"/>
      </w:r>
      <w:r>
        <w:rPr>
          <w:rFonts w:ascii="Times New Roman" w:hAnsi="Times New Roman" w:cs="Times New Roman"/>
          <w:sz w:val="24"/>
          <w:szCs w:val="24"/>
        </w:rPr>
        <w:t xml:space="preserve"> the </w:t>
      </w:r>
      <w:r w:rsidRPr="006E4D9C">
        <w:rPr>
          <w:rFonts w:ascii="Times New Roman" w:hAnsi="Times New Roman" w:cs="Times New Roman"/>
          <w:sz w:val="24"/>
          <w:szCs w:val="24"/>
        </w:rPr>
        <w:t xml:space="preserve">seller delivered the same quantity </w:t>
      </w:r>
      <w:proofErr w:type="gramStart"/>
      <w:r w:rsidRPr="006E4D9C">
        <w:rPr>
          <w:rFonts w:ascii="Times New Roman" w:hAnsi="Times New Roman" w:cs="Times New Roman"/>
          <w:sz w:val="24"/>
          <w:szCs w:val="24"/>
        </w:rPr>
        <w:t>produced,</w:t>
      </w:r>
      <w:proofErr w:type="gramEnd"/>
      <w:r w:rsidRPr="006E4D9C">
        <w:rPr>
          <w:rFonts w:ascii="Times New Roman" w:hAnsi="Times New Roman" w:cs="Times New Roman"/>
          <w:sz w:val="24"/>
          <w:szCs w:val="24"/>
        </w:rPr>
        <w:t xml:space="preserve"> the co</w:t>
      </w:r>
      <w:r>
        <w:rPr>
          <w:rFonts w:ascii="Times New Roman" w:hAnsi="Times New Roman" w:cs="Times New Roman"/>
          <w:sz w:val="24"/>
          <w:szCs w:val="24"/>
        </w:rPr>
        <w:t xml:space="preserve">urt held that he was not liable </w:t>
      </w:r>
      <w:r w:rsidRPr="006E4D9C">
        <w:rPr>
          <w:rFonts w:ascii="Times New Roman" w:hAnsi="Times New Roman" w:cs="Times New Roman"/>
          <w:sz w:val="24"/>
          <w:szCs w:val="24"/>
        </w:rPr>
        <w:t>for the rest of the quantity sold. The view is that the seller is bound to deliver only</w:t>
      </w:r>
      <w:r w:rsidR="0002491E">
        <w:rPr>
          <w:rFonts w:ascii="Times New Roman" w:hAnsi="Times New Roman" w:cs="Times New Roman"/>
          <w:sz w:val="24"/>
          <w:szCs w:val="24"/>
        </w:rPr>
        <w:t xml:space="preserve"> </w:t>
      </w:r>
      <w:r w:rsidR="0002491E" w:rsidRPr="0002491E">
        <w:rPr>
          <w:rFonts w:ascii="Times New Roman" w:hAnsi="Times New Roman" w:cs="Times New Roman"/>
          <w:sz w:val="24"/>
          <w:szCs w:val="24"/>
        </w:rPr>
        <w:t>the quantity actually produced. The statutory provi</w:t>
      </w:r>
      <w:r w:rsidR="0002491E">
        <w:rPr>
          <w:rFonts w:ascii="Times New Roman" w:hAnsi="Times New Roman" w:cs="Times New Roman"/>
          <w:sz w:val="24"/>
          <w:szCs w:val="24"/>
        </w:rPr>
        <w:t xml:space="preserve">sion is that the buyer is not </w:t>
      </w:r>
      <w:r w:rsidR="0002491E" w:rsidRPr="0002491E">
        <w:rPr>
          <w:rFonts w:ascii="Times New Roman" w:hAnsi="Times New Roman" w:cs="Times New Roman"/>
          <w:sz w:val="24"/>
          <w:szCs w:val="24"/>
        </w:rPr>
        <w:t>bound to accept the quantity produced if it is less than the contracted for.</w:t>
      </w:r>
    </w:p>
    <w:p w:rsidR="00BE5BD9" w:rsidRDefault="0002491E" w:rsidP="0002491E">
      <w:pPr>
        <w:spacing w:line="480" w:lineRule="auto"/>
        <w:jc w:val="both"/>
        <w:rPr>
          <w:rFonts w:ascii="Times New Roman" w:hAnsi="Times New Roman" w:cs="Times New Roman"/>
          <w:sz w:val="24"/>
          <w:szCs w:val="24"/>
        </w:rPr>
      </w:pPr>
      <w:r w:rsidRPr="0002491E">
        <w:rPr>
          <w:rFonts w:ascii="Times New Roman" w:hAnsi="Times New Roman" w:cs="Times New Roman"/>
          <w:sz w:val="24"/>
          <w:szCs w:val="24"/>
        </w:rPr>
        <w:t>Where a seller made a number of contracts, to</w:t>
      </w:r>
      <w:r>
        <w:rPr>
          <w:rFonts w:ascii="Times New Roman" w:hAnsi="Times New Roman" w:cs="Times New Roman"/>
          <w:sz w:val="24"/>
          <w:szCs w:val="24"/>
        </w:rPr>
        <w:t xml:space="preserve"> deliver goods from a specified </w:t>
      </w:r>
      <w:r w:rsidRPr="0002491E">
        <w:rPr>
          <w:rFonts w:ascii="Times New Roman" w:hAnsi="Times New Roman" w:cs="Times New Roman"/>
          <w:sz w:val="24"/>
          <w:szCs w:val="24"/>
        </w:rPr>
        <w:t>source and the source fails in parts, will the total failure of the sour</w:t>
      </w:r>
      <w:r>
        <w:rPr>
          <w:rFonts w:ascii="Times New Roman" w:hAnsi="Times New Roman" w:cs="Times New Roman"/>
          <w:sz w:val="24"/>
          <w:szCs w:val="24"/>
        </w:rPr>
        <w:t xml:space="preserve">ce frustrate the </w:t>
      </w:r>
      <w:r w:rsidRPr="0002491E">
        <w:rPr>
          <w:rFonts w:ascii="Times New Roman" w:hAnsi="Times New Roman" w:cs="Times New Roman"/>
          <w:sz w:val="24"/>
          <w:szCs w:val="24"/>
        </w:rPr>
        <w:t xml:space="preserve">contract? For example, a buyer expects to receive </w:t>
      </w:r>
      <w:r>
        <w:rPr>
          <w:rFonts w:ascii="Times New Roman" w:hAnsi="Times New Roman" w:cs="Times New Roman"/>
          <w:sz w:val="24"/>
          <w:szCs w:val="24"/>
        </w:rPr>
        <w:t xml:space="preserve">from a buyer 1200 tons of </w:t>
      </w:r>
      <w:r w:rsidR="0013222C">
        <w:rPr>
          <w:rFonts w:ascii="Times New Roman" w:hAnsi="Times New Roman" w:cs="Times New Roman"/>
          <w:sz w:val="24"/>
          <w:szCs w:val="24"/>
        </w:rPr>
        <w:t>grains which he intends to sell</w:t>
      </w:r>
      <w:r w:rsidRPr="0002491E">
        <w:rPr>
          <w:rFonts w:ascii="Times New Roman" w:hAnsi="Times New Roman" w:cs="Times New Roman"/>
          <w:sz w:val="24"/>
          <w:szCs w:val="24"/>
        </w:rPr>
        <w:t xml:space="preserve"> to six customers, but as a resu</w:t>
      </w:r>
      <w:r w:rsidR="00CD1FEF">
        <w:rPr>
          <w:rFonts w:ascii="Times New Roman" w:hAnsi="Times New Roman" w:cs="Times New Roman"/>
          <w:sz w:val="24"/>
          <w:szCs w:val="24"/>
        </w:rPr>
        <w:t xml:space="preserve">lt of partial failure, 900 tons </w:t>
      </w:r>
      <w:r w:rsidRPr="0002491E">
        <w:rPr>
          <w:rFonts w:ascii="Times New Roman" w:hAnsi="Times New Roman" w:cs="Times New Roman"/>
          <w:sz w:val="24"/>
          <w:szCs w:val="24"/>
        </w:rPr>
        <w:t xml:space="preserve">were delivered as a result of failure to </w:t>
      </w:r>
      <w:r w:rsidRPr="0002491E">
        <w:rPr>
          <w:rFonts w:ascii="Times New Roman" w:hAnsi="Times New Roman" w:cs="Times New Roman"/>
          <w:sz w:val="24"/>
          <w:szCs w:val="24"/>
        </w:rPr>
        <w:lastRenderedPageBreak/>
        <w:t>produce enough. One view is that all the</w:t>
      </w:r>
      <w:r w:rsidR="00713847">
        <w:rPr>
          <w:rFonts w:ascii="Times New Roman" w:hAnsi="Times New Roman" w:cs="Times New Roman"/>
          <w:sz w:val="24"/>
          <w:szCs w:val="24"/>
        </w:rPr>
        <w:t xml:space="preserve"> </w:t>
      </w:r>
      <w:r w:rsidRPr="0002491E">
        <w:rPr>
          <w:rFonts w:ascii="Times New Roman" w:hAnsi="Times New Roman" w:cs="Times New Roman"/>
          <w:sz w:val="24"/>
          <w:szCs w:val="24"/>
        </w:rPr>
        <w:t>contracts are frustrated because the seller cannot pe</w:t>
      </w:r>
      <w:r w:rsidR="00713847">
        <w:rPr>
          <w:rFonts w:ascii="Times New Roman" w:hAnsi="Times New Roman" w:cs="Times New Roman"/>
          <w:sz w:val="24"/>
          <w:szCs w:val="24"/>
        </w:rPr>
        <w:t xml:space="preserve">rform them all in full. This is </w:t>
      </w:r>
      <w:r w:rsidRPr="0002491E">
        <w:rPr>
          <w:rFonts w:ascii="Times New Roman" w:hAnsi="Times New Roman" w:cs="Times New Roman"/>
          <w:sz w:val="24"/>
          <w:szCs w:val="24"/>
        </w:rPr>
        <w:t>supported by statutory provisions.</w:t>
      </w:r>
    </w:p>
    <w:p w:rsidR="002805B3" w:rsidRPr="00DE4184" w:rsidRDefault="002805B3" w:rsidP="002805B3">
      <w:pPr>
        <w:spacing w:line="480" w:lineRule="auto"/>
        <w:jc w:val="both"/>
        <w:rPr>
          <w:rFonts w:ascii="Times New Roman" w:hAnsi="Times New Roman" w:cs="Times New Roman"/>
          <w:b/>
          <w:sz w:val="24"/>
          <w:szCs w:val="24"/>
        </w:rPr>
      </w:pPr>
      <w:r w:rsidRPr="00DE4184">
        <w:rPr>
          <w:rFonts w:ascii="Times New Roman" w:hAnsi="Times New Roman" w:cs="Times New Roman"/>
          <w:b/>
          <w:sz w:val="24"/>
          <w:szCs w:val="24"/>
        </w:rPr>
        <w:t>1.3.5 Change in Law</w:t>
      </w:r>
    </w:p>
    <w:p w:rsidR="002805B3" w:rsidRPr="002805B3" w:rsidRDefault="002805B3" w:rsidP="002805B3">
      <w:pPr>
        <w:spacing w:line="480" w:lineRule="auto"/>
        <w:jc w:val="both"/>
        <w:rPr>
          <w:rFonts w:ascii="Times New Roman" w:hAnsi="Times New Roman" w:cs="Times New Roman"/>
          <w:sz w:val="24"/>
          <w:szCs w:val="24"/>
        </w:rPr>
      </w:pPr>
      <w:r w:rsidRPr="002805B3">
        <w:rPr>
          <w:rFonts w:ascii="Times New Roman" w:hAnsi="Times New Roman" w:cs="Times New Roman"/>
          <w:sz w:val="24"/>
          <w:szCs w:val="24"/>
        </w:rPr>
        <w:t xml:space="preserve">A </w:t>
      </w:r>
      <w:r w:rsidRPr="002805B3">
        <w:rPr>
          <w:rFonts w:ascii="Times New Roman" w:hAnsi="Times New Roman" w:cs="Times New Roman"/>
          <w:sz w:val="24"/>
          <w:szCs w:val="24"/>
        </w:rPr>
        <w:t>well-recognized</w:t>
      </w:r>
      <w:r w:rsidRPr="002805B3">
        <w:rPr>
          <w:rFonts w:ascii="Times New Roman" w:hAnsi="Times New Roman" w:cs="Times New Roman"/>
          <w:sz w:val="24"/>
          <w:szCs w:val="24"/>
        </w:rPr>
        <w:t xml:space="preserve"> frustrating event is a subsequent chan</w:t>
      </w:r>
      <w:r>
        <w:rPr>
          <w:rFonts w:ascii="Times New Roman" w:hAnsi="Times New Roman" w:cs="Times New Roman"/>
          <w:sz w:val="24"/>
          <w:szCs w:val="24"/>
        </w:rPr>
        <w:t xml:space="preserve">ge in the law. A new change can </w:t>
      </w:r>
      <w:r w:rsidRPr="002805B3">
        <w:rPr>
          <w:rFonts w:ascii="Times New Roman" w:hAnsi="Times New Roman" w:cs="Times New Roman"/>
          <w:sz w:val="24"/>
          <w:szCs w:val="24"/>
        </w:rPr>
        <w:t>occur by the promulgation of a new law or decree or ed</w:t>
      </w:r>
      <w:r>
        <w:rPr>
          <w:rFonts w:ascii="Times New Roman" w:hAnsi="Times New Roman" w:cs="Times New Roman"/>
          <w:sz w:val="24"/>
          <w:szCs w:val="24"/>
        </w:rPr>
        <w:t xml:space="preserve">ict or local government bye-law </w:t>
      </w:r>
      <w:r w:rsidRPr="002805B3">
        <w:rPr>
          <w:rFonts w:ascii="Times New Roman" w:hAnsi="Times New Roman" w:cs="Times New Roman"/>
          <w:sz w:val="24"/>
          <w:szCs w:val="24"/>
        </w:rPr>
        <w:t xml:space="preserve">which renders contract illegal. An example is Decree No </w:t>
      </w:r>
      <w:r>
        <w:rPr>
          <w:rFonts w:ascii="Times New Roman" w:hAnsi="Times New Roman" w:cs="Times New Roman"/>
          <w:sz w:val="24"/>
          <w:szCs w:val="24"/>
        </w:rPr>
        <w:t xml:space="preserve">16 of 1977 which prohibited the </w:t>
      </w:r>
      <w:r w:rsidRPr="002805B3">
        <w:rPr>
          <w:rFonts w:ascii="Times New Roman" w:hAnsi="Times New Roman" w:cs="Times New Roman"/>
          <w:sz w:val="24"/>
          <w:szCs w:val="24"/>
        </w:rPr>
        <w:t>importation and sales of sparkling wines, ready-made dre</w:t>
      </w:r>
      <w:r>
        <w:rPr>
          <w:rFonts w:ascii="Times New Roman" w:hAnsi="Times New Roman" w:cs="Times New Roman"/>
          <w:sz w:val="24"/>
          <w:szCs w:val="24"/>
        </w:rPr>
        <w:t xml:space="preserve">sses, cars with engine capacity </w:t>
      </w:r>
      <w:r w:rsidRPr="002805B3">
        <w:rPr>
          <w:rFonts w:ascii="Times New Roman" w:hAnsi="Times New Roman" w:cs="Times New Roman"/>
          <w:sz w:val="24"/>
          <w:szCs w:val="24"/>
        </w:rPr>
        <w:t>in excess of 2500 cc. The consequence was that all contrac</w:t>
      </w:r>
      <w:r>
        <w:rPr>
          <w:rFonts w:ascii="Times New Roman" w:hAnsi="Times New Roman" w:cs="Times New Roman"/>
          <w:sz w:val="24"/>
          <w:szCs w:val="24"/>
        </w:rPr>
        <w:t xml:space="preserve">ts for the importation of these </w:t>
      </w:r>
      <w:r w:rsidRPr="002805B3">
        <w:rPr>
          <w:rFonts w:ascii="Times New Roman" w:hAnsi="Times New Roman" w:cs="Times New Roman"/>
          <w:sz w:val="24"/>
          <w:szCs w:val="24"/>
        </w:rPr>
        <w:t xml:space="preserve">goods became frustrated from the date the decree took </w:t>
      </w:r>
      <w:r w:rsidRPr="002805B3">
        <w:rPr>
          <w:rFonts w:ascii="Times New Roman" w:hAnsi="Times New Roman" w:cs="Times New Roman"/>
          <w:sz w:val="24"/>
          <w:szCs w:val="24"/>
        </w:rPr>
        <w:t>effect</w:t>
      </w:r>
      <w:r>
        <w:rPr>
          <w:rFonts w:ascii="Times New Roman" w:hAnsi="Times New Roman" w:cs="Times New Roman"/>
          <w:sz w:val="24"/>
          <w:szCs w:val="24"/>
        </w:rPr>
        <w:t xml:space="preserve">. The case of </w:t>
      </w:r>
      <w:proofErr w:type="spellStart"/>
      <w:r w:rsidRPr="002805B3">
        <w:rPr>
          <w:rFonts w:ascii="Times New Roman" w:hAnsi="Times New Roman" w:cs="Times New Roman"/>
          <w:b/>
          <w:i/>
          <w:sz w:val="24"/>
          <w:szCs w:val="24"/>
        </w:rPr>
        <w:t>Obayuwana</w:t>
      </w:r>
      <w:proofErr w:type="spellEnd"/>
      <w:r w:rsidRPr="002805B3">
        <w:rPr>
          <w:rFonts w:ascii="Times New Roman" w:hAnsi="Times New Roman" w:cs="Times New Roman"/>
          <w:b/>
          <w:i/>
          <w:sz w:val="24"/>
          <w:szCs w:val="24"/>
        </w:rPr>
        <w:t xml:space="preserve"> v. </w:t>
      </w:r>
      <w:r w:rsidRPr="002805B3">
        <w:rPr>
          <w:rFonts w:ascii="Times New Roman" w:hAnsi="Times New Roman" w:cs="Times New Roman"/>
          <w:b/>
          <w:i/>
          <w:sz w:val="24"/>
          <w:szCs w:val="24"/>
        </w:rPr>
        <w:t xml:space="preserve">The Governor of </w:t>
      </w:r>
      <w:proofErr w:type="spellStart"/>
      <w:r w:rsidRPr="002805B3">
        <w:rPr>
          <w:rFonts w:ascii="Times New Roman" w:hAnsi="Times New Roman" w:cs="Times New Roman"/>
          <w:b/>
          <w:i/>
          <w:sz w:val="24"/>
          <w:szCs w:val="24"/>
        </w:rPr>
        <w:t>Bendel</w:t>
      </w:r>
      <w:proofErr w:type="spellEnd"/>
      <w:r w:rsidRPr="002805B3">
        <w:rPr>
          <w:rFonts w:ascii="Times New Roman" w:hAnsi="Times New Roman" w:cs="Times New Roman"/>
          <w:b/>
          <w:i/>
          <w:sz w:val="24"/>
          <w:szCs w:val="24"/>
        </w:rPr>
        <w:t xml:space="preserve"> State</w:t>
      </w:r>
      <w:r>
        <w:rPr>
          <w:rStyle w:val="FootnoteReference"/>
          <w:rFonts w:ascii="Times New Roman" w:hAnsi="Times New Roman" w:cs="Times New Roman"/>
          <w:b/>
          <w:i/>
          <w:sz w:val="24"/>
          <w:szCs w:val="24"/>
        </w:rPr>
        <w:footnoteReference w:id="21"/>
      </w:r>
      <w:r w:rsidRPr="002805B3">
        <w:rPr>
          <w:rFonts w:ascii="Times New Roman" w:hAnsi="Times New Roman" w:cs="Times New Roman"/>
          <w:sz w:val="24"/>
          <w:szCs w:val="24"/>
        </w:rPr>
        <w:t xml:space="preserve"> </w:t>
      </w:r>
      <w:r>
        <w:rPr>
          <w:rFonts w:ascii="Times New Roman" w:hAnsi="Times New Roman" w:cs="Times New Roman"/>
          <w:sz w:val="24"/>
          <w:szCs w:val="24"/>
        </w:rPr>
        <w:t xml:space="preserve">is illustrative of </w:t>
      </w:r>
      <w:r w:rsidRPr="002805B3">
        <w:rPr>
          <w:rFonts w:ascii="Times New Roman" w:hAnsi="Times New Roman" w:cs="Times New Roman"/>
          <w:sz w:val="24"/>
          <w:szCs w:val="24"/>
        </w:rPr>
        <w:t>frustrating event by subsequent legal change.</w:t>
      </w:r>
    </w:p>
    <w:p w:rsidR="00813674" w:rsidRDefault="002805B3" w:rsidP="00DE4184">
      <w:pPr>
        <w:spacing w:line="480" w:lineRule="auto"/>
        <w:jc w:val="both"/>
        <w:rPr>
          <w:rFonts w:ascii="Times New Roman" w:hAnsi="Times New Roman" w:cs="Times New Roman"/>
          <w:sz w:val="24"/>
          <w:szCs w:val="24"/>
        </w:rPr>
      </w:pPr>
      <w:r w:rsidRPr="002805B3">
        <w:rPr>
          <w:rFonts w:ascii="Times New Roman" w:hAnsi="Times New Roman" w:cs="Times New Roman"/>
          <w:sz w:val="24"/>
          <w:szCs w:val="24"/>
        </w:rPr>
        <w:t xml:space="preserve">The appellant was appointed a member of </w:t>
      </w:r>
      <w:proofErr w:type="spellStart"/>
      <w:r w:rsidRPr="002805B3">
        <w:rPr>
          <w:rFonts w:ascii="Times New Roman" w:hAnsi="Times New Roman" w:cs="Times New Roman"/>
          <w:sz w:val="24"/>
          <w:szCs w:val="24"/>
        </w:rPr>
        <w:t>Oredo</w:t>
      </w:r>
      <w:proofErr w:type="spellEnd"/>
      <w:r w:rsidRPr="002805B3">
        <w:rPr>
          <w:rFonts w:ascii="Times New Roman" w:hAnsi="Times New Roman" w:cs="Times New Roman"/>
          <w:sz w:val="24"/>
          <w:szCs w:val="24"/>
        </w:rPr>
        <w:t xml:space="preserve"> Custom</w:t>
      </w:r>
      <w:r>
        <w:rPr>
          <w:rFonts w:ascii="Times New Roman" w:hAnsi="Times New Roman" w:cs="Times New Roman"/>
          <w:sz w:val="24"/>
          <w:szCs w:val="24"/>
        </w:rPr>
        <w:t xml:space="preserve">ary Court in 1977; the contract </w:t>
      </w:r>
      <w:r w:rsidRPr="002805B3">
        <w:rPr>
          <w:rFonts w:ascii="Times New Roman" w:hAnsi="Times New Roman" w:cs="Times New Roman"/>
          <w:sz w:val="24"/>
          <w:szCs w:val="24"/>
        </w:rPr>
        <w:t>was to be effective until March 1981 the Gover</w:t>
      </w:r>
      <w:r>
        <w:rPr>
          <w:rFonts w:ascii="Times New Roman" w:hAnsi="Times New Roman" w:cs="Times New Roman"/>
          <w:sz w:val="24"/>
          <w:szCs w:val="24"/>
        </w:rPr>
        <w:t xml:space="preserve">nor of </w:t>
      </w:r>
      <w:proofErr w:type="spellStart"/>
      <w:r>
        <w:rPr>
          <w:rFonts w:ascii="Times New Roman" w:hAnsi="Times New Roman" w:cs="Times New Roman"/>
          <w:sz w:val="24"/>
          <w:szCs w:val="24"/>
        </w:rPr>
        <w:t>Bendel</w:t>
      </w:r>
      <w:proofErr w:type="spellEnd"/>
      <w:r>
        <w:rPr>
          <w:rFonts w:ascii="Times New Roman" w:hAnsi="Times New Roman" w:cs="Times New Roman"/>
          <w:sz w:val="24"/>
          <w:szCs w:val="24"/>
        </w:rPr>
        <w:t xml:space="preserve"> State revoked the </w:t>
      </w:r>
      <w:r w:rsidRPr="002805B3">
        <w:rPr>
          <w:rFonts w:ascii="Times New Roman" w:hAnsi="Times New Roman" w:cs="Times New Roman"/>
          <w:sz w:val="24"/>
          <w:szCs w:val="24"/>
        </w:rPr>
        <w:t>appointment by virtue of Customary Court (Revocation) Order with eff</w:t>
      </w:r>
      <w:r>
        <w:rPr>
          <w:rFonts w:ascii="Times New Roman" w:hAnsi="Times New Roman" w:cs="Times New Roman"/>
          <w:sz w:val="24"/>
          <w:szCs w:val="24"/>
        </w:rPr>
        <w:t>ect from Jan.</w:t>
      </w:r>
      <w:r w:rsidRPr="002805B3">
        <w:rPr>
          <w:rFonts w:ascii="Times New Roman" w:hAnsi="Times New Roman" w:cs="Times New Roman"/>
          <w:sz w:val="24"/>
          <w:szCs w:val="24"/>
        </w:rPr>
        <w:t>1980. The plaintiff sought a declaration that the purporte</w:t>
      </w:r>
      <w:r>
        <w:rPr>
          <w:rFonts w:ascii="Times New Roman" w:hAnsi="Times New Roman" w:cs="Times New Roman"/>
          <w:sz w:val="24"/>
          <w:szCs w:val="24"/>
        </w:rPr>
        <w:t xml:space="preserve">d revocation of his appointment </w:t>
      </w:r>
      <w:r w:rsidRPr="002805B3">
        <w:rPr>
          <w:rFonts w:ascii="Times New Roman" w:hAnsi="Times New Roman" w:cs="Times New Roman"/>
          <w:sz w:val="24"/>
          <w:szCs w:val="24"/>
        </w:rPr>
        <w:t>was null and void and that he was entitled to his salary up to March 1950. The trial court</w:t>
      </w:r>
      <w:r w:rsidR="00DE4184">
        <w:rPr>
          <w:rFonts w:ascii="Times New Roman" w:hAnsi="Times New Roman" w:cs="Times New Roman"/>
          <w:sz w:val="24"/>
          <w:szCs w:val="24"/>
        </w:rPr>
        <w:t xml:space="preserve"> </w:t>
      </w:r>
      <w:r w:rsidR="00DE4184" w:rsidRPr="00DE4184">
        <w:rPr>
          <w:rFonts w:ascii="Times New Roman" w:hAnsi="Times New Roman" w:cs="Times New Roman"/>
          <w:sz w:val="24"/>
          <w:szCs w:val="24"/>
        </w:rPr>
        <w:t>held that although the revocation order by the Governor is</w:t>
      </w:r>
      <w:r w:rsidR="00DE4184">
        <w:rPr>
          <w:rFonts w:ascii="Times New Roman" w:hAnsi="Times New Roman" w:cs="Times New Roman"/>
          <w:sz w:val="24"/>
          <w:szCs w:val="24"/>
        </w:rPr>
        <w:t xml:space="preserve"> unlawful and unconstitutional, </w:t>
      </w:r>
      <w:r w:rsidR="00DE4184" w:rsidRPr="00DE4184">
        <w:rPr>
          <w:rFonts w:ascii="Times New Roman" w:hAnsi="Times New Roman" w:cs="Times New Roman"/>
          <w:sz w:val="24"/>
          <w:szCs w:val="24"/>
        </w:rPr>
        <w:t>the plaintiff’s appointment was effectively terminated by</w:t>
      </w:r>
      <w:r w:rsidR="00DE4184">
        <w:rPr>
          <w:rFonts w:ascii="Times New Roman" w:hAnsi="Times New Roman" w:cs="Times New Roman"/>
          <w:sz w:val="24"/>
          <w:szCs w:val="24"/>
        </w:rPr>
        <w:t xml:space="preserve"> frustration as from March 1980 </w:t>
      </w:r>
      <w:r w:rsidR="00DE4184" w:rsidRPr="00DE4184">
        <w:rPr>
          <w:rFonts w:ascii="Times New Roman" w:hAnsi="Times New Roman" w:cs="Times New Roman"/>
          <w:sz w:val="24"/>
          <w:szCs w:val="24"/>
        </w:rPr>
        <w:t>by consequent legal change. The Supreme Court up held</w:t>
      </w:r>
      <w:r w:rsidR="00DE4184">
        <w:rPr>
          <w:rFonts w:ascii="Times New Roman" w:hAnsi="Times New Roman" w:cs="Times New Roman"/>
          <w:sz w:val="24"/>
          <w:szCs w:val="24"/>
        </w:rPr>
        <w:t xml:space="preserve"> and confirmed the </w:t>
      </w:r>
      <w:r w:rsidR="003F6160">
        <w:rPr>
          <w:rFonts w:ascii="Times New Roman" w:hAnsi="Times New Roman" w:cs="Times New Roman"/>
          <w:sz w:val="24"/>
          <w:szCs w:val="24"/>
        </w:rPr>
        <w:t>judgment</w:t>
      </w:r>
      <w:r w:rsidR="00DE4184">
        <w:rPr>
          <w:rFonts w:ascii="Times New Roman" w:hAnsi="Times New Roman" w:cs="Times New Roman"/>
          <w:sz w:val="24"/>
          <w:szCs w:val="24"/>
        </w:rPr>
        <w:t xml:space="preserve"> of </w:t>
      </w:r>
      <w:r w:rsidR="00DE4184" w:rsidRPr="00DE4184">
        <w:rPr>
          <w:rFonts w:ascii="Times New Roman" w:hAnsi="Times New Roman" w:cs="Times New Roman"/>
          <w:sz w:val="24"/>
          <w:szCs w:val="24"/>
        </w:rPr>
        <w:t>the trial court.</w:t>
      </w:r>
    </w:p>
    <w:p w:rsidR="0053116A" w:rsidRDefault="0053116A" w:rsidP="00DE4184">
      <w:pPr>
        <w:spacing w:line="480" w:lineRule="auto"/>
        <w:jc w:val="both"/>
        <w:rPr>
          <w:rFonts w:ascii="Times New Roman" w:hAnsi="Times New Roman" w:cs="Times New Roman"/>
          <w:sz w:val="24"/>
          <w:szCs w:val="24"/>
        </w:rPr>
      </w:pPr>
    </w:p>
    <w:p w:rsidR="0053116A" w:rsidRDefault="0053116A" w:rsidP="00DE4184">
      <w:pPr>
        <w:spacing w:line="480" w:lineRule="auto"/>
        <w:jc w:val="both"/>
        <w:rPr>
          <w:rFonts w:ascii="Times New Roman" w:hAnsi="Times New Roman" w:cs="Times New Roman"/>
          <w:sz w:val="24"/>
          <w:szCs w:val="24"/>
        </w:rPr>
      </w:pPr>
    </w:p>
    <w:p w:rsidR="003F6160" w:rsidRPr="002E6A00" w:rsidRDefault="00690B51" w:rsidP="00DE4184">
      <w:pPr>
        <w:spacing w:line="480" w:lineRule="auto"/>
        <w:jc w:val="both"/>
        <w:rPr>
          <w:rFonts w:ascii="Times New Roman" w:hAnsi="Times New Roman" w:cs="Times New Roman"/>
          <w:b/>
          <w:sz w:val="24"/>
          <w:szCs w:val="24"/>
        </w:rPr>
      </w:pPr>
      <w:r w:rsidRPr="002E6A00">
        <w:rPr>
          <w:rFonts w:ascii="Times New Roman" w:hAnsi="Times New Roman" w:cs="Times New Roman"/>
          <w:b/>
          <w:sz w:val="24"/>
          <w:szCs w:val="24"/>
        </w:rPr>
        <w:lastRenderedPageBreak/>
        <w:t xml:space="preserve">1.3.6 </w:t>
      </w:r>
      <w:r w:rsidR="00D016E3" w:rsidRPr="002E6A00">
        <w:rPr>
          <w:rFonts w:ascii="Times New Roman" w:hAnsi="Times New Roman" w:cs="Times New Roman"/>
          <w:b/>
          <w:sz w:val="24"/>
          <w:szCs w:val="24"/>
        </w:rPr>
        <w:t>Outbreak of War</w:t>
      </w:r>
    </w:p>
    <w:p w:rsidR="002E6A00" w:rsidRDefault="00356FE1" w:rsidP="00356FE1">
      <w:pPr>
        <w:spacing w:line="480" w:lineRule="auto"/>
        <w:jc w:val="both"/>
        <w:rPr>
          <w:rFonts w:ascii="Times New Roman" w:hAnsi="Times New Roman" w:cs="Times New Roman"/>
          <w:sz w:val="24"/>
          <w:szCs w:val="24"/>
        </w:rPr>
      </w:pPr>
      <w:r w:rsidRPr="00356FE1">
        <w:rPr>
          <w:rFonts w:ascii="Times New Roman" w:hAnsi="Times New Roman" w:cs="Times New Roman"/>
          <w:sz w:val="24"/>
          <w:szCs w:val="24"/>
        </w:rPr>
        <w:t>The outbreak of war renders illegal all contractual transactions between citizens of</w:t>
      </w:r>
      <w:r w:rsidR="002E6A00">
        <w:rPr>
          <w:rFonts w:ascii="Times New Roman" w:hAnsi="Times New Roman" w:cs="Times New Roman"/>
          <w:sz w:val="24"/>
          <w:szCs w:val="24"/>
        </w:rPr>
        <w:t xml:space="preserve"> </w:t>
      </w:r>
      <w:r w:rsidRPr="00356FE1">
        <w:rPr>
          <w:rFonts w:ascii="Times New Roman" w:hAnsi="Times New Roman" w:cs="Times New Roman"/>
          <w:sz w:val="24"/>
          <w:szCs w:val="24"/>
        </w:rPr>
        <w:t>countries at war. A Nigerian citizen cannot enter into contractual obligations with an</w:t>
      </w:r>
      <w:r w:rsidR="002E6A00">
        <w:rPr>
          <w:rFonts w:ascii="Times New Roman" w:hAnsi="Times New Roman" w:cs="Times New Roman"/>
          <w:sz w:val="24"/>
          <w:szCs w:val="24"/>
        </w:rPr>
        <w:t xml:space="preserve"> </w:t>
      </w:r>
      <w:r w:rsidRPr="00356FE1">
        <w:rPr>
          <w:rFonts w:ascii="Times New Roman" w:hAnsi="Times New Roman" w:cs="Times New Roman"/>
          <w:sz w:val="24"/>
          <w:szCs w:val="24"/>
        </w:rPr>
        <w:t>alien enemy or a person resident or who carries on business in an enemy ter</w:t>
      </w:r>
      <w:r w:rsidR="002E6A00">
        <w:rPr>
          <w:rFonts w:ascii="Times New Roman" w:hAnsi="Times New Roman" w:cs="Times New Roman"/>
          <w:sz w:val="24"/>
          <w:szCs w:val="24"/>
        </w:rPr>
        <w:t xml:space="preserve">ritory. </w:t>
      </w:r>
    </w:p>
    <w:p w:rsidR="00356FE1" w:rsidRPr="00356FE1" w:rsidRDefault="00356FE1" w:rsidP="00356FE1">
      <w:pPr>
        <w:spacing w:line="480" w:lineRule="auto"/>
        <w:jc w:val="both"/>
        <w:rPr>
          <w:rFonts w:ascii="Times New Roman" w:hAnsi="Times New Roman" w:cs="Times New Roman"/>
          <w:sz w:val="24"/>
          <w:szCs w:val="24"/>
        </w:rPr>
      </w:pPr>
      <w:r w:rsidRPr="00356FE1">
        <w:rPr>
          <w:rFonts w:ascii="Times New Roman" w:hAnsi="Times New Roman" w:cs="Times New Roman"/>
          <w:sz w:val="24"/>
          <w:szCs w:val="24"/>
        </w:rPr>
        <w:t xml:space="preserve">The case of </w:t>
      </w:r>
      <w:r w:rsidRPr="005C70B3">
        <w:rPr>
          <w:rFonts w:ascii="Times New Roman" w:hAnsi="Times New Roman" w:cs="Times New Roman"/>
          <w:b/>
          <w:i/>
          <w:sz w:val="24"/>
          <w:szCs w:val="24"/>
        </w:rPr>
        <w:t xml:space="preserve">Chief </w:t>
      </w:r>
      <w:proofErr w:type="spellStart"/>
      <w:r w:rsidRPr="005C70B3">
        <w:rPr>
          <w:rFonts w:ascii="Times New Roman" w:hAnsi="Times New Roman" w:cs="Times New Roman"/>
          <w:b/>
          <w:i/>
          <w:sz w:val="24"/>
          <w:szCs w:val="24"/>
        </w:rPr>
        <w:t>Oguaga</w:t>
      </w:r>
      <w:proofErr w:type="spellEnd"/>
      <w:r w:rsidRPr="005C70B3">
        <w:rPr>
          <w:rFonts w:ascii="Times New Roman" w:hAnsi="Times New Roman" w:cs="Times New Roman"/>
          <w:b/>
          <w:i/>
          <w:sz w:val="24"/>
          <w:szCs w:val="24"/>
        </w:rPr>
        <w:t xml:space="preserve"> v. </w:t>
      </w:r>
      <w:proofErr w:type="spellStart"/>
      <w:r w:rsidRPr="005C70B3">
        <w:rPr>
          <w:rFonts w:ascii="Times New Roman" w:hAnsi="Times New Roman" w:cs="Times New Roman"/>
          <w:b/>
          <w:i/>
          <w:sz w:val="24"/>
          <w:szCs w:val="24"/>
        </w:rPr>
        <w:t>Armels</w:t>
      </w:r>
      <w:proofErr w:type="spellEnd"/>
      <w:r w:rsidRPr="005C70B3">
        <w:rPr>
          <w:rFonts w:ascii="Times New Roman" w:hAnsi="Times New Roman" w:cs="Times New Roman"/>
          <w:b/>
          <w:i/>
          <w:sz w:val="24"/>
          <w:szCs w:val="24"/>
        </w:rPr>
        <w:t xml:space="preserve"> Transport Ltd</w:t>
      </w:r>
      <w:r w:rsidR="00545ED6">
        <w:rPr>
          <w:rStyle w:val="FootnoteReference"/>
          <w:rFonts w:ascii="Times New Roman" w:hAnsi="Times New Roman" w:cs="Times New Roman"/>
          <w:sz w:val="24"/>
          <w:szCs w:val="24"/>
        </w:rPr>
        <w:footnoteReference w:id="22"/>
      </w:r>
      <w:r w:rsidRPr="00356FE1">
        <w:rPr>
          <w:rFonts w:ascii="Times New Roman" w:hAnsi="Times New Roman" w:cs="Times New Roman"/>
          <w:sz w:val="24"/>
          <w:szCs w:val="24"/>
        </w:rPr>
        <w:t xml:space="preserve"> </w:t>
      </w:r>
      <w:r w:rsidR="002E6A00">
        <w:rPr>
          <w:rFonts w:ascii="Times New Roman" w:hAnsi="Times New Roman" w:cs="Times New Roman"/>
          <w:sz w:val="24"/>
          <w:szCs w:val="24"/>
        </w:rPr>
        <w:t xml:space="preserve">provided a test </w:t>
      </w:r>
      <w:r w:rsidRPr="00356FE1">
        <w:rPr>
          <w:rFonts w:ascii="Times New Roman" w:hAnsi="Times New Roman" w:cs="Times New Roman"/>
          <w:sz w:val="24"/>
          <w:szCs w:val="24"/>
        </w:rPr>
        <w:t>decision at the Supreme Court on the issues of frustration o</w:t>
      </w:r>
      <w:r w:rsidR="002E6A00">
        <w:rPr>
          <w:rFonts w:ascii="Times New Roman" w:hAnsi="Times New Roman" w:cs="Times New Roman"/>
          <w:sz w:val="24"/>
          <w:szCs w:val="24"/>
        </w:rPr>
        <w:t xml:space="preserve">f contract. During the war, the </w:t>
      </w:r>
      <w:r w:rsidRPr="00356FE1">
        <w:rPr>
          <w:rFonts w:ascii="Times New Roman" w:hAnsi="Times New Roman" w:cs="Times New Roman"/>
          <w:sz w:val="24"/>
          <w:szCs w:val="24"/>
        </w:rPr>
        <w:t>plaintiff took his Mercedes Benz car to the defendant’s</w:t>
      </w:r>
      <w:r w:rsidR="002E6A00">
        <w:rPr>
          <w:rFonts w:ascii="Times New Roman" w:hAnsi="Times New Roman" w:cs="Times New Roman"/>
          <w:sz w:val="24"/>
          <w:szCs w:val="24"/>
        </w:rPr>
        <w:t xml:space="preserve"> garage at Aba for repairs. Aba </w:t>
      </w:r>
      <w:r w:rsidRPr="00356FE1">
        <w:rPr>
          <w:rFonts w:ascii="Times New Roman" w:hAnsi="Times New Roman" w:cs="Times New Roman"/>
          <w:sz w:val="24"/>
          <w:szCs w:val="24"/>
        </w:rPr>
        <w:t xml:space="preserve">was under the control of the </w:t>
      </w:r>
      <w:proofErr w:type="spellStart"/>
      <w:r w:rsidRPr="00356FE1">
        <w:rPr>
          <w:rFonts w:ascii="Times New Roman" w:hAnsi="Times New Roman" w:cs="Times New Roman"/>
          <w:sz w:val="24"/>
          <w:szCs w:val="24"/>
        </w:rPr>
        <w:t>Biafran</w:t>
      </w:r>
      <w:proofErr w:type="spellEnd"/>
      <w:r w:rsidRPr="00356FE1">
        <w:rPr>
          <w:rFonts w:ascii="Times New Roman" w:hAnsi="Times New Roman" w:cs="Times New Roman"/>
          <w:sz w:val="24"/>
          <w:szCs w:val="24"/>
        </w:rPr>
        <w:t xml:space="preserve"> authority. The car </w:t>
      </w:r>
      <w:r w:rsidR="002E6A00">
        <w:rPr>
          <w:rFonts w:ascii="Times New Roman" w:hAnsi="Times New Roman" w:cs="Times New Roman"/>
          <w:sz w:val="24"/>
          <w:szCs w:val="24"/>
        </w:rPr>
        <w:t xml:space="preserve">was in the garage for 18 months </w:t>
      </w:r>
      <w:r w:rsidRPr="00356FE1">
        <w:rPr>
          <w:rFonts w:ascii="Times New Roman" w:hAnsi="Times New Roman" w:cs="Times New Roman"/>
          <w:sz w:val="24"/>
          <w:szCs w:val="24"/>
        </w:rPr>
        <w:t>because the defendants were unable to obtain spare parts for the repairs as a res</w:t>
      </w:r>
      <w:r w:rsidR="002E6A00">
        <w:rPr>
          <w:rFonts w:ascii="Times New Roman" w:hAnsi="Times New Roman" w:cs="Times New Roman"/>
          <w:sz w:val="24"/>
          <w:szCs w:val="24"/>
        </w:rPr>
        <w:t xml:space="preserve">ult of the </w:t>
      </w:r>
      <w:r w:rsidRPr="00356FE1">
        <w:rPr>
          <w:rFonts w:ascii="Times New Roman" w:hAnsi="Times New Roman" w:cs="Times New Roman"/>
          <w:sz w:val="24"/>
          <w:szCs w:val="24"/>
        </w:rPr>
        <w:t>embargo the Federal Military Government placed upon the importation of goods.</w:t>
      </w:r>
    </w:p>
    <w:p w:rsidR="00356FE1" w:rsidRPr="00356FE1" w:rsidRDefault="00356FE1" w:rsidP="00356FE1">
      <w:pPr>
        <w:spacing w:line="480" w:lineRule="auto"/>
        <w:jc w:val="both"/>
        <w:rPr>
          <w:rFonts w:ascii="Times New Roman" w:hAnsi="Times New Roman" w:cs="Times New Roman"/>
          <w:sz w:val="24"/>
          <w:szCs w:val="24"/>
        </w:rPr>
      </w:pPr>
      <w:r w:rsidRPr="00356FE1">
        <w:rPr>
          <w:rFonts w:ascii="Times New Roman" w:hAnsi="Times New Roman" w:cs="Times New Roman"/>
          <w:sz w:val="24"/>
          <w:szCs w:val="24"/>
        </w:rPr>
        <w:t xml:space="preserve">The defendants also argued that they had to evacuate </w:t>
      </w:r>
      <w:r w:rsidR="002E6A00">
        <w:rPr>
          <w:rFonts w:ascii="Times New Roman" w:hAnsi="Times New Roman" w:cs="Times New Roman"/>
          <w:sz w:val="24"/>
          <w:szCs w:val="24"/>
        </w:rPr>
        <w:t xml:space="preserve">their garage from Aba to </w:t>
      </w:r>
      <w:proofErr w:type="spellStart"/>
      <w:r w:rsidR="002E6A00">
        <w:rPr>
          <w:rFonts w:ascii="Times New Roman" w:hAnsi="Times New Roman" w:cs="Times New Roman"/>
          <w:sz w:val="24"/>
          <w:szCs w:val="24"/>
        </w:rPr>
        <w:t>Ihiala</w:t>
      </w:r>
      <w:proofErr w:type="spellEnd"/>
      <w:r w:rsidR="002E6A00">
        <w:rPr>
          <w:rFonts w:ascii="Times New Roman" w:hAnsi="Times New Roman" w:cs="Times New Roman"/>
          <w:sz w:val="24"/>
          <w:szCs w:val="24"/>
        </w:rPr>
        <w:t xml:space="preserve"> </w:t>
      </w:r>
      <w:r w:rsidRPr="00356FE1">
        <w:rPr>
          <w:rFonts w:ascii="Times New Roman" w:hAnsi="Times New Roman" w:cs="Times New Roman"/>
          <w:sz w:val="24"/>
          <w:szCs w:val="24"/>
        </w:rPr>
        <w:t>when the Federal Army overrun Aba, and eventually abandoned the car in the garage.</w:t>
      </w:r>
    </w:p>
    <w:p w:rsidR="00D016E3" w:rsidRDefault="00356FE1" w:rsidP="00356FE1">
      <w:pPr>
        <w:spacing w:line="480" w:lineRule="auto"/>
        <w:jc w:val="both"/>
        <w:rPr>
          <w:rFonts w:ascii="Times New Roman" w:hAnsi="Times New Roman" w:cs="Times New Roman"/>
          <w:sz w:val="24"/>
          <w:szCs w:val="24"/>
        </w:rPr>
      </w:pPr>
      <w:r w:rsidRPr="00356FE1">
        <w:rPr>
          <w:rFonts w:ascii="Times New Roman" w:hAnsi="Times New Roman" w:cs="Times New Roman"/>
          <w:sz w:val="24"/>
          <w:szCs w:val="24"/>
        </w:rPr>
        <w:t>The court invited the defendant’s counsel to provide judi</w:t>
      </w:r>
      <w:r w:rsidR="002E6A00">
        <w:rPr>
          <w:rFonts w:ascii="Times New Roman" w:hAnsi="Times New Roman" w:cs="Times New Roman"/>
          <w:sz w:val="24"/>
          <w:szCs w:val="24"/>
        </w:rPr>
        <w:t xml:space="preserve">cial authorities in which civil </w:t>
      </w:r>
      <w:r w:rsidRPr="00356FE1">
        <w:rPr>
          <w:rFonts w:ascii="Times New Roman" w:hAnsi="Times New Roman" w:cs="Times New Roman"/>
          <w:sz w:val="24"/>
          <w:szCs w:val="24"/>
        </w:rPr>
        <w:t>war had been successfully established as aground of fru</w:t>
      </w:r>
      <w:r w:rsidR="002E6A00">
        <w:rPr>
          <w:rFonts w:ascii="Times New Roman" w:hAnsi="Times New Roman" w:cs="Times New Roman"/>
          <w:sz w:val="24"/>
          <w:szCs w:val="24"/>
        </w:rPr>
        <w:t xml:space="preserve">stration of contract. The trial </w:t>
      </w:r>
      <w:r w:rsidRPr="00356FE1">
        <w:rPr>
          <w:rFonts w:ascii="Times New Roman" w:hAnsi="Times New Roman" w:cs="Times New Roman"/>
          <w:sz w:val="24"/>
          <w:szCs w:val="24"/>
        </w:rPr>
        <w:t xml:space="preserve">court held that the contract was not frustrated because the </w:t>
      </w:r>
      <w:proofErr w:type="spellStart"/>
      <w:r w:rsidRPr="00356FE1">
        <w:rPr>
          <w:rFonts w:ascii="Times New Roman" w:hAnsi="Times New Roman" w:cs="Times New Roman"/>
          <w:sz w:val="24"/>
          <w:szCs w:val="24"/>
        </w:rPr>
        <w:t>defence</w:t>
      </w:r>
      <w:proofErr w:type="spellEnd"/>
      <w:r w:rsidRPr="00356FE1">
        <w:rPr>
          <w:rFonts w:ascii="Times New Roman" w:hAnsi="Times New Roman" w:cs="Times New Roman"/>
          <w:sz w:val="24"/>
          <w:szCs w:val="24"/>
        </w:rPr>
        <w:t xml:space="preserve"> could not cite any</w:t>
      </w:r>
      <w:r>
        <w:rPr>
          <w:rFonts w:ascii="Times New Roman" w:hAnsi="Times New Roman" w:cs="Times New Roman"/>
          <w:sz w:val="24"/>
          <w:szCs w:val="24"/>
        </w:rPr>
        <w:t xml:space="preserve"> </w:t>
      </w:r>
      <w:r w:rsidRPr="00356FE1">
        <w:rPr>
          <w:rFonts w:ascii="Times New Roman" w:hAnsi="Times New Roman" w:cs="Times New Roman"/>
          <w:sz w:val="24"/>
          <w:szCs w:val="24"/>
        </w:rPr>
        <w:t>authority. The decision was confirmed by the Supreme Cour</w:t>
      </w:r>
      <w:r w:rsidR="002E6A00">
        <w:rPr>
          <w:rFonts w:ascii="Times New Roman" w:hAnsi="Times New Roman" w:cs="Times New Roman"/>
          <w:sz w:val="24"/>
          <w:szCs w:val="24"/>
        </w:rPr>
        <w:t xml:space="preserve">t that there was no frustration </w:t>
      </w:r>
      <w:r w:rsidRPr="00356FE1">
        <w:rPr>
          <w:rFonts w:ascii="Times New Roman" w:hAnsi="Times New Roman" w:cs="Times New Roman"/>
          <w:sz w:val="24"/>
          <w:szCs w:val="24"/>
        </w:rPr>
        <w:t xml:space="preserve">since both parties were resident in </w:t>
      </w:r>
      <w:proofErr w:type="spellStart"/>
      <w:r w:rsidRPr="00356FE1">
        <w:rPr>
          <w:rFonts w:ascii="Times New Roman" w:hAnsi="Times New Roman" w:cs="Times New Roman"/>
          <w:sz w:val="24"/>
          <w:szCs w:val="24"/>
        </w:rPr>
        <w:t>Biafran</w:t>
      </w:r>
      <w:proofErr w:type="spellEnd"/>
      <w:r w:rsidRPr="00356FE1">
        <w:rPr>
          <w:rFonts w:ascii="Times New Roman" w:hAnsi="Times New Roman" w:cs="Times New Roman"/>
          <w:sz w:val="24"/>
          <w:szCs w:val="24"/>
        </w:rPr>
        <w:t>, and the co</w:t>
      </w:r>
      <w:r w:rsidR="002E6A00">
        <w:rPr>
          <w:rFonts w:ascii="Times New Roman" w:hAnsi="Times New Roman" w:cs="Times New Roman"/>
          <w:sz w:val="24"/>
          <w:szCs w:val="24"/>
        </w:rPr>
        <w:t xml:space="preserve">ntract was concluded during the </w:t>
      </w:r>
      <w:r w:rsidRPr="00356FE1">
        <w:rPr>
          <w:rFonts w:ascii="Times New Roman" w:hAnsi="Times New Roman" w:cs="Times New Roman"/>
          <w:sz w:val="24"/>
          <w:szCs w:val="24"/>
        </w:rPr>
        <w:t xml:space="preserve">civil war. The issue of alien </w:t>
      </w:r>
      <w:proofErr w:type="gramStart"/>
      <w:r w:rsidRPr="00356FE1">
        <w:rPr>
          <w:rFonts w:ascii="Times New Roman" w:hAnsi="Times New Roman" w:cs="Times New Roman"/>
          <w:sz w:val="24"/>
          <w:szCs w:val="24"/>
        </w:rPr>
        <w:t>enemy,</w:t>
      </w:r>
      <w:proofErr w:type="gramEnd"/>
      <w:r w:rsidRPr="00356FE1">
        <w:rPr>
          <w:rFonts w:ascii="Times New Roman" w:hAnsi="Times New Roman" w:cs="Times New Roman"/>
          <w:sz w:val="24"/>
          <w:szCs w:val="24"/>
        </w:rPr>
        <w:t xml:space="preserve"> therefore did not ar</w:t>
      </w:r>
      <w:r w:rsidR="002E6A00">
        <w:rPr>
          <w:rFonts w:ascii="Times New Roman" w:hAnsi="Times New Roman" w:cs="Times New Roman"/>
          <w:sz w:val="24"/>
          <w:szCs w:val="24"/>
        </w:rPr>
        <w:t xml:space="preserve">ise and contract could not have </w:t>
      </w:r>
      <w:r w:rsidRPr="00356FE1">
        <w:rPr>
          <w:rFonts w:ascii="Times New Roman" w:hAnsi="Times New Roman" w:cs="Times New Roman"/>
          <w:sz w:val="24"/>
          <w:szCs w:val="24"/>
        </w:rPr>
        <w:t>been frustrated by the civil war. The only material fact</w:t>
      </w:r>
      <w:r w:rsidR="002E6A00">
        <w:rPr>
          <w:rFonts w:ascii="Times New Roman" w:hAnsi="Times New Roman" w:cs="Times New Roman"/>
          <w:sz w:val="24"/>
          <w:szCs w:val="24"/>
        </w:rPr>
        <w:t xml:space="preserve">s were that the defendants were </w:t>
      </w:r>
      <w:r w:rsidRPr="00356FE1">
        <w:rPr>
          <w:rFonts w:ascii="Times New Roman" w:hAnsi="Times New Roman" w:cs="Times New Roman"/>
          <w:sz w:val="24"/>
          <w:szCs w:val="24"/>
        </w:rPr>
        <w:t>forced to flee in the face of the advancing federal troops.</w:t>
      </w:r>
      <w:r w:rsidR="002E6A00">
        <w:rPr>
          <w:rFonts w:ascii="Times New Roman" w:hAnsi="Times New Roman" w:cs="Times New Roman"/>
          <w:sz w:val="24"/>
          <w:szCs w:val="24"/>
        </w:rPr>
        <w:t xml:space="preserve"> This constituted a frustrating </w:t>
      </w:r>
      <w:r w:rsidRPr="00356FE1">
        <w:rPr>
          <w:rFonts w:ascii="Times New Roman" w:hAnsi="Times New Roman" w:cs="Times New Roman"/>
          <w:sz w:val="24"/>
          <w:szCs w:val="24"/>
        </w:rPr>
        <w:t>event but by physical impossibility of performances and the</w:t>
      </w:r>
      <w:r w:rsidR="002E6A00">
        <w:rPr>
          <w:rFonts w:ascii="Times New Roman" w:hAnsi="Times New Roman" w:cs="Times New Roman"/>
          <w:sz w:val="24"/>
          <w:szCs w:val="24"/>
        </w:rPr>
        <w:t xml:space="preserve"> subject-matter of the contract </w:t>
      </w:r>
      <w:r w:rsidRPr="00356FE1">
        <w:rPr>
          <w:rFonts w:ascii="Times New Roman" w:hAnsi="Times New Roman" w:cs="Times New Roman"/>
          <w:sz w:val="24"/>
          <w:szCs w:val="24"/>
        </w:rPr>
        <w:t>fell into hands of the enemy troops.</w:t>
      </w:r>
      <w:r>
        <w:rPr>
          <w:rFonts w:ascii="Times New Roman" w:hAnsi="Times New Roman" w:cs="Times New Roman"/>
          <w:sz w:val="24"/>
          <w:szCs w:val="24"/>
        </w:rPr>
        <w:t xml:space="preserve"> </w:t>
      </w:r>
    </w:p>
    <w:p w:rsidR="00356FE1" w:rsidRDefault="005C21BB" w:rsidP="005C21BB">
      <w:pPr>
        <w:spacing w:line="480" w:lineRule="auto"/>
        <w:jc w:val="both"/>
        <w:rPr>
          <w:rFonts w:ascii="Times New Roman" w:hAnsi="Times New Roman" w:cs="Times New Roman"/>
          <w:sz w:val="24"/>
          <w:szCs w:val="24"/>
        </w:rPr>
      </w:pPr>
      <w:r w:rsidRPr="005C21BB">
        <w:rPr>
          <w:rFonts w:ascii="Times New Roman" w:hAnsi="Times New Roman" w:cs="Times New Roman"/>
          <w:sz w:val="24"/>
          <w:szCs w:val="24"/>
        </w:rPr>
        <w:lastRenderedPageBreak/>
        <w:t>On a clear analysis of the facts, the Supreme Court was wro</w:t>
      </w:r>
      <w:r w:rsidR="00992ED1">
        <w:rPr>
          <w:rFonts w:ascii="Times New Roman" w:hAnsi="Times New Roman" w:cs="Times New Roman"/>
          <w:sz w:val="24"/>
          <w:szCs w:val="24"/>
        </w:rPr>
        <w:t xml:space="preserve">ng in stating that there was no </w:t>
      </w:r>
      <w:r w:rsidRPr="005C21BB">
        <w:rPr>
          <w:rFonts w:ascii="Times New Roman" w:hAnsi="Times New Roman" w:cs="Times New Roman"/>
          <w:sz w:val="24"/>
          <w:szCs w:val="24"/>
        </w:rPr>
        <w:t>frustration. The statement in that cases that the civil war c</w:t>
      </w:r>
      <w:r w:rsidR="00992ED1">
        <w:rPr>
          <w:rFonts w:ascii="Times New Roman" w:hAnsi="Times New Roman" w:cs="Times New Roman"/>
          <w:sz w:val="24"/>
          <w:szCs w:val="24"/>
        </w:rPr>
        <w:t xml:space="preserve">ould not operate to frustrate a </w:t>
      </w:r>
      <w:r w:rsidRPr="005C21BB">
        <w:rPr>
          <w:rFonts w:ascii="Times New Roman" w:hAnsi="Times New Roman" w:cs="Times New Roman"/>
          <w:sz w:val="24"/>
          <w:szCs w:val="24"/>
        </w:rPr>
        <w:t>contract was misleading. The Nigeria Civil war</w:t>
      </w:r>
      <w:r w:rsidR="00992ED1">
        <w:rPr>
          <w:rFonts w:ascii="Times New Roman" w:hAnsi="Times New Roman" w:cs="Times New Roman"/>
          <w:sz w:val="24"/>
          <w:szCs w:val="24"/>
        </w:rPr>
        <w:t xml:space="preserve"> frustrated so many contractual </w:t>
      </w:r>
      <w:r w:rsidRPr="005C21BB">
        <w:rPr>
          <w:rFonts w:ascii="Times New Roman" w:hAnsi="Times New Roman" w:cs="Times New Roman"/>
          <w:sz w:val="24"/>
          <w:szCs w:val="24"/>
        </w:rPr>
        <w:t>obligations and the distinction whether the war is civil or i</w:t>
      </w:r>
      <w:r w:rsidR="00992ED1">
        <w:rPr>
          <w:rFonts w:ascii="Times New Roman" w:hAnsi="Times New Roman" w:cs="Times New Roman"/>
          <w:sz w:val="24"/>
          <w:szCs w:val="24"/>
        </w:rPr>
        <w:t xml:space="preserve">nternational is untenable civil </w:t>
      </w:r>
      <w:r w:rsidRPr="005C21BB">
        <w:rPr>
          <w:rFonts w:ascii="Times New Roman" w:hAnsi="Times New Roman" w:cs="Times New Roman"/>
          <w:sz w:val="24"/>
          <w:szCs w:val="24"/>
        </w:rPr>
        <w:t>war, whether then or now provided many frustrating events</w:t>
      </w:r>
      <w:r w:rsidR="00992ED1">
        <w:rPr>
          <w:rFonts w:ascii="Times New Roman" w:hAnsi="Times New Roman" w:cs="Times New Roman"/>
          <w:sz w:val="24"/>
          <w:szCs w:val="24"/>
        </w:rPr>
        <w:t xml:space="preserve"> to persons resident within the </w:t>
      </w:r>
      <w:r w:rsidRPr="005C21BB">
        <w:rPr>
          <w:rFonts w:ascii="Times New Roman" w:hAnsi="Times New Roman" w:cs="Times New Roman"/>
          <w:sz w:val="24"/>
          <w:szCs w:val="24"/>
        </w:rPr>
        <w:t>enemy territory and those within or outside the ene</w:t>
      </w:r>
      <w:r w:rsidR="00992ED1">
        <w:rPr>
          <w:rFonts w:ascii="Times New Roman" w:hAnsi="Times New Roman" w:cs="Times New Roman"/>
          <w:sz w:val="24"/>
          <w:szCs w:val="24"/>
        </w:rPr>
        <w:t xml:space="preserve">my territory. The Supreme Court </w:t>
      </w:r>
      <w:r w:rsidRPr="005C21BB">
        <w:rPr>
          <w:rFonts w:ascii="Times New Roman" w:hAnsi="Times New Roman" w:cs="Times New Roman"/>
          <w:sz w:val="24"/>
          <w:szCs w:val="24"/>
        </w:rPr>
        <w:t>happily has corrected itself in subsequent decisions and he</w:t>
      </w:r>
      <w:r w:rsidR="00992ED1">
        <w:rPr>
          <w:rFonts w:ascii="Times New Roman" w:hAnsi="Times New Roman" w:cs="Times New Roman"/>
          <w:sz w:val="24"/>
          <w:szCs w:val="24"/>
        </w:rPr>
        <w:t xml:space="preserve">ld that civil war operated </w:t>
      </w:r>
      <w:r w:rsidR="002E6A00">
        <w:rPr>
          <w:rFonts w:ascii="Times New Roman" w:hAnsi="Times New Roman" w:cs="Times New Roman"/>
          <w:sz w:val="24"/>
          <w:szCs w:val="24"/>
        </w:rPr>
        <w:t>as frustrating events</w:t>
      </w:r>
      <w:r w:rsidRPr="005C21BB">
        <w:rPr>
          <w:rFonts w:ascii="Times New Roman" w:hAnsi="Times New Roman" w:cs="Times New Roman"/>
          <w:sz w:val="24"/>
          <w:szCs w:val="24"/>
        </w:rPr>
        <w:t xml:space="preserve"> to discharge parties from their contracts.</w:t>
      </w:r>
    </w:p>
    <w:p w:rsidR="005C21BB" w:rsidRPr="00504967" w:rsidRDefault="00B253FD" w:rsidP="005C21BB">
      <w:pPr>
        <w:spacing w:line="480" w:lineRule="auto"/>
        <w:jc w:val="both"/>
        <w:rPr>
          <w:rFonts w:ascii="Times New Roman" w:hAnsi="Times New Roman" w:cs="Times New Roman"/>
          <w:b/>
          <w:sz w:val="24"/>
          <w:szCs w:val="24"/>
        </w:rPr>
      </w:pPr>
      <w:r w:rsidRPr="00504967">
        <w:rPr>
          <w:rFonts w:ascii="Times New Roman" w:hAnsi="Times New Roman" w:cs="Times New Roman"/>
          <w:b/>
          <w:sz w:val="24"/>
          <w:szCs w:val="24"/>
        </w:rPr>
        <w:t xml:space="preserve">1.4 </w:t>
      </w:r>
      <w:r w:rsidR="006C248E" w:rsidRPr="00504967">
        <w:rPr>
          <w:rFonts w:ascii="Times New Roman" w:hAnsi="Times New Roman" w:cs="Times New Roman"/>
          <w:b/>
          <w:sz w:val="24"/>
          <w:szCs w:val="24"/>
        </w:rPr>
        <w:t>The Legal Consequences of Frustration</w:t>
      </w:r>
    </w:p>
    <w:p w:rsidR="006C248E" w:rsidRDefault="00FC30C7" w:rsidP="00FC30C7">
      <w:pPr>
        <w:spacing w:line="480" w:lineRule="auto"/>
        <w:jc w:val="both"/>
        <w:rPr>
          <w:rFonts w:ascii="Times New Roman" w:hAnsi="Times New Roman" w:cs="Times New Roman"/>
          <w:sz w:val="24"/>
          <w:szCs w:val="24"/>
        </w:rPr>
      </w:pPr>
      <w:r w:rsidRPr="00FC30C7">
        <w:rPr>
          <w:rFonts w:ascii="Times New Roman" w:hAnsi="Times New Roman" w:cs="Times New Roman"/>
          <w:sz w:val="24"/>
          <w:szCs w:val="24"/>
        </w:rPr>
        <w:t>Once the court decides that a contract has been discharge</w:t>
      </w:r>
      <w:r>
        <w:rPr>
          <w:rFonts w:ascii="Times New Roman" w:hAnsi="Times New Roman" w:cs="Times New Roman"/>
          <w:sz w:val="24"/>
          <w:szCs w:val="24"/>
        </w:rPr>
        <w:t xml:space="preserve">d by frustration it must follow </w:t>
      </w:r>
      <w:r w:rsidRPr="00FC30C7">
        <w:rPr>
          <w:rFonts w:ascii="Times New Roman" w:hAnsi="Times New Roman" w:cs="Times New Roman"/>
          <w:sz w:val="24"/>
          <w:szCs w:val="24"/>
        </w:rPr>
        <w:t>this up by a consideration of the legal consequences of th</w:t>
      </w:r>
      <w:r>
        <w:rPr>
          <w:rFonts w:ascii="Times New Roman" w:hAnsi="Times New Roman" w:cs="Times New Roman"/>
          <w:sz w:val="24"/>
          <w:szCs w:val="24"/>
        </w:rPr>
        <w:t xml:space="preserve">is state of affairs, and decide </w:t>
      </w:r>
      <w:r w:rsidRPr="00FC30C7">
        <w:rPr>
          <w:rFonts w:ascii="Times New Roman" w:hAnsi="Times New Roman" w:cs="Times New Roman"/>
          <w:sz w:val="24"/>
          <w:szCs w:val="24"/>
        </w:rPr>
        <w:t>who is retain or return money or other property, who is</w:t>
      </w:r>
      <w:r>
        <w:rPr>
          <w:rFonts w:ascii="Times New Roman" w:hAnsi="Times New Roman" w:cs="Times New Roman"/>
          <w:sz w:val="24"/>
          <w:szCs w:val="24"/>
        </w:rPr>
        <w:t xml:space="preserve"> to bear any loses, or how such </w:t>
      </w:r>
      <w:r w:rsidRPr="00FC30C7">
        <w:rPr>
          <w:rFonts w:ascii="Times New Roman" w:hAnsi="Times New Roman" w:cs="Times New Roman"/>
          <w:sz w:val="24"/>
          <w:szCs w:val="24"/>
        </w:rPr>
        <w:t>losses are to be apportioned between the parties.</w:t>
      </w:r>
    </w:p>
    <w:p w:rsidR="00504967" w:rsidRDefault="00D36586" w:rsidP="00D36586">
      <w:pPr>
        <w:spacing w:line="480" w:lineRule="auto"/>
        <w:jc w:val="both"/>
        <w:rPr>
          <w:rFonts w:ascii="Times New Roman" w:hAnsi="Times New Roman" w:cs="Times New Roman"/>
          <w:sz w:val="24"/>
          <w:szCs w:val="24"/>
        </w:rPr>
      </w:pPr>
      <w:r w:rsidRPr="00D36586">
        <w:rPr>
          <w:rFonts w:ascii="Times New Roman" w:hAnsi="Times New Roman" w:cs="Times New Roman"/>
          <w:sz w:val="24"/>
          <w:szCs w:val="24"/>
        </w:rPr>
        <w:t>Frustration discharges a conduct automatically when th</w:t>
      </w:r>
      <w:r>
        <w:rPr>
          <w:rFonts w:ascii="Times New Roman" w:hAnsi="Times New Roman" w:cs="Times New Roman"/>
          <w:sz w:val="24"/>
          <w:szCs w:val="24"/>
        </w:rPr>
        <w:t xml:space="preserve">e frustrating event occurs. The </w:t>
      </w:r>
      <w:r w:rsidRPr="00D36586">
        <w:rPr>
          <w:rFonts w:ascii="Times New Roman" w:hAnsi="Times New Roman" w:cs="Times New Roman"/>
          <w:sz w:val="24"/>
          <w:szCs w:val="24"/>
        </w:rPr>
        <w:t>court can determine that the contract was frustrated ev</w:t>
      </w:r>
      <w:r>
        <w:rPr>
          <w:rFonts w:ascii="Times New Roman" w:hAnsi="Times New Roman" w:cs="Times New Roman"/>
          <w:sz w:val="24"/>
          <w:szCs w:val="24"/>
        </w:rPr>
        <w:t xml:space="preserve">en when the parties continue to </w:t>
      </w:r>
      <w:r w:rsidRPr="00D36586">
        <w:rPr>
          <w:rFonts w:ascii="Times New Roman" w:hAnsi="Times New Roman" w:cs="Times New Roman"/>
          <w:sz w:val="24"/>
          <w:szCs w:val="24"/>
        </w:rPr>
        <w:t>regard the contract as subsisting after the frustrating event</w:t>
      </w:r>
      <w:r>
        <w:rPr>
          <w:rFonts w:ascii="Times New Roman" w:hAnsi="Times New Roman" w:cs="Times New Roman"/>
          <w:sz w:val="24"/>
          <w:szCs w:val="24"/>
        </w:rPr>
        <w:t xml:space="preserve"> has occurred. The legal effect </w:t>
      </w:r>
      <w:r w:rsidRPr="00D36586">
        <w:rPr>
          <w:rFonts w:ascii="Times New Roman" w:hAnsi="Times New Roman" w:cs="Times New Roman"/>
          <w:sz w:val="24"/>
          <w:szCs w:val="24"/>
        </w:rPr>
        <w:t>does not depend on the opinions for the parties to the contra</w:t>
      </w:r>
      <w:r>
        <w:rPr>
          <w:rFonts w:ascii="Times New Roman" w:hAnsi="Times New Roman" w:cs="Times New Roman"/>
          <w:sz w:val="24"/>
          <w:szCs w:val="24"/>
        </w:rPr>
        <w:t xml:space="preserve">ct. What the parties believe is </w:t>
      </w:r>
      <w:r w:rsidRPr="00D36586">
        <w:rPr>
          <w:rFonts w:ascii="Times New Roman" w:hAnsi="Times New Roman" w:cs="Times New Roman"/>
          <w:sz w:val="24"/>
          <w:szCs w:val="24"/>
        </w:rPr>
        <w:t xml:space="preserve">not the determining factor, but the relevance cannot be </w:t>
      </w:r>
      <w:r>
        <w:rPr>
          <w:rFonts w:ascii="Times New Roman" w:hAnsi="Times New Roman" w:cs="Times New Roman"/>
          <w:sz w:val="24"/>
          <w:szCs w:val="24"/>
        </w:rPr>
        <w:t xml:space="preserve">regarded. </w:t>
      </w:r>
      <w:proofErr w:type="spellStart"/>
      <w:r w:rsidRPr="00D36586">
        <w:rPr>
          <w:rFonts w:ascii="Times New Roman" w:hAnsi="Times New Roman" w:cs="Times New Roman"/>
          <w:b/>
          <w:i/>
          <w:sz w:val="24"/>
          <w:szCs w:val="24"/>
        </w:rPr>
        <w:t>Hirji</w:t>
      </w:r>
      <w:proofErr w:type="spellEnd"/>
      <w:r w:rsidRPr="00D36586">
        <w:rPr>
          <w:rFonts w:ascii="Times New Roman" w:hAnsi="Times New Roman" w:cs="Times New Roman"/>
          <w:b/>
          <w:i/>
          <w:sz w:val="24"/>
          <w:szCs w:val="24"/>
        </w:rPr>
        <w:t xml:space="preserve"> </w:t>
      </w:r>
      <w:proofErr w:type="spellStart"/>
      <w:r w:rsidRPr="00D36586">
        <w:rPr>
          <w:rFonts w:ascii="Times New Roman" w:hAnsi="Times New Roman" w:cs="Times New Roman"/>
          <w:b/>
          <w:i/>
          <w:sz w:val="24"/>
          <w:szCs w:val="24"/>
        </w:rPr>
        <w:t>Mulji</w:t>
      </w:r>
      <w:proofErr w:type="spellEnd"/>
      <w:r w:rsidRPr="00D36586">
        <w:rPr>
          <w:rFonts w:ascii="Times New Roman" w:hAnsi="Times New Roman" w:cs="Times New Roman"/>
          <w:b/>
          <w:i/>
          <w:sz w:val="24"/>
          <w:szCs w:val="24"/>
        </w:rPr>
        <w:t xml:space="preserve"> v. </w:t>
      </w:r>
      <w:proofErr w:type="spellStart"/>
      <w:r w:rsidRPr="00D36586">
        <w:rPr>
          <w:rFonts w:ascii="Times New Roman" w:hAnsi="Times New Roman" w:cs="Times New Roman"/>
          <w:b/>
          <w:i/>
          <w:sz w:val="24"/>
          <w:szCs w:val="24"/>
        </w:rPr>
        <w:t>Cherog</w:t>
      </w:r>
      <w:proofErr w:type="spellEnd"/>
      <w:r w:rsidRPr="00D36586">
        <w:rPr>
          <w:rFonts w:ascii="Times New Roman" w:hAnsi="Times New Roman" w:cs="Times New Roman"/>
          <w:b/>
          <w:i/>
          <w:sz w:val="24"/>
          <w:szCs w:val="24"/>
        </w:rPr>
        <w:t xml:space="preserve"> </w:t>
      </w:r>
      <w:proofErr w:type="spellStart"/>
      <w:r w:rsidRPr="00D36586">
        <w:rPr>
          <w:rFonts w:ascii="Times New Roman" w:hAnsi="Times New Roman" w:cs="Times New Roman"/>
          <w:b/>
          <w:i/>
          <w:sz w:val="24"/>
          <w:szCs w:val="24"/>
        </w:rPr>
        <w:t>Yue</w:t>
      </w:r>
      <w:proofErr w:type="spellEnd"/>
      <w:r w:rsidRPr="00D36586">
        <w:rPr>
          <w:rFonts w:ascii="Times New Roman" w:hAnsi="Times New Roman" w:cs="Times New Roman"/>
          <w:b/>
          <w:i/>
          <w:sz w:val="24"/>
          <w:szCs w:val="24"/>
        </w:rPr>
        <w:t xml:space="preserve"> SS Co. (1926) </w:t>
      </w:r>
      <w:proofErr w:type="gramStart"/>
      <w:r w:rsidRPr="00D36586">
        <w:rPr>
          <w:rFonts w:ascii="Times New Roman" w:hAnsi="Times New Roman" w:cs="Times New Roman"/>
          <w:b/>
          <w:i/>
          <w:sz w:val="24"/>
          <w:szCs w:val="24"/>
        </w:rPr>
        <w:t>The</w:t>
      </w:r>
      <w:proofErr w:type="gramEnd"/>
      <w:r w:rsidRPr="00D36586">
        <w:rPr>
          <w:rFonts w:ascii="Times New Roman" w:hAnsi="Times New Roman" w:cs="Times New Roman"/>
          <w:b/>
          <w:i/>
          <w:sz w:val="24"/>
          <w:szCs w:val="24"/>
        </w:rPr>
        <w:t xml:space="preserve"> </w:t>
      </w:r>
      <w:proofErr w:type="spellStart"/>
      <w:r w:rsidRPr="00D36586">
        <w:rPr>
          <w:rFonts w:ascii="Times New Roman" w:hAnsi="Times New Roman" w:cs="Times New Roman"/>
          <w:b/>
          <w:i/>
          <w:sz w:val="24"/>
          <w:szCs w:val="24"/>
        </w:rPr>
        <w:t>Wenjiang</w:t>
      </w:r>
      <w:proofErr w:type="spellEnd"/>
      <w:r w:rsidRPr="00D36586">
        <w:rPr>
          <w:rStyle w:val="FootnoteReference"/>
          <w:rFonts w:ascii="Times New Roman" w:hAnsi="Times New Roman" w:cs="Times New Roman"/>
          <w:b/>
          <w:i/>
          <w:sz w:val="24"/>
          <w:szCs w:val="24"/>
        </w:rPr>
        <w:footnoteReference w:id="23"/>
      </w:r>
      <w:r w:rsidRPr="00D36586">
        <w:rPr>
          <w:rFonts w:ascii="Times New Roman" w:hAnsi="Times New Roman" w:cs="Times New Roman"/>
          <w:sz w:val="24"/>
          <w:szCs w:val="24"/>
        </w:rPr>
        <w:t xml:space="preserve"> </w:t>
      </w:r>
    </w:p>
    <w:p w:rsidR="00D36586" w:rsidRDefault="005B5E7E" w:rsidP="005B5E7E">
      <w:pPr>
        <w:spacing w:line="480" w:lineRule="auto"/>
        <w:jc w:val="both"/>
        <w:rPr>
          <w:rFonts w:ascii="Times New Roman" w:hAnsi="Times New Roman" w:cs="Times New Roman"/>
          <w:sz w:val="24"/>
          <w:szCs w:val="24"/>
        </w:rPr>
      </w:pPr>
      <w:r w:rsidRPr="005B5E7E">
        <w:rPr>
          <w:rFonts w:ascii="Times New Roman" w:hAnsi="Times New Roman" w:cs="Times New Roman"/>
          <w:sz w:val="24"/>
          <w:szCs w:val="24"/>
        </w:rPr>
        <w:t>Since frustration operates automatically, it appears the</w:t>
      </w:r>
      <w:r>
        <w:rPr>
          <w:rFonts w:ascii="Times New Roman" w:hAnsi="Times New Roman" w:cs="Times New Roman"/>
          <w:sz w:val="24"/>
          <w:szCs w:val="24"/>
        </w:rPr>
        <w:t xml:space="preserve"> contract is determined without </w:t>
      </w:r>
      <w:r w:rsidRPr="005B5E7E">
        <w:rPr>
          <w:rFonts w:ascii="Times New Roman" w:hAnsi="Times New Roman" w:cs="Times New Roman"/>
          <w:sz w:val="24"/>
          <w:szCs w:val="24"/>
        </w:rPr>
        <w:t>putting any of the parties to the election particularly the i</w:t>
      </w:r>
      <w:r>
        <w:rPr>
          <w:rFonts w:ascii="Times New Roman" w:hAnsi="Times New Roman" w:cs="Times New Roman"/>
          <w:sz w:val="24"/>
          <w:szCs w:val="24"/>
        </w:rPr>
        <w:t xml:space="preserve">nnocent party, either party can </w:t>
      </w:r>
      <w:r w:rsidRPr="005B5E7E">
        <w:rPr>
          <w:rFonts w:ascii="Times New Roman" w:hAnsi="Times New Roman" w:cs="Times New Roman"/>
          <w:sz w:val="24"/>
          <w:szCs w:val="24"/>
        </w:rPr>
        <w:t>invoke frustration. In a breach of contract, the innocent party may determine to terminate</w:t>
      </w:r>
      <w:r>
        <w:rPr>
          <w:rFonts w:ascii="Times New Roman" w:hAnsi="Times New Roman" w:cs="Times New Roman"/>
          <w:sz w:val="24"/>
          <w:szCs w:val="24"/>
        </w:rPr>
        <w:t xml:space="preserve"> </w:t>
      </w:r>
      <w:r w:rsidRPr="005B5E7E">
        <w:rPr>
          <w:rFonts w:ascii="Times New Roman" w:hAnsi="Times New Roman" w:cs="Times New Roman"/>
          <w:sz w:val="24"/>
          <w:szCs w:val="24"/>
        </w:rPr>
        <w:t xml:space="preserve">the contract. In case of </w:t>
      </w:r>
      <w:r w:rsidRPr="005B5E7E">
        <w:rPr>
          <w:rFonts w:ascii="Times New Roman" w:hAnsi="Times New Roman" w:cs="Times New Roman"/>
          <w:sz w:val="24"/>
          <w:szCs w:val="24"/>
        </w:rPr>
        <w:lastRenderedPageBreak/>
        <w:t>frustration, both parties can invoke the frustrating even t</w:t>
      </w:r>
      <w:r>
        <w:rPr>
          <w:rFonts w:ascii="Times New Roman" w:hAnsi="Times New Roman" w:cs="Times New Roman"/>
          <w:sz w:val="24"/>
          <w:szCs w:val="24"/>
        </w:rPr>
        <w:t xml:space="preserve">o ask for </w:t>
      </w:r>
      <w:r w:rsidRPr="005B5E7E">
        <w:rPr>
          <w:rFonts w:ascii="Times New Roman" w:hAnsi="Times New Roman" w:cs="Times New Roman"/>
          <w:sz w:val="24"/>
          <w:szCs w:val="24"/>
        </w:rPr>
        <w:t xml:space="preserve">a discharged from the contract. In </w:t>
      </w:r>
      <w:r w:rsidRPr="00BA50F6">
        <w:rPr>
          <w:rFonts w:ascii="Times New Roman" w:hAnsi="Times New Roman" w:cs="Times New Roman"/>
          <w:b/>
          <w:i/>
          <w:sz w:val="24"/>
          <w:szCs w:val="24"/>
        </w:rPr>
        <w:t>Bank Line Ltd v. A</w:t>
      </w:r>
      <w:r w:rsidRPr="00BA50F6">
        <w:rPr>
          <w:rFonts w:ascii="Times New Roman" w:hAnsi="Times New Roman" w:cs="Times New Roman"/>
          <w:b/>
          <w:i/>
          <w:sz w:val="24"/>
          <w:szCs w:val="24"/>
        </w:rPr>
        <w:t xml:space="preserve">rthur </w:t>
      </w:r>
      <w:proofErr w:type="spellStart"/>
      <w:r w:rsidRPr="00BA50F6">
        <w:rPr>
          <w:rFonts w:ascii="Times New Roman" w:hAnsi="Times New Roman" w:cs="Times New Roman"/>
          <w:b/>
          <w:i/>
          <w:sz w:val="24"/>
          <w:szCs w:val="24"/>
        </w:rPr>
        <w:t>Capel</w:t>
      </w:r>
      <w:proofErr w:type="spellEnd"/>
      <w:r w:rsidRPr="00BA50F6">
        <w:rPr>
          <w:rFonts w:ascii="Times New Roman" w:hAnsi="Times New Roman" w:cs="Times New Roman"/>
          <w:b/>
          <w:i/>
          <w:sz w:val="24"/>
          <w:szCs w:val="24"/>
        </w:rPr>
        <w:t xml:space="preserve"> Co</w:t>
      </w:r>
      <w:r w:rsidR="00BA50F6">
        <w:rPr>
          <w:rFonts w:ascii="Times New Roman" w:hAnsi="Times New Roman" w:cs="Times New Roman"/>
          <w:sz w:val="24"/>
          <w:szCs w:val="24"/>
        </w:rPr>
        <w:t>,</w:t>
      </w:r>
      <w:r w:rsidR="00BA50F6">
        <w:rPr>
          <w:rStyle w:val="FootnoteReference"/>
          <w:rFonts w:ascii="Times New Roman" w:hAnsi="Times New Roman" w:cs="Times New Roman"/>
          <w:sz w:val="24"/>
          <w:szCs w:val="24"/>
        </w:rPr>
        <w:footnoteReference w:id="24"/>
      </w:r>
      <w:r w:rsidR="00BA50F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B5E7E">
        <w:rPr>
          <w:rFonts w:ascii="Times New Roman" w:hAnsi="Times New Roman" w:cs="Times New Roman"/>
          <w:sz w:val="24"/>
          <w:szCs w:val="24"/>
        </w:rPr>
        <w:t>ship was under charter was requisitioned, frustration was</w:t>
      </w:r>
      <w:r>
        <w:rPr>
          <w:rFonts w:ascii="Times New Roman" w:hAnsi="Times New Roman" w:cs="Times New Roman"/>
          <w:sz w:val="24"/>
          <w:szCs w:val="24"/>
        </w:rPr>
        <w:t xml:space="preserve"> claimed by the ship owner, even </w:t>
      </w:r>
      <w:r w:rsidRPr="005B5E7E">
        <w:rPr>
          <w:rFonts w:ascii="Times New Roman" w:hAnsi="Times New Roman" w:cs="Times New Roman"/>
          <w:sz w:val="24"/>
          <w:szCs w:val="24"/>
        </w:rPr>
        <w:t>though the charter was willing to pay the agreed hire, and the ship</w:t>
      </w:r>
      <w:r>
        <w:rPr>
          <w:rFonts w:ascii="Times New Roman" w:hAnsi="Times New Roman" w:cs="Times New Roman"/>
          <w:sz w:val="24"/>
          <w:szCs w:val="24"/>
        </w:rPr>
        <w:t xml:space="preserve"> </w:t>
      </w:r>
      <w:r w:rsidRPr="005B5E7E">
        <w:rPr>
          <w:rFonts w:ascii="Times New Roman" w:hAnsi="Times New Roman" w:cs="Times New Roman"/>
          <w:sz w:val="24"/>
          <w:szCs w:val="24"/>
        </w:rPr>
        <w:t>owner</w:t>
      </w:r>
      <w:r>
        <w:rPr>
          <w:rFonts w:ascii="Times New Roman" w:hAnsi="Times New Roman" w:cs="Times New Roman"/>
          <w:sz w:val="24"/>
          <w:szCs w:val="24"/>
        </w:rPr>
        <w:t xml:space="preserve"> will actually </w:t>
      </w:r>
      <w:r w:rsidRPr="005B5E7E">
        <w:rPr>
          <w:rFonts w:ascii="Times New Roman" w:hAnsi="Times New Roman" w:cs="Times New Roman"/>
          <w:sz w:val="24"/>
          <w:szCs w:val="24"/>
        </w:rPr>
        <w:t xml:space="preserve">profit from the frustration. As it happened in </w:t>
      </w:r>
      <w:proofErr w:type="spellStart"/>
      <w:r w:rsidRPr="00BA50F6">
        <w:rPr>
          <w:rFonts w:ascii="Times New Roman" w:hAnsi="Times New Roman" w:cs="Times New Roman"/>
          <w:b/>
          <w:i/>
          <w:sz w:val="24"/>
          <w:szCs w:val="24"/>
        </w:rPr>
        <w:t>Tampli</w:t>
      </w:r>
      <w:r w:rsidRPr="00BA50F6">
        <w:rPr>
          <w:rFonts w:ascii="Times New Roman" w:hAnsi="Times New Roman" w:cs="Times New Roman"/>
          <w:b/>
          <w:i/>
          <w:sz w:val="24"/>
          <w:szCs w:val="24"/>
        </w:rPr>
        <w:t>n</w:t>
      </w:r>
      <w:proofErr w:type="spellEnd"/>
      <w:r w:rsidRPr="00BA50F6">
        <w:rPr>
          <w:rFonts w:ascii="Times New Roman" w:hAnsi="Times New Roman" w:cs="Times New Roman"/>
          <w:b/>
          <w:i/>
          <w:sz w:val="24"/>
          <w:szCs w:val="24"/>
        </w:rPr>
        <w:t xml:space="preserve"> </w:t>
      </w:r>
      <w:r>
        <w:rPr>
          <w:rFonts w:ascii="Times New Roman" w:hAnsi="Times New Roman" w:cs="Times New Roman"/>
          <w:sz w:val="24"/>
          <w:szCs w:val="24"/>
        </w:rPr>
        <w:t>case,</w:t>
      </w:r>
      <w:r w:rsidR="00ED650E">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court </w:t>
      </w:r>
      <w:r w:rsidRPr="005B5E7E">
        <w:rPr>
          <w:rFonts w:ascii="Times New Roman" w:hAnsi="Times New Roman" w:cs="Times New Roman"/>
          <w:sz w:val="24"/>
          <w:szCs w:val="24"/>
        </w:rPr>
        <w:t>rejected the plea of frustration on the ground that the sh</w:t>
      </w:r>
      <w:r>
        <w:rPr>
          <w:rFonts w:ascii="Times New Roman" w:hAnsi="Times New Roman" w:cs="Times New Roman"/>
          <w:sz w:val="24"/>
          <w:szCs w:val="24"/>
        </w:rPr>
        <w:t xml:space="preserve">ip owner will make a profit from </w:t>
      </w:r>
      <w:r w:rsidRPr="005B5E7E">
        <w:rPr>
          <w:rFonts w:ascii="Times New Roman" w:hAnsi="Times New Roman" w:cs="Times New Roman"/>
          <w:sz w:val="24"/>
          <w:szCs w:val="24"/>
        </w:rPr>
        <w:t>the contract.</w:t>
      </w:r>
    </w:p>
    <w:p w:rsidR="006837E7" w:rsidRDefault="006837E7" w:rsidP="00B077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w:t>
      </w:r>
      <w:r w:rsidR="003216D1">
        <w:rPr>
          <w:rFonts w:ascii="Times New Roman" w:hAnsi="Times New Roman" w:cs="Times New Roman"/>
          <w:sz w:val="24"/>
          <w:szCs w:val="24"/>
        </w:rPr>
        <w:t xml:space="preserve">that the Common Law makes it possible that </w:t>
      </w:r>
      <w:r w:rsidR="003216D1" w:rsidRPr="003216D1">
        <w:rPr>
          <w:rFonts w:ascii="Times New Roman" w:hAnsi="Times New Roman" w:cs="Times New Roman"/>
          <w:sz w:val="24"/>
          <w:szCs w:val="24"/>
        </w:rPr>
        <w:t>right which had accrued before frustration remained enforceable.</w:t>
      </w:r>
      <w:r w:rsidR="00B0777C">
        <w:rPr>
          <w:rFonts w:ascii="Times New Roman" w:hAnsi="Times New Roman" w:cs="Times New Roman"/>
          <w:sz w:val="24"/>
          <w:szCs w:val="24"/>
        </w:rPr>
        <w:t xml:space="preserve"> </w:t>
      </w:r>
      <w:r w:rsidR="00B0777C" w:rsidRPr="00B0777C">
        <w:rPr>
          <w:rFonts w:ascii="Times New Roman" w:hAnsi="Times New Roman" w:cs="Times New Roman"/>
          <w:sz w:val="24"/>
          <w:szCs w:val="24"/>
        </w:rPr>
        <w:t xml:space="preserve">This was illustrated in </w:t>
      </w:r>
      <w:r w:rsidR="00B0777C" w:rsidRPr="00AD22B4">
        <w:rPr>
          <w:rFonts w:ascii="Times New Roman" w:hAnsi="Times New Roman" w:cs="Times New Roman"/>
          <w:b/>
          <w:i/>
          <w:sz w:val="24"/>
          <w:szCs w:val="24"/>
        </w:rPr>
        <w:t>Chandler v. Webster</w:t>
      </w:r>
      <w:r w:rsidR="00AD22B4">
        <w:rPr>
          <w:rStyle w:val="FootnoteReference"/>
          <w:rFonts w:ascii="Times New Roman" w:hAnsi="Times New Roman" w:cs="Times New Roman"/>
          <w:b/>
          <w:i/>
          <w:sz w:val="24"/>
          <w:szCs w:val="24"/>
        </w:rPr>
        <w:footnoteReference w:id="26"/>
      </w:r>
      <w:r w:rsidR="00B0777C" w:rsidRPr="00B0777C">
        <w:rPr>
          <w:rFonts w:ascii="Times New Roman" w:hAnsi="Times New Roman" w:cs="Times New Roman"/>
          <w:sz w:val="24"/>
          <w:szCs w:val="24"/>
        </w:rPr>
        <w:t xml:space="preserve">  where the hir</w:t>
      </w:r>
      <w:r w:rsidR="00D969C7">
        <w:rPr>
          <w:rFonts w:ascii="Times New Roman" w:hAnsi="Times New Roman" w:cs="Times New Roman"/>
          <w:sz w:val="24"/>
          <w:szCs w:val="24"/>
        </w:rPr>
        <w:t xml:space="preserve">er was liable </w:t>
      </w:r>
      <w:r w:rsidR="00B0777C" w:rsidRPr="00B0777C">
        <w:rPr>
          <w:rFonts w:ascii="Times New Roman" w:hAnsi="Times New Roman" w:cs="Times New Roman"/>
          <w:sz w:val="24"/>
          <w:szCs w:val="24"/>
        </w:rPr>
        <w:t>to pay the remaining £41.155 although the contract was f</w:t>
      </w:r>
      <w:r w:rsidR="00D969C7">
        <w:rPr>
          <w:rFonts w:ascii="Times New Roman" w:hAnsi="Times New Roman" w:cs="Times New Roman"/>
          <w:sz w:val="24"/>
          <w:szCs w:val="24"/>
        </w:rPr>
        <w:t xml:space="preserve">rustrated. The hirer claimed to </w:t>
      </w:r>
      <w:r w:rsidR="00B0777C" w:rsidRPr="00B0777C">
        <w:rPr>
          <w:rFonts w:ascii="Times New Roman" w:hAnsi="Times New Roman" w:cs="Times New Roman"/>
          <w:sz w:val="24"/>
          <w:szCs w:val="24"/>
        </w:rPr>
        <w:t>recover £100 already paid but since there was no total fail</w:t>
      </w:r>
      <w:r w:rsidR="00D969C7">
        <w:rPr>
          <w:rFonts w:ascii="Times New Roman" w:hAnsi="Times New Roman" w:cs="Times New Roman"/>
          <w:sz w:val="24"/>
          <w:szCs w:val="24"/>
        </w:rPr>
        <w:t xml:space="preserve">ure of consideration, the court </w:t>
      </w:r>
      <w:r w:rsidR="00B0777C" w:rsidRPr="00B0777C">
        <w:rPr>
          <w:rFonts w:ascii="Times New Roman" w:hAnsi="Times New Roman" w:cs="Times New Roman"/>
          <w:sz w:val="24"/>
          <w:szCs w:val="24"/>
        </w:rPr>
        <w:t>refused to grant the request. The common law rule did not allow</w:t>
      </w:r>
      <w:r w:rsidR="00D969C7">
        <w:rPr>
          <w:rFonts w:ascii="Times New Roman" w:hAnsi="Times New Roman" w:cs="Times New Roman"/>
          <w:sz w:val="24"/>
          <w:szCs w:val="24"/>
        </w:rPr>
        <w:t xml:space="preserve"> injustice to prevail by </w:t>
      </w:r>
      <w:r w:rsidR="00B0777C" w:rsidRPr="00B0777C">
        <w:rPr>
          <w:rFonts w:ascii="Times New Roman" w:hAnsi="Times New Roman" w:cs="Times New Roman"/>
          <w:sz w:val="24"/>
          <w:szCs w:val="24"/>
        </w:rPr>
        <w:t>allowing the innocent party to recover the sum of money d</w:t>
      </w:r>
      <w:r w:rsidR="00D969C7">
        <w:rPr>
          <w:rFonts w:ascii="Times New Roman" w:hAnsi="Times New Roman" w:cs="Times New Roman"/>
          <w:sz w:val="24"/>
          <w:szCs w:val="24"/>
        </w:rPr>
        <w:t xml:space="preserve">ue on the ground that there was </w:t>
      </w:r>
      <w:r w:rsidR="00B0777C" w:rsidRPr="00B0777C">
        <w:rPr>
          <w:rFonts w:ascii="Times New Roman" w:hAnsi="Times New Roman" w:cs="Times New Roman"/>
          <w:sz w:val="24"/>
          <w:szCs w:val="24"/>
        </w:rPr>
        <w:t xml:space="preserve">no total failure of consideration. In previous decisions, </w:t>
      </w:r>
      <w:r w:rsidR="00D969C7">
        <w:rPr>
          <w:rFonts w:ascii="Times New Roman" w:hAnsi="Times New Roman" w:cs="Times New Roman"/>
          <w:sz w:val="24"/>
          <w:szCs w:val="24"/>
        </w:rPr>
        <w:t xml:space="preserve">payment could only be recovered </w:t>
      </w:r>
      <w:r w:rsidR="00B0777C" w:rsidRPr="00B0777C">
        <w:rPr>
          <w:rFonts w:ascii="Times New Roman" w:hAnsi="Times New Roman" w:cs="Times New Roman"/>
          <w:sz w:val="24"/>
          <w:szCs w:val="24"/>
        </w:rPr>
        <w:t>only where the consideration ha</w:t>
      </w:r>
      <w:bookmarkStart w:id="0" w:name="_GoBack"/>
      <w:bookmarkEnd w:id="0"/>
      <w:r w:rsidR="00B0777C" w:rsidRPr="00B0777C">
        <w:rPr>
          <w:rFonts w:ascii="Times New Roman" w:hAnsi="Times New Roman" w:cs="Times New Roman"/>
          <w:sz w:val="24"/>
          <w:szCs w:val="24"/>
        </w:rPr>
        <w:t>d wholly failed.</w:t>
      </w:r>
      <w:r w:rsidR="00900C48">
        <w:rPr>
          <w:rStyle w:val="FootnoteReference"/>
          <w:rFonts w:ascii="Times New Roman" w:hAnsi="Times New Roman" w:cs="Times New Roman"/>
          <w:sz w:val="24"/>
          <w:szCs w:val="24"/>
        </w:rPr>
        <w:footnoteReference w:id="27"/>
      </w:r>
      <w:r w:rsidR="00B0777C" w:rsidRPr="00B0777C">
        <w:rPr>
          <w:rFonts w:ascii="Times New Roman" w:hAnsi="Times New Roman" w:cs="Times New Roman"/>
          <w:sz w:val="24"/>
          <w:szCs w:val="24"/>
        </w:rPr>
        <w:t xml:space="preserve"> </w:t>
      </w:r>
    </w:p>
    <w:p w:rsidR="00A707D5" w:rsidRPr="001F39E0" w:rsidRDefault="001F39E0" w:rsidP="00A707D5">
      <w:pPr>
        <w:spacing w:line="480" w:lineRule="auto"/>
        <w:jc w:val="both"/>
        <w:rPr>
          <w:rFonts w:ascii="Times New Roman" w:hAnsi="Times New Roman" w:cs="Times New Roman"/>
          <w:b/>
          <w:sz w:val="24"/>
          <w:szCs w:val="24"/>
        </w:rPr>
      </w:pPr>
      <w:r w:rsidRPr="001F39E0">
        <w:rPr>
          <w:rFonts w:ascii="Times New Roman" w:hAnsi="Times New Roman" w:cs="Times New Roman"/>
          <w:b/>
          <w:sz w:val="24"/>
          <w:szCs w:val="24"/>
        </w:rPr>
        <w:t>1.5 Statutory Provisions Dealing With Frustration</w:t>
      </w:r>
    </w:p>
    <w:p w:rsidR="006B6D6A" w:rsidRDefault="00A707D5" w:rsidP="00A707D5">
      <w:pPr>
        <w:spacing w:line="480" w:lineRule="auto"/>
        <w:jc w:val="both"/>
        <w:rPr>
          <w:rFonts w:ascii="Times New Roman" w:hAnsi="Times New Roman" w:cs="Times New Roman"/>
          <w:sz w:val="24"/>
          <w:szCs w:val="24"/>
        </w:rPr>
      </w:pPr>
      <w:r w:rsidRPr="00A707D5">
        <w:rPr>
          <w:rFonts w:ascii="Times New Roman" w:hAnsi="Times New Roman" w:cs="Times New Roman"/>
          <w:sz w:val="24"/>
          <w:szCs w:val="24"/>
        </w:rPr>
        <w:t>In Britain, the English Law Reform (Frustrated Con</w:t>
      </w:r>
      <w:r w:rsidR="00F757C3">
        <w:rPr>
          <w:rFonts w:ascii="Times New Roman" w:hAnsi="Times New Roman" w:cs="Times New Roman"/>
          <w:sz w:val="24"/>
          <w:szCs w:val="24"/>
        </w:rPr>
        <w:t xml:space="preserve">tracts) was enacted in 1943. In </w:t>
      </w:r>
      <w:r w:rsidRPr="00A707D5">
        <w:rPr>
          <w:rFonts w:ascii="Times New Roman" w:hAnsi="Times New Roman" w:cs="Times New Roman"/>
          <w:sz w:val="24"/>
          <w:szCs w:val="24"/>
        </w:rPr>
        <w:t>Nigeria, the former Western Region enacted with mino</w:t>
      </w:r>
      <w:r w:rsidR="00F757C3">
        <w:rPr>
          <w:rFonts w:ascii="Times New Roman" w:hAnsi="Times New Roman" w:cs="Times New Roman"/>
          <w:sz w:val="24"/>
          <w:szCs w:val="24"/>
        </w:rPr>
        <w:t xml:space="preserve">r modifications the English Law </w:t>
      </w:r>
      <w:r w:rsidRPr="00A707D5">
        <w:rPr>
          <w:rFonts w:ascii="Times New Roman" w:hAnsi="Times New Roman" w:cs="Times New Roman"/>
          <w:sz w:val="24"/>
          <w:szCs w:val="24"/>
        </w:rPr>
        <w:t>as Contracts</w:t>
      </w:r>
      <w:r w:rsidR="00F757C3">
        <w:rPr>
          <w:rFonts w:ascii="Times New Roman" w:hAnsi="Times New Roman" w:cs="Times New Roman"/>
          <w:sz w:val="24"/>
          <w:szCs w:val="24"/>
        </w:rPr>
        <w:t xml:space="preserve"> law of Western Nigeria in 1959.</w:t>
      </w:r>
      <w:r w:rsidR="00F757C3">
        <w:rPr>
          <w:rStyle w:val="FootnoteReference"/>
          <w:rFonts w:ascii="Times New Roman" w:hAnsi="Times New Roman" w:cs="Times New Roman"/>
          <w:sz w:val="24"/>
          <w:szCs w:val="24"/>
        </w:rPr>
        <w:footnoteReference w:id="28"/>
      </w:r>
      <w:r w:rsidR="00F757C3">
        <w:rPr>
          <w:rFonts w:ascii="Times New Roman" w:hAnsi="Times New Roman" w:cs="Times New Roman"/>
          <w:sz w:val="24"/>
          <w:szCs w:val="24"/>
        </w:rPr>
        <w:t xml:space="preserve"> In 1961, the Federal </w:t>
      </w:r>
      <w:r w:rsidRPr="00A707D5">
        <w:rPr>
          <w:rFonts w:ascii="Times New Roman" w:hAnsi="Times New Roman" w:cs="Times New Roman"/>
          <w:sz w:val="24"/>
          <w:szCs w:val="24"/>
        </w:rPr>
        <w:t>Government enacted the Law Reform (Contracts) Act which applied to Lagos, Oyo,</w:t>
      </w:r>
      <w:r w:rsidR="00E13121">
        <w:rPr>
          <w:rFonts w:ascii="Times New Roman" w:hAnsi="Times New Roman" w:cs="Times New Roman"/>
          <w:sz w:val="24"/>
          <w:szCs w:val="24"/>
        </w:rPr>
        <w:t xml:space="preserve"> </w:t>
      </w:r>
      <w:proofErr w:type="spellStart"/>
      <w:r w:rsidRPr="00A707D5">
        <w:rPr>
          <w:rFonts w:ascii="Times New Roman" w:hAnsi="Times New Roman" w:cs="Times New Roman"/>
          <w:sz w:val="24"/>
          <w:szCs w:val="24"/>
        </w:rPr>
        <w:t>Ogun</w:t>
      </w:r>
      <w:proofErr w:type="spellEnd"/>
      <w:r w:rsidRPr="00A707D5">
        <w:rPr>
          <w:rFonts w:ascii="Times New Roman" w:hAnsi="Times New Roman" w:cs="Times New Roman"/>
          <w:sz w:val="24"/>
          <w:szCs w:val="24"/>
        </w:rPr>
        <w:t xml:space="preserve"> and </w:t>
      </w:r>
      <w:proofErr w:type="spellStart"/>
      <w:r w:rsidRPr="00A707D5">
        <w:rPr>
          <w:rFonts w:ascii="Times New Roman" w:hAnsi="Times New Roman" w:cs="Times New Roman"/>
          <w:sz w:val="24"/>
          <w:szCs w:val="24"/>
        </w:rPr>
        <w:t>Bendel</w:t>
      </w:r>
      <w:proofErr w:type="spellEnd"/>
      <w:r w:rsidRPr="00A707D5">
        <w:rPr>
          <w:rFonts w:ascii="Times New Roman" w:hAnsi="Times New Roman" w:cs="Times New Roman"/>
          <w:sz w:val="24"/>
          <w:szCs w:val="24"/>
        </w:rPr>
        <w:t xml:space="preserve"> States. The other regions, the East and North operated the English</w:t>
      </w:r>
      <w:r w:rsidR="00E13121">
        <w:rPr>
          <w:rFonts w:ascii="Times New Roman" w:hAnsi="Times New Roman" w:cs="Times New Roman"/>
          <w:sz w:val="24"/>
          <w:szCs w:val="24"/>
        </w:rPr>
        <w:t xml:space="preserve"> </w:t>
      </w:r>
      <w:r w:rsidRPr="00A707D5">
        <w:rPr>
          <w:rFonts w:ascii="Times New Roman" w:hAnsi="Times New Roman" w:cs="Times New Roman"/>
          <w:sz w:val="24"/>
          <w:szCs w:val="24"/>
        </w:rPr>
        <w:t>common law on frustration. The provisions of Section</w:t>
      </w:r>
      <w:r w:rsidR="00E13121">
        <w:rPr>
          <w:rFonts w:ascii="Times New Roman" w:hAnsi="Times New Roman" w:cs="Times New Roman"/>
          <w:sz w:val="24"/>
          <w:szCs w:val="24"/>
        </w:rPr>
        <w:t xml:space="preserve"> 4 of </w:t>
      </w:r>
      <w:r w:rsidR="00E13121">
        <w:rPr>
          <w:rFonts w:ascii="Times New Roman" w:hAnsi="Times New Roman" w:cs="Times New Roman"/>
          <w:sz w:val="24"/>
          <w:szCs w:val="24"/>
        </w:rPr>
        <w:lastRenderedPageBreak/>
        <w:t xml:space="preserve">the Law Reform (Contract) </w:t>
      </w:r>
      <w:r w:rsidRPr="00A707D5">
        <w:rPr>
          <w:rFonts w:ascii="Times New Roman" w:hAnsi="Times New Roman" w:cs="Times New Roman"/>
          <w:sz w:val="24"/>
          <w:szCs w:val="24"/>
        </w:rPr>
        <w:t>Law, 1961 provides that the Act applies only to contrac</w:t>
      </w:r>
      <w:r w:rsidR="00E13121">
        <w:rPr>
          <w:rFonts w:ascii="Times New Roman" w:hAnsi="Times New Roman" w:cs="Times New Roman"/>
          <w:sz w:val="24"/>
          <w:szCs w:val="24"/>
        </w:rPr>
        <w:t xml:space="preserve">ts that have been discharged by </w:t>
      </w:r>
      <w:r w:rsidRPr="00A707D5">
        <w:rPr>
          <w:rFonts w:ascii="Times New Roman" w:hAnsi="Times New Roman" w:cs="Times New Roman"/>
          <w:sz w:val="24"/>
          <w:szCs w:val="24"/>
        </w:rPr>
        <w:t>frustration and equally to contracts that have been discharged by</w:t>
      </w:r>
      <w:r w:rsidR="00E13121">
        <w:rPr>
          <w:rFonts w:ascii="Times New Roman" w:hAnsi="Times New Roman" w:cs="Times New Roman"/>
          <w:sz w:val="24"/>
          <w:szCs w:val="24"/>
        </w:rPr>
        <w:t xml:space="preserve"> frustration and equally </w:t>
      </w:r>
      <w:r w:rsidRPr="00A707D5">
        <w:rPr>
          <w:rFonts w:ascii="Times New Roman" w:hAnsi="Times New Roman" w:cs="Times New Roman"/>
          <w:sz w:val="24"/>
          <w:szCs w:val="24"/>
        </w:rPr>
        <w:t>to contracts to which the government is a party.</w:t>
      </w:r>
    </w:p>
    <w:p w:rsidR="00E018B7" w:rsidRDefault="00C74782" w:rsidP="00C74782">
      <w:pPr>
        <w:spacing w:line="480" w:lineRule="auto"/>
        <w:jc w:val="both"/>
        <w:rPr>
          <w:rFonts w:ascii="Times New Roman" w:hAnsi="Times New Roman" w:cs="Times New Roman"/>
          <w:sz w:val="24"/>
          <w:szCs w:val="24"/>
        </w:rPr>
      </w:pPr>
      <w:r w:rsidRPr="00C74782">
        <w:rPr>
          <w:rFonts w:ascii="Times New Roman" w:hAnsi="Times New Roman" w:cs="Times New Roman"/>
          <w:sz w:val="24"/>
          <w:szCs w:val="24"/>
        </w:rPr>
        <w:t>Section 4(1) where a contract governed by law has beco</w:t>
      </w:r>
      <w:r>
        <w:rPr>
          <w:rFonts w:ascii="Times New Roman" w:hAnsi="Times New Roman" w:cs="Times New Roman"/>
          <w:sz w:val="24"/>
          <w:szCs w:val="24"/>
        </w:rPr>
        <w:t xml:space="preserve">me impossible of performance or </w:t>
      </w:r>
      <w:r w:rsidRPr="00C74782">
        <w:rPr>
          <w:rFonts w:ascii="Times New Roman" w:hAnsi="Times New Roman" w:cs="Times New Roman"/>
          <w:sz w:val="24"/>
          <w:szCs w:val="24"/>
        </w:rPr>
        <w:t xml:space="preserve">has been otherwise frustrated, and the parties thereto have </w:t>
      </w:r>
      <w:r>
        <w:rPr>
          <w:rFonts w:ascii="Times New Roman" w:hAnsi="Times New Roman" w:cs="Times New Roman"/>
          <w:sz w:val="24"/>
          <w:szCs w:val="24"/>
        </w:rPr>
        <w:t xml:space="preserve">for that reason been discharged </w:t>
      </w:r>
      <w:r w:rsidRPr="00C74782">
        <w:rPr>
          <w:rFonts w:ascii="Times New Roman" w:hAnsi="Times New Roman" w:cs="Times New Roman"/>
          <w:sz w:val="24"/>
          <w:szCs w:val="24"/>
        </w:rPr>
        <w:t>from the further performance of the contract the follow pr</w:t>
      </w:r>
      <w:r>
        <w:rPr>
          <w:rFonts w:ascii="Times New Roman" w:hAnsi="Times New Roman" w:cs="Times New Roman"/>
          <w:sz w:val="24"/>
          <w:szCs w:val="24"/>
        </w:rPr>
        <w:t xml:space="preserve">ovisions of this section, shall </w:t>
      </w:r>
      <w:r w:rsidRPr="00C74782">
        <w:rPr>
          <w:rFonts w:ascii="Times New Roman" w:hAnsi="Times New Roman" w:cs="Times New Roman"/>
          <w:sz w:val="24"/>
          <w:szCs w:val="24"/>
        </w:rPr>
        <w:t>subject to the provisions of Section 3 of this Act have effec</w:t>
      </w:r>
      <w:r>
        <w:rPr>
          <w:rFonts w:ascii="Times New Roman" w:hAnsi="Times New Roman" w:cs="Times New Roman"/>
          <w:sz w:val="24"/>
          <w:szCs w:val="24"/>
        </w:rPr>
        <w:t xml:space="preserve">t in relation there to. The Law </w:t>
      </w:r>
      <w:r w:rsidRPr="00C74782">
        <w:rPr>
          <w:rFonts w:ascii="Times New Roman" w:hAnsi="Times New Roman" w:cs="Times New Roman"/>
          <w:sz w:val="24"/>
          <w:szCs w:val="24"/>
        </w:rPr>
        <w:t>Reform (Contracts) Law 1961 confirms the decision in</w:t>
      </w:r>
      <w:r>
        <w:rPr>
          <w:rFonts w:ascii="Times New Roman" w:hAnsi="Times New Roman" w:cs="Times New Roman"/>
          <w:sz w:val="24"/>
          <w:szCs w:val="24"/>
        </w:rPr>
        <w:t xml:space="preserve"> </w:t>
      </w:r>
      <w:proofErr w:type="spellStart"/>
      <w:r w:rsidRPr="00C74782">
        <w:rPr>
          <w:rFonts w:ascii="Times New Roman" w:hAnsi="Times New Roman" w:cs="Times New Roman"/>
          <w:b/>
          <w:i/>
          <w:sz w:val="24"/>
          <w:szCs w:val="24"/>
        </w:rPr>
        <w:t>Fibrosa</w:t>
      </w:r>
      <w:proofErr w:type="spellEnd"/>
      <w:r>
        <w:rPr>
          <w:rFonts w:ascii="Times New Roman" w:hAnsi="Times New Roman" w:cs="Times New Roman"/>
          <w:sz w:val="24"/>
          <w:szCs w:val="24"/>
        </w:rPr>
        <w:t xml:space="preserve"> case by permitting the </w:t>
      </w:r>
      <w:r w:rsidRPr="00C74782">
        <w:rPr>
          <w:rFonts w:ascii="Times New Roman" w:hAnsi="Times New Roman" w:cs="Times New Roman"/>
          <w:sz w:val="24"/>
          <w:szCs w:val="24"/>
        </w:rPr>
        <w:t>recovery of money prepaid towards the performance of a contract and abolished a</w:t>
      </w:r>
      <w:r>
        <w:rPr>
          <w:rFonts w:ascii="Times New Roman" w:hAnsi="Times New Roman" w:cs="Times New Roman"/>
          <w:sz w:val="24"/>
          <w:szCs w:val="24"/>
        </w:rPr>
        <w:t xml:space="preserve">ny </w:t>
      </w:r>
      <w:r w:rsidRPr="00C74782">
        <w:rPr>
          <w:rFonts w:ascii="Times New Roman" w:hAnsi="Times New Roman" w:cs="Times New Roman"/>
          <w:sz w:val="24"/>
          <w:szCs w:val="24"/>
        </w:rPr>
        <w:t>liability to pay, if in fact, payment had not been made.</w:t>
      </w:r>
    </w:p>
    <w:p w:rsidR="00D56FC3" w:rsidRPr="003C280E" w:rsidRDefault="00D56FC3" w:rsidP="00D56FC3">
      <w:pPr>
        <w:spacing w:line="480" w:lineRule="auto"/>
        <w:jc w:val="both"/>
        <w:rPr>
          <w:rFonts w:ascii="Times New Roman" w:hAnsi="Times New Roman" w:cs="Times New Roman"/>
          <w:b/>
          <w:sz w:val="24"/>
          <w:szCs w:val="24"/>
        </w:rPr>
      </w:pPr>
      <w:r w:rsidRPr="003C280E">
        <w:rPr>
          <w:rFonts w:ascii="Times New Roman" w:hAnsi="Times New Roman" w:cs="Times New Roman"/>
          <w:b/>
          <w:sz w:val="24"/>
          <w:szCs w:val="24"/>
        </w:rPr>
        <w:t>Provision of Section 4(2)</w:t>
      </w:r>
    </w:p>
    <w:p w:rsidR="00D56FC3" w:rsidRPr="00D56FC3" w:rsidRDefault="00D56FC3" w:rsidP="00D56FC3">
      <w:pPr>
        <w:spacing w:line="480" w:lineRule="auto"/>
        <w:jc w:val="both"/>
        <w:rPr>
          <w:rFonts w:ascii="Times New Roman" w:hAnsi="Times New Roman" w:cs="Times New Roman"/>
          <w:sz w:val="24"/>
          <w:szCs w:val="24"/>
        </w:rPr>
      </w:pPr>
      <w:r w:rsidRPr="00D56FC3">
        <w:rPr>
          <w:rFonts w:ascii="Times New Roman" w:hAnsi="Times New Roman" w:cs="Times New Roman"/>
          <w:sz w:val="24"/>
          <w:szCs w:val="24"/>
        </w:rPr>
        <w:t>All sums paid or payable to any party in pursuance of th</w:t>
      </w:r>
      <w:r w:rsidR="00873852">
        <w:rPr>
          <w:rFonts w:ascii="Times New Roman" w:hAnsi="Times New Roman" w:cs="Times New Roman"/>
          <w:sz w:val="24"/>
          <w:szCs w:val="24"/>
        </w:rPr>
        <w:t xml:space="preserve">e contract before the time when </w:t>
      </w:r>
      <w:r w:rsidRPr="00D56FC3">
        <w:rPr>
          <w:rFonts w:ascii="Times New Roman" w:hAnsi="Times New Roman" w:cs="Times New Roman"/>
          <w:sz w:val="24"/>
          <w:szCs w:val="24"/>
        </w:rPr>
        <w:t>the parties were so discharge shall in the case of sums s</w:t>
      </w:r>
      <w:r w:rsidR="00873852">
        <w:rPr>
          <w:rFonts w:ascii="Times New Roman" w:hAnsi="Times New Roman" w:cs="Times New Roman"/>
          <w:sz w:val="24"/>
          <w:szCs w:val="24"/>
        </w:rPr>
        <w:t xml:space="preserve">o paid, be recoverable from him </w:t>
      </w:r>
      <w:r w:rsidRPr="00D56FC3">
        <w:rPr>
          <w:rFonts w:ascii="Times New Roman" w:hAnsi="Times New Roman" w:cs="Times New Roman"/>
          <w:sz w:val="24"/>
          <w:szCs w:val="24"/>
        </w:rPr>
        <w:t>as money received by him for the use of the party by whom the su</w:t>
      </w:r>
      <w:r w:rsidR="00873852">
        <w:rPr>
          <w:rFonts w:ascii="Times New Roman" w:hAnsi="Times New Roman" w:cs="Times New Roman"/>
          <w:sz w:val="24"/>
          <w:szCs w:val="24"/>
        </w:rPr>
        <w:t xml:space="preserve">ms were paid and in the </w:t>
      </w:r>
      <w:r w:rsidRPr="00D56FC3">
        <w:rPr>
          <w:rFonts w:ascii="Times New Roman" w:hAnsi="Times New Roman" w:cs="Times New Roman"/>
          <w:sz w:val="24"/>
          <w:szCs w:val="24"/>
        </w:rPr>
        <w:t>case of sums so payable cease to be payable. This section</w:t>
      </w:r>
      <w:r w:rsidR="00873852">
        <w:rPr>
          <w:rFonts w:ascii="Times New Roman" w:hAnsi="Times New Roman" w:cs="Times New Roman"/>
          <w:sz w:val="24"/>
          <w:szCs w:val="24"/>
        </w:rPr>
        <w:t xml:space="preserve"> allows the recovery of advance </w:t>
      </w:r>
      <w:r w:rsidRPr="00D56FC3">
        <w:rPr>
          <w:rFonts w:ascii="Times New Roman" w:hAnsi="Times New Roman" w:cs="Times New Roman"/>
          <w:sz w:val="24"/>
          <w:szCs w:val="24"/>
        </w:rPr>
        <w:t>payment where there has been a failure of consideration. T</w:t>
      </w:r>
      <w:r w:rsidR="00873852">
        <w:rPr>
          <w:rFonts w:ascii="Times New Roman" w:hAnsi="Times New Roman" w:cs="Times New Roman"/>
          <w:sz w:val="24"/>
          <w:szCs w:val="24"/>
        </w:rPr>
        <w:t xml:space="preserve">he subsection provides that the </w:t>
      </w:r>
      <w:r w:rsidRPr="00D56FC3">
        <w:rPr>
          <w:rFonts w:ascii="Times New Roman" w:hAnsi="Times New Roman" w:cs="Times New Roman"/>
          <w:sz w:val="24"/>
          <w:szCs w:val="24"/>
        </w:rPr>
        <w:t>money is recoverable as money recoverable as money re</w:t>
      </w:r>
      <w:r w:rsidR="00873852">
        <w:rPr>
          <w:rFonts w:ascii="Times New Roman" w:hAnsi="Times New Roman" w:cs="Times New Roman"/>
          <w:sz w:val="24"/>
          <w:szCs w:val="24"/>
        </w:rPr>
        <w:t xml:space="preserve">ceived and not as money </w:t>
      </w:r>
      <w:r w:rsidRPr="00D56FC3">
        <w:rPr>
          <w:rFonts w:ascii="Times New Roman" w:hAnsi="Times New Roman" w:cs="Times New Roman"/>
          <w:sz w:val="24"/>
          <w:szCs w:val="24"/>
        </w:rPr>
        <w:t xml:space="preserve">recoverable on a consideration which has failed as in </w:t>
      </w:r>
      <w:proofErr w:type="spellStart"/>
      <w:r w:rsidRPr="00977A3C">
        <w:rPr>
          <w:rFonts w:ascii="Times New Roman" w:hAnsi="Times New Roman" w:cs="Times New Roman"/>
          <w:b/>
          <w:i/>
          <w:sz w:val="24"/>
          <w:szCs w:val="24"/>
        </w:rPr>
        <w:t>Fibrosa</w:t>
      </w:r>
      <w:proofErr w:type="spellEnd"/>
      <w:r w:rsidRPr="00D56FC3">
        <w:rPr>
          <w:rFonts w:ascii="Times New Roman" w:hAnsi="Times New Roman" w:cs="Times New Roman"/>
          <w:sz w:val="24"/>
          <w:szCs w:val="24"/>
        </w:rPr>
        <w:t xml:space="preserve"> Case.</w:t>
      </w:r>
    </w:p>
    <w:p w:rsidR="00D56FC3" w:rsidRPr="00D56FC3" w:rsidRDefault="00D56FC3" w:rsidP="00D56FC3">
      <w:pPr>
        <w:spacing w:line="480" w:lineRule="auto"/>
        <w:jc w:val="both"/>
        <w:rPr>
          <w:rFonts w:ascii="Times New Roman" w:hAnsi="Times New Roman" w:cs="Times New Roman"/>
          <w:sz w:val="24"/>
          <w:szCs w:val="24"/>
        </w:rPr>
      </w:pPr>
      <w:r w:rsidRPr="00D56FC3">
        <w:rPr>
          <w:rFonts w:ascii="Times New Roman" w:hAnsi="Times New Roman" w:cs="Times New Roman"/>
          <w:sz w:val="24"/>
          <w:szCs w:val="24"/>
        </w:rPr>
        <w:t>Section 4(2) further provides if the party to whom sums were so paid or payable incurred</w:t>
      </w:r>
      <w:r w:rsidR="002C50AC">
        <w:rPr>
          <w:rFonts w:ascii="Times New Roman" w:hAnsi="Times New Roman" w:cs="Times New Roman"/>
          <w:sz w:val="24"/>
          <w:szCs w:val="24"/>
        </w:rPr>
        <w:t xml:space="preserve"> </w:t>
      </w:r>
      <w:r w:rsidRPr="00D56FC3">
        <w:rPr>
          <w:rFonts w:ascii="Times New Roman" w:hAnsi="Times New Roman" w:cs="Times New Roman"/>
          <w:sz w:val="24"/>
          <w:szCs w:val="24"/>
        </w:rPr>
        <w:t>expense before the time of discharge in or for the purpose of the performance of the</w:t>
      </w:r>
    </w:p>
    <w:p w:rsidR="00391EF1" w:rsidRDefault="00D56FC3" w:rsidP="00D60FA9">
      <w:pPr>
        <w:spacing w:line="480" w:lineRule="auto"/>
        <w:jc w:val="both"/>
        <w:rPr>
          <w:rFonts w:ascii="Times New Roman" w:hAnsi="Times New Roman" w:cs="Times New Roman"/>
          <w:sz w:val="24"/>
          <w:szCs w:val="24"/>
        </w:rPr>
      </w:pPr>
      <w:r w:rsidRPr="00D56FC3">
        <w:rPr>
          <w:rFonts w:ascii="Times New Roman" w:hAnsi="Times New Roman" w:cs="Times New Roman"/>
          <w:sz w:val="24"/>
          <w:szCs w:val="24"/>
        </w:rPr>
        <w:t>contract, the court may, if it considers it just to</w:t>
      </w:r>
      <w:r w:rsidR="002C50AC">
        <w:rPr>
          <w:rFonts w:ascii="Times New Roman" w:hAnsi="Times New Roman" w:cs="Times New Roman"/>
          <w:sz w:val="24"/>
          <w:szCs w:val="24"/>
        </w:rPr>
        <w:t xml:space="preserve"> do so having regard to all the </w:t>
      </w:r>
      <w:r w:rsidRPr="00D56FC3">
        <w:rPr>
          <w:rFonts w:ascii="Times New Roman" w:hAnsi="Times New Roman" w:cs="Times New Roman"/>
          <w:sz w:val="24"/>
          <w:szCs w:val="24"/>
        </w:rPr>
        <w:t>circumstances of the case, allow him to retain or as the ca</w:t>
      </w:r>
      <w:r w:rsidR="002C50AC">
        <w:rPr>
          <w:rFonts w:ascii="Times New Roman" w:hAnsi="Times New Roman" w:cs="Times New Roman"/>
          <w:sz w:val="24"/>
          <w:szCs w:val="24"/>
        </w:rPr>
        <w:t xml:space="preserve">se may be, recover the whole or </w:t>
      </w:r>
      <w:r w:rsidRPr="00D56FC3">
        <w:rPr>
          <w:rFonts w:ascii="Times New Roman" w:hAnsi="Times New Roman" w:cs="Times New Roman"/>
          <w:sz w:val="24"/>
          <w:szCs w:val="24"/>
        </w:rPr>
        <w:t xml:space="preserve">any part of the sums so </w:t>
      </w:r>
      <w:r w:rsidRPr="00D56FC3">
        <w:rPr>
          <w:rFonts w:ascii="Times New Roman" w:hAnsi="Times New Roman" w:cs="Times New Roman"/>
          <w:sz w:val="24"/>
          <w:szCs w:val="24"/>
        </w:rPr>
        <w:lastRenderedPageBreak/>
        <w:t xml:space="preserve">paid or payable, not been an </w:t>
      </w:r>
      <w:r w:rsidR="002C50AC">
        <w:rPr>
          <w:rFonts w:ascii="Times New Roman" w:hAnsi="Times New Roman" w:cs="Times New Roman"/>
          <w:sz w:val="24"/>
          <w:szCs w:val="24"/>
        </w:rPr>
        <w:t xml:space="preserve">amount in excess of expenses so </w:t>
      </w:r>
      <w:r w:rsidRPr="00D56FC3">
        <w:rPr>
          <w:rFonts w:ascii="Times New Roman" w:hAnsi="Times New Roman" w:cs="Times New Roman"/>
          <w:sz w:val="24"/>
          <w:szCs w:val="24"/>
        </w:rPr>
        <w:t>incurred. The court has discretion to decide whether or</w:t>
      </w:r>
      <w:r w:rsidR="002C50AC">
        <w:rPr>
          <w:rFonts w:ascii="Times New Roman" w:hAnsi="Times New Roman" w:cs="Times New Roman"/>
          <w:sz w:val="24"/>
          <w:szCs w:val="24"/>
        </w:rPr>
        <w:t xml:space="preserve"> not the party who has incurred </w:t>
      </w:r>
      <w:r w:rsidRPr="00D56FC3">
        <w:rPr>
          <w:rFonts w:ascii="Times New Roman" w:hAnsi="Times New Roman" w:cs="Times New Roman"/>
          <w:sz w:val="24"/>
          <w:szCs w:val="24"/>
        </w:rPr>
        <w:t>expenses towards the execution of the contract can recover, and the amount.</w:t>
      </w:r>
      <w:r>
        <w:rPr>
          <w:rFonts w:ascii="Times New Roman" w:hAnsi="Times New Roman" w:cs="Times New Roman"/>
          <w:sz w:val="24"/>
          <w:szCs w:val="24"/>
        </w:rPr>
        <w:t xml:space="preserve"> </w:t>
      </w:r>
      <w:r w:rsidR="00D60FA9" w:rsidRPr="00D60FA9">
        <w:rPr>
          <w:rFonts w:ascii="Times New Roman" w:hAnsi="Times New Roman" w:cs="Times New Roman"/>
          <w:sz w:val="24"/>
          <w:szCs w:val="24"/>
        </w:rPr>
        <w:t>The court</w:t>
      </w:r>
      <w:r w:rsidR="002C50AC">
        <w:rPr>
          <w:rFonts w:ascii="Times New Roman" w:hAnsi="Times New Roman" w:cs="Times New Roman"/>
          <w:sz w:val="24"/>
          <w:szCs w:val="24"/>
        </w:rPr>
        <w:t xml:space="preserve">, </w:t>
      </w:r>
      <w:r w:rsidR="00D60FA9" w:rsidRPr="00D60FA9">
        <w:rPr>
          <w:rFonts w:ascii="Times New Roman" w:hAnsi="Times New Roman" w:cs="Times New Roman"/>
          <w:sz w:val="24"/>
          <w:szCs w:val="24"/>
        </w:rPr>
        <w:t xml:space="preserve">however, cannot allow him to recover above the expenses </w:t>
      </w:r>
      <w:r w:rsidR="002C50AC">
        <w:rPr>
          <w:rFonts w:ascii="Times New Roman" w:hAnsi="Times New Roman" w:cs="Times New Roman"/>
          <w:sz w:val="24"/>
          <w:szCs w:val="24"/>
        </w:rPr>
        <w:t xml:space="preserve">incurred. However, the party is </w:t>
      </w:r>
      <w:r w:rsidR="00D60FA9" w:rsidRPr="00D60FA9">
        <w:rPr>
          <w:rFonts w:ascii="Times New Roman" w:hAnsi="Times New Roman" w:cs="Times New Roman"/>
          <w:sz w:val="24"/>
          <w:szCs w:val="24"/>
        </w:rPr>
        <w:t xml:space="preserve">only entitled to retain any sums already paid to him. So, </w:t>
      </w:r>
      <w:r w:rsidR="002C50AC">
        <w:rPr>
          <w:rFonts w:ascii="Times New Roman" w:hAnsi="Times New Roman" w:cs="Times New Roman"/>
          <w:sz w:val="24"/>
          <w:szCs w:val="24"/>
        </w:rPr>
        <w:t xml:space="preserve">if no sum has been paid to him, </w:t>
      </w:r>
      <w:r w:rsidR="00D60FA9" w:rsidRPr="00D60FA9">
        <w:rPr>
          <w:rFonts w:ascii="Times New Roman" w:hAnsi="Times New Roman" w:cs="Times New Roman"/>
          <w:sz w:val="24"/>
          <w:szCs w:val="24"/>
        </w:rPr>
        <w:t>he cannot recover any amount whatever the expenditure incurred toward, execu</w:t>
      </w:r>
      <w:r w:rsidR="002C50AC">
        <w:rPr>
          <w:rFonts w:ascii="Times New Roman" w:hAnsi="Times New Roman" w:cs="Times New Roman"/>
          <w:sz w:val="24"/>
          <w:szCs w:val="24"/>
        </w:rPr>
        <w:t xml:space="preserve">tion of the </w:t>
      </w:r>
      <w:r w:rsidR="00D60FA9" w:rsidRPr="00D60FA9">
        <w:rPr>
          <w:rFonts w:ascii="Times New Roman" w:hAnsi="Times New Roman" w:cs="Times New Roman"/>
          <w:sz w:val="24"/>
          <w:szCs w:val="24"/>
        </w:rPr>
        <w:t>contract. Section 4(3) of the Act allows a party</w:t>
      </w:r>
      <w:r w:rsidR="002C50AC">
        <w:rPr>
          <w:rFonts w:ascii="Times New Roman" w:hAnsi="Times New Roman" w:cs="Times New Roman"/>
          <w:sz w:val="24"/>
          <w:szCs w:val="24"/>
        </w:rPr>
        <w:t xml:space="preserve"> who has done something towards </w:t>
      </w:r>
      <w:r w:rsidR="00D60FA9" w:rsidRPr="00D60FA9">
        <w:rPr>
          <w:rFonts w:ascii="Times New Roman" w:hAnsi="Times New Roman" w:cs="Times New Roman"/>
          <w:sz w:val="24"/>
          <w:szCs w:val="24"/>
        </w:rPr>
        <w:t>execution of the contract, which constitutes a valuable be</w:t>
      </w:r>
      <w:r w:rsidR="002C50AC">
        <w:rPr>
          <w:rFonts w:ascii="Times New Roman" w:hAnsi="Times New Roman" w:cs="Times New Roman"/>
          <w:sz w:val="24"/>
          <w:szCs w:val="24"/>
        </w:rPr>
        <w:t xml:space="preserve">nefit to the other to recover a </w:t>
      </w:r>
      <w:r w:rsidR="00D60FA9" w:rsidRPr="00D60FA9">
        <w:rPr>
          <w:rFonts w:ascii="Times New Roman" w:hAnsi="Times New Roman" w:cs="Times New Roman"/>
          <w:sz w:val="24"/>
          <w:szCs w:val="24"/>
        </w:rPr>
        <w:t>sum of money not exceeding the value of the benefit so conferred by him.</w:t>
      </w:r>
      <w:r w:rsidR="00D60FA9">
        <w:rPr>
          <w:rFonts w:ascii="Times New Roman" w:hAnsi="Times New Roman" w:cs="Times New Roman"/>
          <w:sz w:val="24"/>
          <w:szCs w:val="24"/>
        </w:rPr>
        <w:t xml:space="preserve"> </w:t>
      </w:r>
    </w:p>
    <w:p w:rsidR="00702AB5" w:rsidRDefault="00702AB5" w:rsidP="002C50AC">
      <w:pPr>
        <w:spacing w:line="480" w:lineRule="auto"/>
        <w:jc w:val="both"/>
        <w:rPr>
          <w:rFonts w:ascii="Times New Roman" w:hAnsi="Times New Roman" w:cs="Times New Roman"/>
          <w:sz w:val="24"/>
          <w:szCs w:val="24"/>
        </w:rPr>
      </w:pPr>
      <w:r w:rsidRPr="00702AB5">
        <w:rPr>
          <w:rFonts w:ascii="Times New Roman" w:hAnsi="Times New Roman" w:cs="Times New Roman"/>
          <w:sz w:val="24"/>
          <w:szCs w:val="24"/>
        </w:rPr>
        <w:t xml:space="preserve">The Section provides where any party to the contract has, </w:t>
      </w:r>
      <w:r w:rsidR="002C50AC">
        <w:rPr>
          <w:rFonts w:ascii="Times New Roman" w:hAnsi="Times New Roman" w:cs="Times New Roman"/>
          <w:sz w:val="24"/>
          <w:szCs w:val="24"/>
        </w:rPr>
        <w:t xml:space="preserve">for reason of anything done by </w:t>
      </w:r>
      <w:r w:rsidRPr="00702AB5">
        <w:rPr>
          <w:rFonts w:ascii="Times New Roman" w:hAnsi="Times New Roman" w:cs="Times New Roman"/>
          <w:sz w:val="24"/>
          <w:szCs w:val="24"/>
        </w:rPr>
        <w:t>any other party thereto in, for the purpose of or performa</w:t>
      </w:r>
      <w:r w:rsidR="002C50AC">
        <w:rPr>
          <w:rFonts w:ascii="Times New Roman" w:hAnsi="Times New Roman" w:cs="Times New Roman"/>
          <w:sz w:val="24"/>
          <w:szCs w:val="24"/>
        </w:rPr>
        <w:t xml:space="preserve">nce of the contract, obtained a </w:t>
      </w:r>
      <w:r w:rsidRPr="00702AB5">
        <w:rPr>
          <w:rFonts w:ascii="Times New Roman" w:hAnsi="Times New Roman" w:cs="Times New Roman"/>
          <w:sz w:val="24"/>
          <w:szCs w:val="24"/>
        </w:rPr>
        <w:t>valuable benefit (other than payment of money to which subsection 22 applies) before the</w:t>
      </w:r>
      <w:r>
        <w:rPr>
          <w:rFonts w:ascii="Times New Roman" w:hAnsi="Times New Roman" w:cs="Times New Roman"/>
          <w:sz w:val="24"/>
          <w:szCs w:val="24"/>
        </w:rPr>
        <w:t xml:space="preserve"> </w:t>
      </w:r>
      <w:r w:rsidR="002C50AC" w:rsidRPr="002C50AC">
        <w:rPr>
          <w:rFonts w:ascii="Times New Roman" w:hAnsi="Times New Roman" w:cs="Times New Roman"/>
          <w:sz w:val="24"/>
          <w:szCs w:val="24"/>
        </w:rPr>
        <w:t>time of discharge, shall be recoverable from him by the sai</w:t>
      </w:r>
      <w:r w:rsidR="002C50AC">
        <w:rPr>
          <w:rFonts w:ascii="Times New Roman" w:hAnsi="Times New Roman" w:cs="Times New Roman"/>
          <w:sz w:val="24"/>
          <w:szCs w:val="24"/>
        </w:rPr>
        <w:t xml:space="preserve">d other party such sum (if any) </w:t>
      </w:r>
      <w:r w:rsidR="002C50AC" w:rsidRPr="002C50AC">
        <w:rPr>
          <w:rFonts w:ascii="Times New Roman" w:hAnsi="Times New Roman" w:cs="Times New Roman"/>
          <w:sz w:val="24"/>
          <w:szCs w:val="24"/>
        </w:rPr>
        <w:t>not exceeding the value of the said benefit to the party obtaining it, as the court considers</w:t>
      </w:r>
      <w:r w:rsidR="002C50AC">
        <w:rPr>
          <w:rFonts w:ascii="Times New Roman" w:hAnsi="Times New Roman" w:cs="Times New Roman"/>
          <w:sz w:val="24"/>
          <w:szCs w:val="24"/>
        </w:rPr>
        <w:t xml:space="preserve"> </w:t>
      </w:r>
      <w:r w:rsidR="002C50AC" w:rsidRPr="002C50AC">
        <w:rPr>
          <w:rFonts w:ascii="Times New Roman" w:hAnsi="Times New Roman" w:cs="Times New Roman"/>
          <w:sz w:val="24"/>
          <w:szCs w:val="24"/>
        </w:rPr>
        <w:t>first having regard to all the circumstances of the case’ what is valuable benefit as</w:t>
      </w:r>
      <w:r w:rsidR="002C50AC">
        <w:rPr>
          <w:rFonts w:ascii="Times New Roman" w:hAnsi="Times New Roman" w:cs="Times New Roman"/>
          <w:sz w:val="24"/>
          <w:szCs w:val="24"/>
        </w:rPr>
        <w:t xml:space="preserve"> </w:t>
      </w:r>
      <w:r w:rsidR="002C50AC" w:rsidRPr="002C50AC">
        <w:rPr>
          <w:rFonts w:ascii="Times New Roman" w:hAnsi="Times New Roman" w:cs="Times New Roman"/>
          <w:sz w:val="24"/>
          <w:szCs w:val="24"/>
        </w:rPr>
        <w:t xml:space="preserve">contained in provision of the section it has been suggested </w:t>
      </w:r>
      <w:r w:rsidR="002C50AC">
        <w:rPr>
          <w:rFonts w:ascii="Times New Roman" w:hAnsi="Times New Roman" w:cs="Times New Roman"/>
          <w:sz w:val="24"/>
          <w:szCs w:val="24"/>
        </w:rPr>
        <w:t xml:space="preserve">that valuable benefit should be </w:t>
      </w:r>
      <w:r w:rsidR="002C50AC" w:rsidRPr="002C50AC">
        <w:rPr>
          <w:rFonts w:ascii="Times New Roman" w:hAnsi="Times New Roman" w:cs="Times New Roman"/>
          <w:sz w:val="24"/>
          <w:szCs w:val="24"/>
        </w:rPr>
        <w:t>interpreted widely to include a situation where work</w:t>
      </w:r>
      <w:r w:rsidR="002C50AC">
        <w:rPr>
          <w:rFonts w:ascii="Times New Roman" w:hAnsi="Times New Roman" w:cs="Times New Roman"/>
          <w:sz w:val="24"/>
          <w:szCs w:val="24"/>
        </w:rPr>
        <w:t xml:space="preserve"> has, in fact, been done on the </w:t>
      </w:r>
      <w:r w:rsidR="002C50AC" w:rsidRPr="002C50AC">
        <w:rPr>
          <w:rFonts w:ascii="Times New Roman" w:hAnsi="Times New Roman" w:cs="Times New Roman"/>
          <w:sz w:val="24"/>
          <w:szCs w:val="24"/>
        </w:rPr>
        <w:t>defendants land by the plaintiff, even though this may</w:t>
      </w:r>
      <w:r w:rsidR="002C50AC">
        <w:rPr>
          <w:rFonts w:ascii="Times New Roman" w:hAnsi="Times New Roman" w:cs="Times New Roman"/>
          <w:sz w:val="24"/>
          <w:szCs w:val="24"/>
        </w:rPr>
        <w:t xml:space="preserve"> have been destroyed before the </w:t>
      </w:r>
      <w:r w:rsidR="002C50AC" w:rsidRPr="002C50AC">
        <w:rPr>
          <w:rFonts w:ascii="Times New Roman" w:hAnsi="Times New Roman" w:cs="Times New Roman"/>
          <w:sz w:val="24"/>
          <w:szCs w:val="24"/>
        </w:rPr>
        <w:t>defendant derived any advantage from it.</w:t>
      </w:r>
    </w:p>
    <w:p w:rsidR="003C280E" w:rsidRPr="001D22A6" w:rsidRDefault="003C280E" w:rsidP="002C50AC">
      <w:pPr>
        <w:spacing w:line="480" w:lineRule="auto"/>
        <w:jc w:val="both"/>
        <w:rPr>
          <w:rFonts w:ascii="Times New Roman" w:hAnsi="Times New Roman" w:cs="Times New Roman"/>
          <w:sz w:val="24"/>
          <w:szCs w:val="24"/>
        </w:rPr>
      </w:pPr>
    </w:p>
    <w:sectPr w:rsidR="003C280E" w:rsidRPr="001D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F0" w:rsidRDefault="00CC6BF0" w:rsidP="00037039">
      <w:pPr>
        <w:spacing w:after="0" w:line="240" w:lineRule="auto"/>
      </w:pPr>
      <w:r>
        <w:separator/>
      </w:r>
    </w:p>
  </w:endnote>
  <w:endnote w:type="continuationSeparator" w:id="0">
    <w:p w:rsidR="00CC6BF0" w:rsidRDefault="00CC6BF0" w:rsidP="0003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F0" w:rsidRDefault="00CC6BF0" w:rsidP="00037039">
      <w:pPr>
        <w:spacing w:after="0" w:line="240" w:lineRule="auto"/>
      </w:pPr>
      <w:r>
        <w:separator/>
      </w:r>
    </w:p>
  </w:footnote>
  <w:footnote w:type="continuationSeparator" w:id="0">
    <w:p w:rsidR="00CC6BF0" w:rsidRDefault="00CC6BF0" w:rsidP="00037039">
      <w:pPr>
        <w:spacing w:after="0" w:line="240" w:lineRule="auto"/>
      </w:pPr>
      <w:r>
        <w:continuationSeparator/>
      </w:r>
    </w:p>
  </w:footnote>
  <w:footnote w:id="1">
    <w:p w:rsidR="00037039" w:rsidRDefault="00037039">
      <w:pPr>
        <w:pStyle w:val="FootnoteText"/>
      </w:pPr>
      <w:r>
        <w:rPr>
          <w:rStyle w:val="FootnoteReference"/>
        </w:rPr>
        <w:footnoteRef/>
      </w:r>
      <w:r>
        <w:t xml:space="preserve"> (2002) 8 NWLR (pt. 768) 104</w:t>
      </w:r>
    </w:p>
  </w:footnote>
  <w:footnote w:id="2">
    <w:p w:rsidR="007F3366" w:rsidRDefault="007F3366">
      <w:pPr>
        <w:pStyle w:val="FootnoteText"/>
      </w:pPr>
      <w:r>
        <w:rPr>
          <w:rStyle w:val="FootnoteReference"/>
        </w:rPr>
        <w:footnoteRef/>
      </w:r>
      <w:r>
        <w:t xml:space="preserve"> </w:t>
      </w:r>
      <w:proofErr w:type="gramStart"/>
      <w:r w:rsidRPr="007F3366">
        <w:t>(1916) 2 AC at pp.403-404.</w:t>
      </w:r>
      <w:proofErr w:type="gramEnd"/>
    </w:p>
  </w:footnote>
  <w:footnote w:id="3">
    <w:p w:rsidR="002006AA" w:rsidRDefault="002006AA">
      <w:pPr>
        <w:pStyle w:val="FootnoteText"/>
      </w:pPr>
      <w:r>
        <w:rPr>
          <w:rStyle w:val="FootnoteReference"/>
        </w:rPr>
        <w:footnoteRef/>
      </w:r>
      <w:r>
        <w:t xml:space="preserve"> </w:t>
      </w:r>
      <w:r w:rsidRPr="002006AA">
        <w:t>(1973) 3 UILR 439</w:t>
      </w:r>
    </w:p>
  </w:footnote>
  <w:footnote w:id="4">
    <w:p w:rsidR="000D40E5" w:rsidRDefault="000D40E5">
      <w:pPr>
        <w:pStyle w:val="FootnoteText"/>
      </w:pPr>
      <w:r>
        <w:rPr>
          <w:rStyle w:val="FootnoteReference"/>
        </w:rPr>
        <w:footnoteRef/>
      </w:r>
      <w:r>
        <w:t xml:space="preserve"> </w:t>
      </w:r>
      <w:r w:rsidRPr="000D40E5">
        <w:t xml:space="preserve">As in the Suez Canal cases, the availability of Suez Canal for navigation is regarded as the foundation of a charter party, W.J </w:t>
      </w:r>
      <w:proofErr w:type="spellStart"/>
      <w:r w:rsidRPr="000D40E5">
        <w:t>Tatem</w:t>
      </w:r>
      <w:proofErr w:type="spellEnd"/>
      <w:r w:rsidRPr="000D40E5">
        <w:t xml:space="preserve"> Ltd v. </w:t>
      </w:r>
      <w:proofErr w:type="spellStart"/>
      <w:r w:rsidRPr="000D40E5">
        <w:t>Gamboa</w:t>
      </w:r>
      <w:proofErr w:type="spellEnd"/>
      <w:r w:rsidRPr="000D40E5">
        <w:t xml:space="preserve"> (1939) 1 KB 132.</w:t>
      </w:r>
    </w:p>
  </w:footnote>
  <w:footnote w:id="5">
    <w:p w:rsidR="00F779E2" w:rsidRDefault="00F779E2">
      <w:pPr>
        <w:pStyle w:val="FootnoteText"/>
      </w:pPr>
      <w:r>
        <w:rPr>
          <w:rStyle w:val="FootnoteReference"/>
        </w:rPr>
        <w:footnoteRef/>
      </w:r>
      <w:r>
        <w:t xml:space="preserve"> </w:t>
      </w:r>
      <w:r w:rsidRPr="00F779E2">
        <w:t>(1956) AC 696</w:t>
      </w:r>
    </w:p>
  </w:footnote>
  <w:footnote w:id="6">
    <w:p w:rsidR="005642CC" w:rsidRDefault="005642CC">
      <w:pPr>
        <w:pStyle w:val="FootnoteText"/>
      </w:pPr>
      <w:r>
        <w:rPr>
          <w:rStyle w:val="FootnoteReference"/>
        </w:rPr>
        <w:footnoteRef/>
      </w:r>
      <w:r>
        <w:t xml:space="preserve"> </w:t>
      </w:r>
      <w:r w:rsidRPr="005642CC">
        <w:t xml:space="preserve">(1978) 3 </w:t>
      </w:r>
      <w:proofErr w:type="spellStart"/>
      <w:r w:rsidRPr="005642CC">
        <w:t>Bds</w:t>
      </w:r>
      <w:proofErr w:type="spellEnd"/>
      <w:r w:rsidRPr="005642CC">
        <w:t xml:space="preserve"> 826</w:t>
      </w:r>
    </w:p>
  </w:footnote>
  <w:footnote w:id="7">
    <w:p w:rsidR="00FE439D" w:rsidRDefault="00FE439D">
      <w:pPr>
        <w:pStyle w:val="FootnoteText"/>
      </w:pPr>
      <w:r>
        <w:rPr>
          <w:rStyle w:val="FootnoteReference"/>
        </w:rPr>
        <w:footnoteRef/>
      </w:r>
      <w:r>
        <w:t xml:space="preserve"> </w:t>
      </w:r>
      <w:r w:rsidRPr="00FE439D">
        <w:t>(1896) 1 QB 13</w:t>
      </w:r>
    </w:p>
  </w:footnote>
  <w:footnote w:id="8">
    <w:p w:rsidR="00DA3BCC" w:rsidRDefault="00DA3BCC">
      <w:pPr>
        <w:pStyle w:val="FootnoteText"/>
      </w:pPr>
      <w:r>
        <w:rPr>
          <w:rStyle w:val="FootnoteReference"/>
        </w:rPr>
        <w:footnoteRef/>
      </w:r>
      <w:r>
        <w:t xml:space="preserve"> </w:t>
      </w:r>
      <w:r w:rsidRPr="00DA3BCC">
        <w:t>(1973) NCLR 426</w:t>
      </w:r>
    </w:p>
  </w:footnote>
  <w:footnote w:id="9">
    <w:p w:rsidR="005C4C28" w:rsidRDefault="005C4C28">
      <w:pPr>
        <w:pStyle w:val="FootnoteText"/>
      </w:pPr>
      <w:r>
        <w:rPr>
          <w:rStyle w:val="FootnoteReference"/>
        </w:rPr>
        <w:footnoteRef/>
      </w:r>
      <w:r>
        <w:t xml:space="preserve"> </w:t>
      </w:r>
      <w:r w:rsidRPr="005C4C28">
        <w:t>(1795) 6 TR 320</w:t>
      </w:r>
    </w:p>
  </w:footnote>
  <w:footnote w:id="10">
    <w:p w:rsidR="005D0001" w:rsidRDefault="005D0001">
      <w:pPr>
        <w:pStyle w:val="FootnoteText"/>
      </w:pPr>
      <w:r>
        <w:rPr>
          <w:rStyle w:val="FootnoteReference"/>
        </w:rPr>
        <w:footnoteRef/>
      </w:r>
      <w:r>
        <w:t xml:space="preserve"> </w:t>
      </w:r>
      <w:r w:rsidRPr="005D0001">
        <w:t>(1966) 1 WLR 87</w:t>
      </w:r>
    </w:p>
  </w:footnote>
  <w:footnote w:id="11">
    <w:p w:rsidR="008B69D0" w:rsidRDefault="008B69D0">
      <w:pPr>
        <w:pStyle w:val="FootnoteText"/>
      </w:pPr>
      <w:r>
        <w:rPr>
          <w:rStyle w:val="FootnoteReference"/>
        </w:rPr>
        <w:footnoteRef/>
      </w:r>
      <w:r>
        <w:t xml:space="preserve"> </w:t>
      </w:r>
      <w:r w:rsidRPr="008B69D0">
        <w:t>(1973) 3 UILR 453</w:t>
      </w:r>
    </w:p>
  </w:footnote>
  <w:footnote w:id="12">
    <w:p w:rsidR="006231EA" w:rsidRDefault="006231EA">
      <w:pPr>
        <w:pStyle w:val="FootnoteText"/>
      </w:pPr>
      <w:r>
        <w:rPr>
          <w:rStyle w:val="FootnoteReference"/>
        </w:rPr>
        <w:footnoteRef/>
      </w:r>
      <w:r>
        <w:t xml:space="preserve"> </w:t>
      </w:r>
      <w:proofErr w:type="gramStart"/>
      <w:r w:rsidRPr="006231EA">
        <w:t>Robinson v. Davidson (1871) LR 6 Ex. 269.</w:t>
      </w:r>
      <w:proofErr w:type="gramEnd"/>
    </w:p>
  </w:footnote>
  <w:footnote w:id="13">
    <w:p w:rsidR="006231EA" w:rsidRDefault="006231EA">
      <w:pPr>
        <w:pStyle w:val="FootnoteText"/>
      </w:pPr>
      <w:r>
        <w:rPr>
          <w:rStyle w:val="FootnoteReference"/>
        </w:rPr>
        <w:footnoteRef/>
      </w:r>
      <w:r>
        <w:t xml:space="preserve"> </w:t>
      </w:r>
      <w:r w:rsidRPr="006231EA">
        <w:t>(1874) LR 10 CP. 125</w:t>
      </w:r>
    </w:p>
  </w:footnote>
  <w:footnote w:id="14">
    <w:p w:rsidR="004450E3" w:rsidRDefault="004450E3">
      <w:pPr>
        <w:pStyle w:val="FootnoteText"/>
      </w:pPr>
      <w:r>
        <w:rPr>
          <w:rStyle w:val="FootnoteReference"/>
        </w:rPr>
        <w:footnoteRef/>
      </w:r>
      <w:r>
        <w:t xml:space="preserve"> </w:t>
      </w:r>
      <w:r w:rsidRPr="004450E3">
        <w:t>(1876) QBD 258</w:t>
      </w:r>
    </w:p>
  </w:footnote>
  <w:footnote w:id="15">
    <w:p w:rsidR="00177299" w:rsidRDefault="00177299">
      <w:pPr>
        <w:pStyle w:val="FootnoteText"/>
      </w:pPr>
      <w:r>
        <w:rPr>
          <w:rStyle w:val="FootnoteReference"/>
        </w:rPr>
        <w:footnoteRef/>
      </w:r>
      <w:r>
        <w:t xml:space="preserve"> </w:t>
      </w:r>
      <w:r w:rsidRPr="00177299">
        <w:t>Blackburn Bobbins Co. Ltd. v. T.W. Allen Ltd. (1918) 1 KB 467</w:t>
      </w:r>
    </w:p>
  </w:footnote>
  <w:footnote w:id="16">
    <w:p w:rsidR="00177299" w:rsidRDefault="00177299">
      <w:pPr>
        <w:pStyle w:val="FootnoteText"/>
      </w:pPr>
      <w:r>
        <w:rPr>
          <w:rStyle w:val="FootnoteReference"/>
        </w:rPr>
        <w:footnoteRef/>
      </w:r>
      <w:r>
        <w:t xml:space="preserve"> </w:t>
      </w:r>
      <w:r w:rsidRPr="00177299">
        <w:t>(1979) 1 All ER 552</w:t>
      </w:r>
    </w:p>
  </w:footnote>
  <w:footnote w:id="17">
    <w:p w:rsidR="00785F61" w:rsidRDefault="00785F61">
      <w:pPr>
        <w:pStyle w:val="FootnoteText"/>
      </w:pPr>
      <w:r>
        <w:rPr>
          <w:rStyle w:val="FootnoteReference"/>
        </w:rPr>
        <w:footnoteRef/>
      </w:r>
      <w:r>
        <w:t xml:space="preserve"> </w:t>
      </w:r>
      <w:r w:rsidRPr="00785F61">
        <w:t xml:space="preserve">(1981) 1 </w:t>
      </w:r>
      <w:proofErr w:type="spellStart"/>
      <w:r w:rsidRPr="00785F61">
        <w:t>Llyod’s</w:t>
      </w:r>
      <w:proofErr w:type="spellEnd"/>
      <w:r w:rsidRPr="00785F61">
        <w:t xml:space="preserve"> Rep. 302.</w:t>
      </w:r>
    </w:p>
  </w:footnote>
  <w:footnote w:id="18">
    <w:p w:rsidR="00915A32" w:rsidRDefault="00915A32">
      <w:pPr>
        <w:pStyle w:val="FootnoteText"/>
      </w:pPr>
      <w:r>
        <w:rPr>
          <w:rStyle w:val="FootnoteReference"/>
        </w:rPr>
        <w:footnoteRef/>
      </w:r>
      <w:r>
        <w:t xml:space="preserve"> </w:t>
      </w:r>
      <w:r w:rsidRPr="00915A32">
        <w:t>(1917) 2 KB 647</w:t>
      </w:r>
    </w:p>
  </w:footnote>
  <w:footnote w:id="19">
    <w:p w:rsidR="00B03889" w:rsidRDefault="00B03889">
      <w:pPr>
        <w:pStyle w:val="FootnoteText"/>
      </w:pPr>
      <w:r>
        <w:rPr>
          <w:rStyle w:val="FootnoteReference"/>
        </w:rPr>
        <w:footnoteRef/>
      </w:r>
      <w:r>
        <w:t xml:space="preserve"> </w:t>
      </w:r>
      <w:proofErr w:type="gramStart"/>
      <w:r w:rsidRPr="00B03889">
        <w:t>(Supra).</w:t>
      </w:r>
      <w:proofErr w:type="gramEnd"/>
    </w:p>
  </w:footnote>
  <w:footnote w:id="20">
    <w:p w:rsidR="0013222C" w:rsidRDefault="0013222C">
      <w:pPr>
        <w:pStyle w:val="FootnoteText"/>
      </w:pPr>
      <w:r>
        <w:rPr>
          <w:rStyle w:val="FootnoteReference"/>
        </w:rPr>
        <w:footnoteRef/>
      </w:r>
      <w:r>
        <w:t xml:space="preserve"> </w:t>
      </w:r>
      <w:r w:rsidRPr="0013222C">
        <w:t>(1876)1 QBD 256</w:t>
      </w:r>
    </w:p>
  </w:footnote>
  <w:footnote w:id="21">
    <w:p w:rsidR="002805B3" w:rsidRDefault="002805B3">
      <w:pPr>
        <w:pStyle w:val="FootnoteText"/>
      </w:pPr>
      <w:r>
        <w:rPr>
          <w:rStyle w:val="FootnoteReference"/>
        </w:rPr>
        <w:footnoteRef/>
      </w:r>
      <w:r>
        <w:t xml:space="preserve"> </w:t>
      </w:r>
      <w:r w:rsidRPr="002805B3">
        <w:t>Suit No SC 214/1973 (unreported)</w:t>
      </w:r>
    </w:p>
  </w:footnote>
  <w:footnote w:id="22">
    <w:p w:rsidR="00545ED6" w:rsidRDefault="00545ED6">
      <w:pPr>
        <w:pStyle w:val="FootnoteText"/>
      </w:pPr>
      <w:r>
        <w:rPr>
          <w:rStyle w:val="FootnoteReference"/>
        </w:rPr>
        <w:footnoteRef/>
      </w:r>
      <w:r>
        <w:t xml:space="preserve"> </w:t>
      </w:r>
      <w:r w:rsidRPr="00545ED6">
        <w:t>Suit No SC 214/1973</w:t>
      </w:r>
    </w:p>
  </w:footnote>
  <w:footnote w:id="23">
    <w:p w:rsidR="00D36586" w:rsidRDefault="00D36586">
      <w:pPr>
        <w:pStyle w:val="FootnoteText"/>
      </w:pPr>
      <w:r>
        <w:rPr>
          <w:rStyle w:val="FootnoteReference"/>
        </w:rPr>
        <w:footnoteRef/>
      </w:r>
      <w:r>
        <w:t xml:space="preserve"> </w:t>
      </w:r>
      <w:proofErr w:type="gramStart"/>
      <w:r w:rsidRPr="00D36586">
        <w:t xml:space="preserve">(No 2) 1983) 2 </w:t>
      </w:r>
      <w:proofErr w:type="spellStart"/>
      <w:r w:rsidRPr="00D36586">
        <w:t>Lioyds</w:t>
      </w:r>
      <w:proofErr w:type="spellEnd"/>
      <w:r w:rsidRPr="00D36586">
        <w:t xml:space="preserve"> Rep. 400 AC 497.</w:t>
      </w:r>
      <w:proofErr w:type="gramEnd"/>
    </w:p>
  </w:footnote>
  <w:footnote w:id="24">
    <w:p w:rsidR="00BA50F6" w:rsidRDefault="00BA50F6">
      <w:pPr>
        <w:pStyle w:val="FootnoteText"/>
      </w:pPr>
      <w:r>
        <w:rPr>
          <w:rStyle w:val="FootnoteReference"/>
        </w:rPr>
        <w:footnoteRef/>
      </w:r>
      <w:r>
        <w:t xml:space="preserve"> </w:t>
      </w:r>
      <w:r w:rsidRPr="00BA50F6">
        <w:t>(1919) AC 415</w:t>
      </w:r>
    </w:p>
  </w:footnote>
  <w:footnote w:id="25">
    <w:p w:rsidR="00ED650E" w:rsidRDefault="00ED650E">
      <w:pPr>
        <w:pStyle w:val="FootnoteText"/>
      </w:pPr>
      <w:r>
        <w:rPr>
          <w:rStyle w:val="FootnoteReference"/>
        </w:rPr>
        <w:footnoteRef/>
      </w:r>
      <w:r>
        <w:t xml:space="preserve"> </w:t>
      </w:r>
      <w:r w:rsidRPr="00ED650E">
        <w:t>(1916) AC 397</w:t>
      </w:r>
    </w:p>
  </w:footnote>
  <w:footnote w:id="26">
    <w:p w:rsidR="00AD22B4" w:rsidRDefault="00AD22B4">
      <w:pPr>
        <w:pStyle w:val="FootnoteText"/>
      </w:pPr>
      <w:r>
        <w:rPr>
          <w:rStyle w:val="FootnoteReference"/>
        </w:rPr>
        <w:footnoteRef/>
      </w:r>
      <w:r>
        <w:t xml:space="preserve"> </w:t>
      </w:r>
      <w:r w:rsidRPr="00AD22B4">
        <w:t>(1904) 1 KB 493</w:t>
      </w:r>
    </w:p>
  </w:footnote>
  <w:footnote w:id="27">
    <w:p w:rsidR="00900C48" w:rsidRDefault="00900C48">
      <w:pPr>
        <w:pStyle w:val="FootnoteText"/>
      </w:pPr>
      <w:r>
        <w:rPr>
          <w:rStyle w:val="FootnoteReference"/>
        </w:rPr>
        <w:footnoteRef/>
      </w:r>
      <w:r w:rsidR="00AD22B4">
        <w:t xml:space="preserve">Whincup v </w:t>
      </w:r>
      <w:proofErr w:type="gramStart"/>
      <w:r w:rsidR="00AD22B4">
        <w:t>Hughes</w:t>
      </w:r>
      <w:r w:rsidR="00BC6FCE">
        <w:t xml:space="preserve"> </w:t>
      </w:r>
      <w:r w:rsidR="00C116AD">
        <w:t xml:space="preserve"> </w:t>
      </w:r>
      <w:r w:rsidRPr="00900C48">
        <w:t>(</w:t>
      </w:r>
      <w:proofErr w:type="gramEnd"/>
      <w:r w:rsidRPr="00900C48">
        <w:t>1871) LR 6 CP.</w:t>
      </w:r>
    </w:p>
  </w:footnote>
  <w:footnote w:id="28">
    <w:p w:rsidR="00F757C3" w:rsidRDefault="00F757C3">
      <w:pPr>
        <w:pStyle w:val="FootnoteText"/>
      </w:pPr>
      <w:r>
        <w:rPr>
          <w:rStyle w:val="FootnoteReference"/>
        </w:rPr>
        <w:footnoteRef/>
      </w:r>
      <w:r>
        <w:t xml:space="preserve"> </w:t>
      </w:r>
      <w:r w:rsidRPr="00F757C3">
        <w:t xml:space="preserve">Cap. 25 of </w:t>
      </w:r>
      <w:r>
        <w:t>1</w:t>
      </w:r>
      <w:r w:rsidRPr="00F757C3">
        <w:t>959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F19EC"/>
    <w:multiLevelType w:val="multilevel"/>
    <w:tmpl w:val="2EC00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C6"/>
    <w:rsid w:val="0002491E"/>
    <w:rsid w:val="00026449"/>
    <w:rsid w:val="00037039"/>
    <w:rsid w:val="000A63D8"/>
    <w:rsid w:val="000B44E4"/>
    <w:rsid w:val="000D40E5"/>
    <w:rsid w:val="00107368"/>
    <w:rsid w:val="0013222C"/>
    <w:rsid w:val="00177299"/>
    <w:rsid w:val="001B7031"/>
    <w:rsid w:val="001C47EC"/>
    <w:rsid w:val="001C47F5"/>
    <w:rsid w:val="001D22A6"/>
    <w:rsid w:val="001E1298"/>
    <w:rsid w:val="001E3F66"/>
    <w:rsid w:val="001F39E0"/>
    <w:rsid w:val="002006AA"/>
    <w:rsid w:val="0026139B"/>
    <w:rsid w:val="002805B3"/>
    <w:rsid w:val="002C50AC"/>
    <w:rsid w:val="002D6C32"/>
    <w:rsid w:val="002E6A00"/>
    <w:rsid w:val="00302515"/>
    <w:rsid w:val="00310FE1"/>
    <w:rsid w:val="00317ECC"/>
    <w:rsid w:val="003216D1"/>
    <w:rsid w:val="003254E4"/>
    <w:rsid w:val="003502AD"/>
    <w:rsid w:val="00356FE1"/>
    <w:rsid w:val="00357580"/>
    <w:rsid w:val="00391EF1"/>
    <w:rsid w:val="003948D3"/>
    <w:rsid w:val="003C280E"/>
    <w:rsid w:val="003F6160"/>
    <w:rsid w:val="00413D48"/>
    <w:rsid w:val="00422688"/>
    <w:rsid w:val="004450E3"/>
    <w:rsid w:val="004B3068"/>
    <w:rsid w:val="004B3754"/>
    <w:rsid w:val="00504967"/>
    <w:rsid w:val="0053116A"/>
    <w:rsid w:val="00545ED6"/>
    <w:rsid w:val="005642CC"/>
    <w:rsid w:val="005B5E7E"/>
    <w:rsid w:val="005C21BB"/>
    <w:rsid w:val="005C4C28"/>
    <w:rsid w:val="005C70B3"/>
    <w:rsid w:val="005D0001"/>
    <w:rsid w:val="005E23C6"/>
    <w:rsid w:val="006231EA"/>
    <w:rsid w:val="0066759C"/>
    <w:rsid w:val="006837E7"/>
    <w:rsid w:val="00690B51"/>
    <w:rsid w:val="006914F6"/>
    <w:rsid w:val="006A0099"/>
    <w:rsid w:val="006A11B9"/>
    <w:rsid w:val="006B6D6A"/>
    <w:rsid w:val="006B7CE8"/>
    <w:rsid w:val="006C248E"/>
    <w:rsid w:val="006E1E70"/>
    <w:rsid w:val="006E4D9C"/>
    <w:rsid w:val="00702AB5"/>
    <w:rsid w:val="00707C2C"/>
    <w:rsid w:val="00713847"/>
    <w:rsid w:val="007460C1"/>
    <w:rsid w:val="00785F61"/>
    <w:rsid w:val="007A0EC6"/>
    <w:rsid w:val="007B6EC3"/>
    <w:rsid w:val="007E4791"/>
    <w:rsid w:val="007F3366"/>
    <w:rsid w:val="00813674"/>
    <w:rsid w:val="00814994"/>
    <w:rsid w:val="008153E5"/>
    <w:rsid w:val="00867B0C"/>
    <w:rsid w:val="00873852"/>
    <w:rsid w:val="00875BE2"/>
    <w:rsid w:val="008837ED"/>
    <w:rsid w:val="008B69D0"/>
    <w:rsid w:val="008F6664"/>
    <w:rsid w:val="00900C48"/>
    <w:rsid w:val="00915A32"/>
    <w:rsid w:val="0095027D"/>
    <w:rsid w:val="00977A3C"/>
    <w:rsid w:val="00992ED1"/>
    <w:rsid w:val="00A07B9D"/>
    <w:rsid w:val="00A12962"/>
    <w:rsid w:val="00A14D68"/>
    <w:rsid w:val="00A16CF5"/>
    <w:rsid w:val="00A21B3E"/>
    <w:rsid w:val="00A606D8"/>
    <w:rsid w:val="00A707D5"/>
    <w:rsid w:val="00A76F84"/>
    <w:rsid w:val="00AD22B4"/>
    <w:rsid w:val="00AE082B"/>
    <w:rsid w:val="00B03889"/>
    <w:rsid w:val="00B06D57"/>
    <w:rsid w:val="00B0777C"/>
    <w:rsid w:val="00B13C6C"/>
    <w:rsid w:val="00B23429"/>
    <w:rsid w:val="00B253FD"/>
    <w:rsid w:val="00B259DB"/>
    <w:rsid w:val="00B2678A"/>
    <w:rsid w:val="00BA50F6"/>
    <w:rsid w:val="00BC67DD"/>
    <w:rsid w:val="00BC6FCE"/>
    <w:rsid w:val="00BE5BD9"/>
    <w:rsid w:val="00C116AD"/>
    <w:rsid w:val="00C74782"/>
    <w:rsid w:val="00C9125A"/>
    <w:rsid w:val="00CC6BF0"/>
    <w:rsid w:val="00CD1FEF"/>
    <w:rsid w:val="00CE4AA5"/>
    <w:rsid w:val="00D016E3"/>
    <w:rsid w:val="00D36586"/>
    <w:rsid w:val="00D47F97"/>
    <w:rsid w:val="00D56FC3"/>
    <w:rsid w:val="00D60FA9"/>
    <w:rsid w:val="00D969C7"/>
    <w:rsid w:val="00DA3BCC"/>
    <w:rsid w:val="00DA4E5F"/>
    <w:rsid w:val="00DE4184"/>
    <w:rsid w:val="00E018B7"/>
    <w:rsid w:val="00E11ECC"/>
    <w:rsid w:val="00E13121"/>
    <w:rsid w:val="00E63724"/>
    <w:rsid w:val="00E676FD"/>
    <w:rsid w:val="00EC3E37"/>
    <w:rsid w:val="00ED650E"/>
    <w:rsid w:val="00EE270B"/>
    <w:rsid w:val="00F230F2"/>
    <w:rsid w:val="00F664F5"/>
    <w:rsid w:val="00F71556"/>
    <w:rsid w:val="00F757C3"/>
    <w:rsid w:val="00F779E2"/>
    <w:rsid w:val="00F910F4"/>
    <w:rsid w:val="00F92209"/>
    <w:rsid w:val="00FB40A1"/>
    <w:rsid w:val="00FC30C7"/>
    <w:rsid w:val="00F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C6"/>
    <w:pPr>
      <w:ind w:left="720"/>
      <w:contextualSpacing/>
    </w:pPr>
  </w:style>
  <w:style w:type="paragraph" w:styleId="FootnoteText">
    <w:name w:val="footnote text"/>
    <w:basedOn w:val="Normal"/>
    <w:link w:val="FootnoteTextChar"/>
    <w:uiPriority w:val="99"/>
    <w:semiHidden/>
    <w:unhideWhenUsed/>
    <w:rsid w:val="00037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039"/>
    <w:rPr>
      <w:sz w:val="20"/>
      <w:szCs w:val="20"/>
    </w:rPr>
  </w:style>
  <w:style w:type="character" w:styleId="FootnoteReference">
    <w:name w:val="footnote reference"/>
    <w:basedOn w:val="DefaultParagraphFont"/>
    <w:uiPriority w:val="99"/>
    <w:semiHidden/>
    <w:unhideWhenUsed/>
    <w:rsid w:val="000370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C6"/>
    <w:pPr>
      <w:ind w:left="720"/>
      <w:contextualSpacing/>
    </w:pPr>
  </w:style>
  <w:style w:type="paragraph" w:styleId="FootnoteText">
    <w:name w:val="footnote text"/>
    <w:basedOn w:val="Normal"/>
    <w:link w:val="FootnoteTextChar"/>
    <w:uiPriority w:val="99"/>
    <w:semiHidden/>
    <w:unhideWhenUsed/>
    <w:rsid w:val="00037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039"/>
    <w:rPr>
      <w:sz w:val="20"/>
      <w:szCs w:val="20"/>
    </w:rPr>
  </w:style>
  <w:style w:type="character" w:styleId="FootnoteReference">
    <w:name w:val="footnote reference"/>
    <w:basedOn w:val="DefaultParagraphFont"/>
    <w:uiPriority w:val="99"/>
    <w:semiHidden/>
    <w:unhideWhenUsed/>
    <w:rsid w:val="00037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B766-009E-42B6-A2B3-725AAD33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3844</Words>
  <Characters>21916</Characters>
  <Application>Microsoft Office Word</Application>
  <DocSecurity>0</DocSecurity>
  <Lines>182</Lines>
  <Paragraphs>51</Paragraphs>
  <ScaleCrop>false</ScaleCrop>
  <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139</cp:revision>
  <dcterms:created xsi:type="dcterms:W3CDTF">2020-04-28T08:00:00Z</dcterms:created>
  <dcterms:modified xsi:type="dcterms:W3CDTF">2020-04-28T11:18:00Z</dcterms:modified>
</cp:coreProperties>
</file>