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41" w:rsidRPr="0085792F" w:rsidRDefault="00D77F61" w:rsidP="00D77F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5792F">
        <w:rPr>
          <w:rFonts w:ascii="Times New Roman" w:hAnsi="Times New Roman" w:cs="Times New Roman"/>
          <w:b/>
          <w:sz w:val="24"/>
          <w:szCs w:val="24"/>
        </w:rPr>
        <w:t>Arbitration questions</w:t>
      </w:r>
    </w:p>
    <w:p w:rsidR="000C4E91" w:rsidRDefault="004516FE" w:rsidP="0085792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0C4E91">
        <w:rPr>
          <w:rFonts w:ascii="Times New Roman" w:hAnsi="Times New Roman" w:cs="Times New Roman"/>
          <w:sz w:val="24"/>
          <w:szCs w:val="24"/>
        </w:rPr>
        <w:t>James Hope who is the head of the Arbitral tribunal while giving an award said thus:</w:t>
      </w:r>
    </w:p>
    <w:p w:rsidR="000C4E91" w:rsidRDefault="000C4E91" w:rsidP="0085792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know that an award is always monetary</w:t>
      </w:r>
      <w:r w:rsidR="0085792F">
        <w:rPr>
          <w:rFonts w:ascii="Times New Roman" w:hAnsi="Times New Roman" w:cs="Times New Roman"/>
          <w:sz w:val="24"/>
          <w:szCs w:val="24"/>
        </w:rPr>
        <w:t xml:space="preserve"> and does not contain more; for this reason I only award money in favour of the claimant as against the defendant.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792F" w:rsidRDefault="0085792F" w:rsidP="0085792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explain in details the correctness or otherwise of this statement.</w:t>
      </w:r>
    </w:p>
    <w:p w:rsidR="004516FE" w:rsidRDefault="004516FE" w:rsidP="0085792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DD52D6">
        <w:rPr>
          <w:rFonts w:ascii="Times New Roman" w:hAnsi="Times New Roman" w:cs="Times New Roman"/>
          <w:sz w:val="24"/>
          <w:szCs w:val="24"/>
        </w:rPr>
        <w:t xml:space="preserve">What do you understand by the effect of an </w:t>
      </w:r>
      <w:r w:rsidR="00DA0B70">
        <w:rPr>
          <w:rFonts w:ascii="Times New Roman" w:hAnsi="Times New Roman" w:cs="Times New Roman"/>
          <w:sz w:val="24"/>
          <w:szCs w:val="24"/>
        </w:rPr>
        <w:t>award?</w:t>
      </w:r>
    </w:p>
    <w:p w:rsidR="004516FE" w:rsidRPr="001B788D" w:rsidRDefault="00DD52D6" w:rsidP="001B788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DA0B70">
        <w:rPr>
          <w:rFonts w:ascii="Times New Roman" w:hAnsi="Times New Roman" w:cs="Times New Roman"/>
          <w:sz w:val="24"/>
          <w:szCs w:val="24"/>
        </w:rPr>
        <w:t xml:space="preserve">It is the truth that like litigation cases, there is no time limit for arbitration matters in Nigeria and across the world.  What is your opinion on this statement? </w:t>
      </w:r>
      <w:bookmarkStart w:id="0" w:name="_GoBack"/>
      <w:bookmarkEnd w:id="0"/>
    </w:p>
    <w:p w:rsidR="00734CE6" w:rsidRDefault="00734CE6" w:rsidP="0085792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Alex Thompson believes that u</w:t>
      </w:r>
      <w:r w:rsidR="0085792F">
        <w:rPr>
          <w:rFonts w:ascii="Times New Roman" w:hAnsi="Times New Roman" w:cs="Times New Roman"/>
          <w:sz w:val="24"/>
          <w:szCs w:val="24"/>
        </w:rPr>
        <w:t>nder the Nigerian jurisprudence and in relation to arbitration, an award and judgment is on</w:t>
      </w:r>
      <w:r>
        <w:rPr>
          <w:rFonts w:ascii="Times New Roman" w:hAnsi="Times New Roman" w:cs="Times New Roman"/>
          <w:sz w:val="24"/>
          <w:szCs w:val="24"/>
        </w:rPr>
        <w:t>e and the same thing. Discuss in full the validity of this statement.</w:t>
      </w:r>
    </w:p>
    <w:p w:rsidR="0085792F" w:rsidRPr="0085792F" w:rsidRDefault="00EE03B3" w:rsidP="0085792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extensively, recognition and enforcement of Award.</w:t>
      </w:r>
      <w:r w:rsidR="0085792F" w:rsidRPr="008579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792F" w:rsidRPr="0085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507"/>
    <w:multiLevelType w:val="hybridMultilevel"/>
    <w:tmpl w:val="730E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61"/>
    <w:rsid w:val="000C4E91"/>
    <w:rsid w:val="001B788D"/>
    <w:rsid w:val="0024659D"/>
    <w:rsid w:val="004516FE"/>
    <w:rsid w:val="00734CE6"/>
    <w:rsid w:val="0085792F"/>
    <w:rsid w:val="00D77F61"/>
    <w:rsid w:val="00DA0B70"/>
    <w:rsid w:val="00DD52D6"/>
    <w:rsid w:val="00E60C41"/>
    <w:rsid w:val="00E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9</cp:revision>
  <dcterms:created xsi:type="dcterms:W3CDTF">2020-04-28T11:43:00Z</dcterms:created>
  <dcterms:modified xsi:type="dcterms:W3CDTF">2020-04-28T12:09:00Z</dcterms:modified>
</cp:coreProperties>
</file>